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D2" w:rsidRPr="008C61D2" w:rsidRDefault="008C61D2" w:rsidP="008C61D2">
      <w:pPr>
        <w:pStyle w:val="Heading3"/>
        <w:jc w:val="center"/>
        <w:rPr>
          <w:sz w:val="32"/>
          <w:szCs w:val="32"/>
        </w:rPr>
      </w:pPr>
      <w:r w:rsidRPr="008C61D2">
        <w:rPr>
          <w:sz w:val="32"/>
          <w:szCs w:val="32"/>
        </w:rPr>
        <w:t>Responding to Disclosure</w:t>
      </w:r>
    </w:p>
    <w:p w:rsidR="008C61D2" w:rsidRDefault="008C61D2" w:rsidP="00AE2485">
      <w:pPr>
        <w:pStyle w:val="Heading3"/>
      </w:pPr>
    </w:p>
    <w:p w:rsidR="00AE2485" w:rsidRPr="00537969" w:rsidRDefault="00AE2485" w:rsidP="00AE2485">
      <w:pPr>
        <w:pStyle w:val="Heading3"/>
      </w:pPr>
      <w:r w:rsidRPr="00537969">
        <w:t>Always believe the child or young person</w:t>
      </w:r>
    </w:p>
    <w:p w:rsidR="00AE2485" w:rsidRDefault="00AE2485" w:rsidP="00AE2485">
      <w:pPr>
        <w:spacing w:line="360" w:lineRule="auto"/>
      </w:pPr>
    </w:p>
    <w:p w:rsidR="00AE2485" w:rsidRDefault="00AE2485" w:rsidP="00AE2485">
      <w:pPr>
        <w:spacing w:line="360" w:lineRule="auto"/>
      </w:pPr>
      <w:r>
        <w:t>It is essential that when a disclosure is made that you reassure the child or young person you believe him or her. Remember, it is the role of Social Services to investigate the truth of the claim. Your role is to support the child or young person. Quizzing the child or young person for details or asking him or her to repeat their story a number of times can create the impression you doubt what the child or young person has said. This type of quizzing might also be interpreted as “leading” the child and might have unintended consequences if any legal action is taken.</w:t>
      </w:r>
    </w:p>
    <w:p w:rsidR="00AE2485" w:rsidRDefault="00AE2485" w:rsidP="00AE2485">
      <w:pPr>
        <w:spacing w:line="360" w:lineRule="auto"/>
      </w:pPr>
    </w:p>
    <w:p w:rsidR="00AE2485" w:rsidRDefault="00AE2485" w:rsidP="00AE2485">
      <w:pPr>
        <w:pStyle w:val="Heading3"/>
      </w:pPr>
      <w:r>
        <w:t>Don’t make promises you can’t keep</w:t>
      </w:r>
    </w:p>
    <w:p w:rsidR="00AE2485" w:rsidRDefault="00AE2485" w:rsidP="00AE2485">
      <w:pPr>
        <w:spacing w:line="360" w:lineRule="auto"/>
      </w:pPr>
    </w:p>
    <w:p w:rsidR="00AE2485" w:rsidRDefault="00AE2485" w:rsidP="00AE2485">
      <w:pPr>
        <w:spacing w:line="360" w:lineRule="auto"/>
      </w:pPr>
      <w:r w:rsidRPr="00136B29">
        <w:t>Child abuse, particularly child sexual abuse, relies on secrecy. Other forms of abuse are also usually hidden. Children learn at a very young age to hide what is happening to them. Sometimes they fear repercussions for themselves or siblings. In other instances they may fear the consequences for parents whom they love in spite of the abuse. Because of this, a child or young person might ask an adult to promise secrecy before disclosing. Such a promise should not be made, but telling the child: “I can’t make that promise, but I promise to do my best to keep you safe” can reassure the child and encourage them to speak out about abuse.</w:t>
      </w:r>
    </w:p>
    <w:p w:rsidR="00AE2485" w:rsidRDefault="00AE2485" w:rsidP="00AE2485">
      <w:pPr>
        <w:spacing w:line="360" w:lineRule="auto"/>
      </w:pPr>
    </w:p>
    <w:p w:rsidR="00AE2485" w:rsidRDefault="00AE2485" w:rsidP="00AE2485">
      <w:pPr>
        <w:pStyle w:val="Heading3"/>
      </w:pPr>
      <w:r>
        <w:t>Reassure the child or young person that telling is alright</w:t>
      </w:r>
    </w:p>
    <w:p w:rsidR="00AE2485" w:rsidRPr="00D371AA" w:rsidRDefault="00AE2485" w:rsidP="00AE2485"/>
    <w:p w:rsidR="00AE2485" w:rsidRDefault="00AE2485" w:rsidP="00AE2485">
      <w:pPr>
        <w:spacing w:line="360" w:lineRule="auto"/>
      </w:pPr>
      <w:r>
        <w:t xml:space="preserve">A child or young person disclosing abuse needs to be reassured that the adult is not angry he or she has disclosed the information. If the adult exhibits distress, the child or young person must also be reassured that the adult’s reaction is because adults want children to be safe. Reassure the child or young person that he or she is not the cause of the distress. The child or young person may need to be reassured of the same things repeatedly over an extended period of time, especially if legal proceedings follow the disclosure. It is vital that the child or young person knows that the abuse and anything that happens afterwards are the </w:t>
      </w:r>
      <w:r>
        <w:lastRenderedPageBreak/>
        <w:t>responsibility of the perpetrator for committing the abuse, not the child or young person for disclosing. For example, if parents separate after a disclosure of child abuse, the child or young person needs frequent reassurance it was not his or her ‘fault’.</w:t>
      </w:r>
    </w:p>
    <w:p w:rsidR="00AE2485" w:rsidRDefault="00AE2485" w:rsidP="00AE2485">
      <w:pPr>
        <w:spacing w:line="360" w:lineRule="auto"/>
      </w:pPr>
    </w:p>
    <w:p w:rsidR="00AE2485" w:rsidRDefault="00AE2485" w:rsidP="00AE2485">
      <w:pPr>
        <w:pStyle w:val="Heading3"/>
      </w:pPr>
      <w:r>
        <w:t>Don’t be afraid of saying the ‘wrong’ thing</w:t>
      </w:r>
    </w:p>
    <w:p w:rsidR="00AE2485" w:rsidRDefault="00AE2485" w:rsidP="00AE2485">
      <w:pPr>
        <w:spacing w:line="360" w:lineRule="auto"/>
      </w:pPr>
    </w:p>
    <w:p w:rsidR="00AE2485" w:rsidRDefault="00AE2485" w:rsidP="00AE2485">
      <w:pPr>
        <w:spacing w:line="360" w:lineRule="auto"/>
      </w:pPr>
      <w:r>
        <w:t>Children will very rarely disclose a secret if they have decided not to.</w:t>
      </w:r>
    </w:p>
    <w:p w:rsidR="00AE2485" w:rsidRDefault="00AE2485" w:rsidP="00AE2485">
      <w:pPr>
        <w:spacing w:line="360" w:lineRule="auto"/>
      </w:pPr>
      <w:r>
        <w:t xml:space="preserve">Therefore, if a child or young person has revealed to you that they have been or are being abused, it is a sign that they trust you and that simply speaking to you will be helpful. Try not to be distracted by needing to know exactly the ‘right’ thing to say. As long as you listen supportively then the child or young person will benefit from talking to you.  </w:t>
      </w:r>
    </w:p>
    <w:p w:rsidR="00AE2485" w:rsidRDefault="00AE2485" w:rsidP="00AE2485">
      <w:pPr>
        <w:spacing w:line="360" w:lineRule="auto"/>
      </w:pPr>
    </w:p>
    <w:p w:rsidR="00AE2485" w:rsidRDefault="00AE2485" w:rsidP="00AE2485">
      <w:pPr>
        <w:pStyle w:val="Heading3"/>
      </w:pPr>
      <w:r>
        <w:t xml:space="preserve">Maintain a calm appearance  </w:t>
      </w:r>
    </w:p>
    <w:p w:rsidR="00AE2485" w:rsidRDefault="00AE2485" w:rsidP="00AE2485">
      <w:pPr>
        <w:spacing w:line="360" w:lineRule="auto"/>
      </w:pPr>
    </w:p>
    <w:p w:rsidR="00AE2485" w:rsidRDefault="00AE2485" w:rsidP="00AE2485">
      <w:pPr>
        <w:spacing w:line="360" w:lineRule="auto"/>
      </w:pPr>
      <w:r>
        <w:t xml:space="preserve">Inevitably a disclosure of child abuse will evoke strong feelings for the adult hearing it. For some, the news may be overwhelming. Although potentially difficult, it is also helpful if you can be calm and patient. Allow time for the child or young person to trust that he or she will be listened to and believed. It can be useful to remember, particularly when the disclosure is of past abuse, that the child or young person has already survived the abuse. The only thing that has changed is your awareness of it. If the child or young person becomes aware of your distress you can explain that you are upset because adults are meant to care for children and you are sad because some adults hurt children.  </w:t>
      </w:r>
    </w:p>
    <w:p w:rsidR="00AE2485" w:rsidRDefault="00AE2485" w:rsidP="00AE2485">
      <w:pPr>
        <w:spacing w:line="360" w:lineRule="auto"/>
      </w:pPr>
    </w:p>
    <w:p w:rsidR="00AE2485" w:rsidRDefault="00AE2485" w:rsidP="00AE2485">
      <w:pPr>
        <w:pStyle w:val="Heading3"/>
      </w:pPr>
      <w:r>
        <w:t>Find a comfortable, private space</w:t>
      </w:r>
    </w:p>
    <w:p w:rsidR="00AE2485" w:rsidRDefault="00AE2485" w:rsidP="00AE2485">
      <w:pPr>
        <w:spacing w:line="360" w:lineRule="auto"/>
      </w:pPr>
    </w:p>
    <w:p w:rsidR="00AE2485" w:rsidRDefault="00AE2485" w:rsidP="00AE2485">
      <w:pPr>
        <w:spacing w:line="360" w:lineRule="auto"/>
      </w:pPr>
      <w:r>
        <w:t xml:space="preserve">A child or young person might not always begin talking about what happened to them in the best place. If you are in a busy and/or noisy place, ask the child or young person if you can move away from other people where you can hear him or her properly. Let the child or young person know that you want to be able to give him or </w:t>
      </w:r>
      <w:proofErr w:type="gramStart"/>
      <w:r>
        <w:t>her your</w:t>
      </w:r>
      <w:proofErr w:type="gramEnd"/>
      <w:r>
        <w:t xml:space="preserve"> full attention, so somewhere quiet is best. If you are not somewhere quiet and where privacy is assured, let the child or young person know you want him or her to be able to speak comfortably. </w:t>
      </w:r>
    </w:p>
    <w:p w:rsidR="00AE2485" w:rsidRDefault="00AE2485" w:rsidP="00AE2485"/>
    <w:p w:rsidR="00AE2485" w:rsidRDefault="00AE2485" w:rsidP="00AE2485"/>
    <w:p w:rsidR="00AE2485" w:rsidRDefault="00AE2485" w:rsidP="00AE2485"/>
    <w:p w:rsidR="00AE2485" w:rsidRDefault="00AE2485" w:rsidP="00AE2485"/>
    <w:p w:rsidR="00AE2485" w:rsidRDefault="00AE2485" w:rsidP="00AE2485">
      <w:pPr>
        <w:pStyle w:val="Heading3"/>
      </w:pPr>
      <w:r>
        <w:t>Let the child or young person take his or her time</w:t>
      </w:r>
    </w:p>
    <w:p w:rsidR="00AE2485" w:rsidRDefault="00AE2485" w:rsidP="00AE2485">
      <w:pPr>
        <w:spacing w:line="360" w:lineRule="auto"/>
      </w:pPr>
    </w:p>
    <w:p w:rsidR="00AE2485" w:rsidRDefault="00AE2485" w:rsidP="00AE2485">
      <w:pPr>
        <w:spacing w:line="360" w:lineRule="auto"/>
      </w:pPr>
      <w:r>
        <w:t>Disclosing is difficult for children and young people and something they may only be able to do a little at a time. Allow the child or young person to take his or her time to speak. Some children or young people might not want to talk much about the abuse and might want to resume some regular activity soon after disclosing. Others, however, might need to talk for longer about different aspects of their experience. This might mean cancelling plans for a few hours, or arranging care for other children. It is important the child or young person does not feel rushed or panicked and that you have plenty of time to soothe and reassure him or her.</w:t>
      </w:r>
    </w:p>
    <w:p w:rsidR="00AE2485" w:rsidRDefault="00AE2485" w:rsidP="00AE2485">
      <w:pPr>
        <w:spacing w:line="360" w:lineRule="auto"/>
      </w:pPr>
    </w:p>
    <w:p w:rsidR="00AE2485" w:rsidRDefault="00AE2485" w:rsidP="00AE2485">
      <w:pPr>
        <w:spacing w:line="360" w:lineRule="auto"/>
      </w:pPr>
      <w:r>
        <w:t xml:space="preserve">As mentioned earlier, some children or young people might not disclose directly and the process of </w:t>
      </w:r>
      <w:r w:rsidRPr="001D7911">
        <w:rPr>
          <w:i/>
        </w:rPr>
        <w:t>indirect</w:t>
      </w:r>
      <w:r>
        <w:t xml:space="preserve"> disclosure may potentially take some days or weeks. A child or young person might reveal information that raises suspicions but refuse to elaborate for weeks or months. During this time it is possible to gently and occasionally let the child or young person know that you will listen to anything he or she has to say when they are ready. While it is important the child or young person has control over the process, this must also be balanced with his or her safety, and the safety of other children or young people. </w:t>
      </w:r>
    </w:p>
    <w:p w:rsidR="00AE2485" w:rsidRDefault="00AE2485" w:rsidP="00AE2485">
      <w:pPr>
        <w:spacing w:line="360" w:lineRule="auto"/>
      </w:pPr>
    </w:p>
    <w:p w:rsidR="00AE2485" w:rsidRDefault="00AE2485" w:rsidP="00AE2485">
      <w:pPr>
        <w:spacing w:line="360" w:lineRule="auto"/>
      </w:pPr>
      <w:r>
        <w:t xml:space="preserve">If the child or young person has not disclosed but you have strong suspicions, you may need to go to the police or Social Services. You do not necessarily have to have a full disclosure to go to the authorities. When making a notification of your concerns to the authorities, your privacy is protected. </w:t>
      </w:r>
    </w:p>
    <w:p w:rsidR="00AE2485" w:rsidRDefault="00AE2485" w:rsidP="00AE2485"/>
    <w:p w:rsidR="00AE2485" w:rsidRDefault="00AE2485" w:rsidP="00AE2485">
      <w:pPr>
        <w:pStyle w:val="Heading3"/>
      </w:pPr>
      <w:r>
        <w:t>Let the child or young person use his or her words</w:t>
      </w:r>
    </w:p>
    <w:p w:rsidR="00AE2485" w:rsidRDefault="00AE2485" w:rsidP="00AE2485">
      <w:pPr>
        <w:spacing w:line="360" w:lineRule="auto"/>
      </w:pPr>
    </w:p>
    <w:p w:rsidR="00AE2485" w:rsidRDefault="00AE2485" w:rsidP="00AE2485">
      <w:pPr>
        <w:spacing w:line="360" w:lineRule="auto"/>
      </w:pPr>
      <w:r>
        <w:t xml:space="preserve">Children and young people have their own way of describing their experiences. It can be useful to clarify what they mean by asking “Are you saying…?” It is important not to assume you and the child or young person mean exactly the same thing. It is also important </w:t>
      </w:r>
      <w:r w:rsidRPr="0078019E">
        <w:rPr>
          <w:i/>
        </w:rPr>
        <w:t>not</w:t>
      </w:r>
      <w:r>
        <w:t xml:space="preserve"> to ask questions that suggest the ‘right’ words to a child or young person, or in a way that can be seen as putting words in the child’s mouth. If your conversation with the child or young person is later used during legal proceedings, it is important you are </w:t>
      </w:r>
      <w:r w:rsidRPr="004B30E8">
        <w:rPr>
          <w:i/>
        </w:rPr>
        <w:t>not</w:t>
      </w:r>
      <w:r>
        <w:t xml:space="preserve"> seen as having </w:t>
      </w:r>
      <w:r>
        <w:lastRenderedPageBreak/>
        <w:t xml:space="preserve">influenced the child or young person in either making the disclosure or in the content of the disclosure. </w:t>
      </w:r>
    </w:p>
    <w:p w:rsidR="00AE2485" w:rsidRDefault="00AE2485" w:rsidP="00AE2485">
      <w:pPr>
        <w:spacing w:line="360" w:lineRule="auto"/>
      </w:pPr>
    </w:p>
    <w:p w:rsidR="00AE2485" w:rsidRPr="0078019E" w:rsidRDefault="00AE2485" w:rsidP="00AE2485">
      <w:pPr>
        <w:spacing w:line="360" w:lineRule="auto"/>
      </w:pPr>
      <w:r>
        <w:t>Allowing the child or young person to use his or her own words is important so that their discomfort is minimised. Let the child or young person know it is okay to use any words they want to or to say whatever they need to. It is also important that the child or young person use his or her own words in case there is a subsequent court case.</w:t>
      </w:r>
    </w:p>
    <w:p w:rsidR="00AE2485" w:rsidRDefault="00AE2485" w:rsidP="00AE2485"/>
    <w:p w:rsidR="00AE2485" w:rsidRDefault="00AE2485" w:rsidP="00AE2485">
      <w:pPr>
        <w:pStyle w:val="Heading3"/>
      </w:pPr>
      <w:r>
        <w:t>Accept that the child or young person will disclose only what is comfortable</w:t>
      </w:r>
    </w:p>
    <w:p w:rsidR="00AE2485" w:rsidRDefault="00AE2485" w:rsidP="00AE2485"/>
    <w:p w:rsidR="00AE2485" w:rsidRDefault="00AE2485" w:rsidP="00AE2485">
      <w:pPr>
        <w:spacing w:line="360" w:lineRule="auto"/>
      </w:pPr>
      <w:r>
        <w:t xml:space="preserve">It is important for children and young people disclosing abuse to feel in control of their situation. This is to counter the experience of violation and loss of control caused by the abuse. Understanding that a child or young person may reveal only minimal details of abuse will help you to accept the disclosure under the child’s or young person’s terms. It is possible to gently prompt with questions such as: “Can you tell me more about that?” but it is best not to press the child or young person for details. </w:t>
      </w:r>
    </w:p>
    <w:p w:rsidR="00AE2485" w:rsidRDefault="00AE2485" w:rsidP="00AE2485"/>
    <w:p w:rsidR="00AE2485" w:rsidRPr="00656544" w:rsidRDefault="00AE2485" w:rsidP="00AE2485">
      <w:pPr>
        <w:pStyle w:val="Heading3"/>
      </w:pPr>
      <w:r w:rsidRPr="00656544">
        <w:t>Let the child or young person know what you will do next</w:t>
      </w:r>
    </w:p>
    <w:p w:rsidR="00AE2485" w:rsidRPr="00D371AA" w:rsidRDefault="00AE2485" w:rsidP="00AE2485">
      <w:pPr>
        <w:spacing w:line="360" w:lineRule="auto"/>
      </w:pPr>
    </w:p>
    <w:p w:rsidR="00AE2485" w:rsidRDefault="00AE2485" w:rsidP="00AE2485">
      <w:pPr>
        <w:spacing w:line="360" w:lineRule="auto"/>
      </w:pPr>
      <w:r w:rsidRPr="00D371AA">
        <w:t xml:space="preserve">When explaining to a child or young person what you will do next, it is important to ensure he or she understands. Try to avoid speaking about organisations and authorities that the child or young person may not be familiar with without explaining the organisation’s name, its purpose and what its staff will do. Let the child or young person know he or she can ask about what will happen next as often as he or she needs to. In an overwhelming situation, information can be hard for children to retain and they may need reminding. Only reveal the disclosure to those absolutely necessary. If you believe you need to discuss the disclosure with others outside the police or </w:t>
      </w:r>
      <w:r w:rsidR="00531328">
        <w:t xml:space="preserve">Social Services </w:t>
      </w:r>
      <w:r w:rsidRPr="00D371AA">
        <w:t xml:space="preserve">for example a </w:t>
      </w:r>
      <w:r w:rsidR="00531328">
        <w:t>Manager or</w:t>
      </w:r>
      <w:r w:rsidRPr="00D371AA">
        <w:t xml:space="preserve"> </w:t>
      </w:r>
      <w:r w:rsidR="00531328">
        <w:t>Head Teacher,</w:t>
      </w:r>
      <w:r w:rsidRPr="00D371AA">
        <w:t xml:space="preserve"> let the child or young person know. Child abuse often leaves children feeling disempowered and lacking control in their own life. Making sure the child or young person is fully aware of each step can make the process less intimidating and can help return a sense of power and </w:t>
      </w:r>
      <w:proofErr w:type="gramStart"/>
      <w:r w:rsidRPr="00D371AA">
        <w:t>safety.</w:t>
      </w:r>
      <w:proofErr w:type="gramEnd"/>
    </w:p>
    <w:p w:rsidR="00AE2485" w:rsidRDefault="00AE2485" w:rsidP="00AE2485"/>
    <w:p w:rsidR="008C61D2" w:rsidRDefault="008C61D2" w:rsidP="00AE2485"/>
    <w:p w:rsidR="00AE2485" w:rsidRDefault="00AE2485" w:rsidP="00AE2485">
      <w:pPr>
        <w:pStyle w:val="Heading3"/>
      </w:pPr>
      <w:r>
        <w:lastRenderedPageBreak/>
        <w:t>Do not confront the perpetrator</w:t>
      </w:r>
    </w:p>
    <w:p w:rsidR="00AE2485" w:rsidRDefault="00AE2485" w:rsidP="00AE2485">
      <w:pPr>
        <w:spacing w:line="360" w:lineRule="auto"/>
      </w:pPr>
    </w:p>
    <w:p w:rsidR="00AE2485" w:rsidRDefault="00AE2485" w:rsidP="00AE2485">
      <w:pPr>
        <w:spacing w:line="360" w:lineRule="auto"/>
      </w:pPr>
      <w:r>
        <w:t xml:space="preserve">It is imperative you do </w:t>
      </w:r>
      <w:r w:rsidRPr="003A7841">
        <w:rPr>
          <w:i/>
        </w:rPr>
        <w:t>not</w:t>
      </w:r>
      <w:r>
        <w:t xml:space="preserve"> confront the perpetrator of any type of abuse or discuss the child’s or young person’s disclosure with him or her. Perpetrators of child abuse can work hard to shift responsibility from themselves to others. Confronting an alleged perpetrator of sexual or other types of abuse can potentially place the child at risk and should only be done by professional child protection workers or the police.</w:t>
      </w:r>
    </w:p>
    <w:p w:rsidR="00AE2485" w:rsidRDefault="00AE2485" w:rsidP="00AE2485">
      <w:pPr>
        <w:pStyle w:val="Heading3"/>
      </w:pPr>
      <w:r>
        <w:t>If you are a parent, family or friend</w:t>
      </w:r>
    </w:p>
    <w:p w:rsidR="00AE2485" w:rsidRDefault="00AE2485" w:rsidP="00AE2485">
      <w:pPr>
        <w:spacing w:line="360" w:lineRule="auto"/>
      </w:pPr>
    </w:p>
    <w:p w:rsidR="00AE2485" w:rsidRDefault="00AE2485" w:rsidP="00AE2485">
      <w:pPr>
        <w:spacing w:line="360" w:lineRule="auto"/>
      </w:pPr>
      <w:r>
        <w:t xml:space="preserve">Hearing that a child or young person has been abused is distressing. When the child or young person is someone you have a relationship to, or friendship with, the distress will be felt even more acutely. It is also likely that the perpetrator is known to you and may even be a family member. Services that are available for children can also help support family members and friends of victims. Such services can help support you through an emotionally traumatic time and guide the steps you take next. </w:t>
      </w:r>
    </w:p>
    <w:p w:rsidR="00531328" w:rsidRDefault="00531328" w:rsidP="00AE2485">
      <w:pPr>
        <w:spacing w:line="360" w:lineRule="auto"/>
      </w:pPr>
    </w:p>
    <w:p w:rsidR="00AE2485" w:rsidRDefault="00AE2485" w:rsidP="00AE2485">
      <w:pPr>
        <w:pStyle w:val="Heading3"/>
      </w:pPr>
      <w:r>
        <w:t>If you work for an organisation</w:t>
      </w:r>
    </w:p>
    <w:p w:rsidR="00AE2485" w:rsidRDefault="00AE2485" w:rsidP="00AE2485">
      <w:pPr>
        <w:spacing w:line="360" w:lineRule="auto"/>
      </w:pPr>
    </w:p>
    <w:p w:rsidR="00AE2485" w:rsidRDefault="00AE2485" w:rsidP="00AE2485">
      <w:pPr>
        <w:spacing w:line="360" w:lineRule="auto"/>
      </w:pPr>
      <w:r>
        <w:t xml:space="preserve">When a child or young person discloses abuse, the points listed above are vitally important regardless of where and when the abuse occurred and who the perpetrator was. Primarily, the child or young person should always be believed and reassured </w:t>
      </w:r>
      <w:proofErr w:type="gramStart"/>
      <w:r>
        <w:t>he</w:t>
      </w:r>
      <w:proofErr w:type="gramEnd"/>
      <w:r>
        <w:t xml:space="preserve"> or she has done the right thing by telling. However, for organisations there are a number of additional issues that also need to be considered. </w:t>
      </w:r>
    </w:p>
    <w:p w:rsidR="00AE2485" w:rsidRDefault="00AE2485" w:rsidP="00AE2485">
      <w:pPr>
        <w:spacing w:line="360" w:lineRule="auto"/>
      </w:pPr>
    </w:p>
    <w:p w:rsidR="00531328" w:rsidRDefault="00AE2485" w:rsidP="00AE2485">
      <w:pPr>
        <w:spacing w:line="360" w:lineRule="auto"/>
      </w:pPr>
      <w:r w:rsidRPr="00D371AA">
        <w:t>Organisations should ideally have in place a set of protocols to respond quickly and effectively to disclosures of abuse.</w:t>
      </w:r>
    </w:p>
    <w:p w:rsidR="00531328" w:rsidRDefault="00AE2485" w:rsidP="00AE2485">
      <w:pPr>
        <w:spacing w:line="360" w:lineRule="auto"/>
      </w:pPr>
      <w:r w:rsidRPr="00D371AA">
        <w:t xml:space="preserve"> If you work for an organisation and a child or young person in the care of that organisation discloses abuse that has been perpetrated by someone associated with that organisation, it is imperative to follow the organisation’s </w:t>
      </w:r>
      <w:r w:rsidR="00531328">
        <w:t>policies</w:t>
      </w:r>
      <w:r w:rsidRPr="00D371AA">
        <w:t xml:space="preserve"> as well as make a report to the relevant statutory child pro</w:t>
      </w:r>
      <w:r w:rsidR="00531328">
        <w:t>tection department</w:t>
      </w:r>
      <w:r w:rsidRPr="00D371AA">
        <w:t xml:space="preserve">. If there are no </w:t>
      </w:r>
      <w:r w:rsidR="00531328">
        <w:t>policies</w:t>
      </w:r>
      <w:r w:rsidRPr="00D371AA">
        <w:t xml:space="preserve"> in place, your management or you should contact the </w:t>
      </w:r>
      <w:r w:rsidRPr="001D7911">
        <w:rPr>
          <w:szCs w:val="25"/>
          <w:lang w:val="en-US"/>
        </w:rPr>
        <w:t>relevant child</w:t>
      </w:r>
      <w:r w:rsidR="00531328">
        <w:rPr>
          <w:szCs w:val="25"/>
          <w:lang w:val="en-US"/>
        </w:rPr>
        <w:t xml:space="preserve"> and family</w:t>
      </w:r>
      <w:r w:rsidRPr="001D7911">
        <w:rPr>
          <w:szCs w:val="25"/>
          <w:lang w:val="en-US"/>
        </w:rPr>
        <w:t xml:space="preserve"> department</w:t>
      </w:r>
      <w:r w:rsidR="00531328">
        <w:rPr>
          <w:szCs w:val="25"/>
          <w:lang w:val="en-US"/>
        </w:rPr>
        <w:t xml:space="preserve"> </w:t>
      </w:r>
      <w:r w:rsidRPr="001D7911">
        <w:rPr>
          <w:szCs w:val="25"/>
          <w:lang w:val="en-US"/>
        </w:rPr>
        <w:t>immediately.</w:t>
      </w:r>
      <w:r w:rsidRPr="00D371AA">
        <w:t xml:space="preserve"> </w:t>
      </w:r>
    </w:p>
    <w:p w:rsidR="008C61D2" w:rsidRDefault="00AE2485" w:rsidP="00AE2485">
      <w:pPr>
        <w:spacing w:line="360" w:lineRule="auto"/>
      </w:pPr>
      <w:r w:rsidRPr="00D371AA">
        <w:t xml:space="preserve">Organisational </w:t>
      </w:r>
      <w:r w:rsidR="00531328">
        <w:t>policies</w:t>
      </w:r>
      <w:r w:rsidRPr="00D371AA">
        <w:t xml:space="preserve"> should address the eventuality of allegations being made against a member of the organisation’s management. If the disclosure involves claims against a person </w:t>
      </w:r>
      <w:r w:rsidRPr="00D371AA">
        <w:lastRenderedPageBreak/>
        <w:t>in a management role in your organisation you should follow protocols if they exist. If none exist you should speak to the next most senior person as well as the relevant child prot</w:t>
      </w:r>
      <w:r w:rsidR="008C61D2">
        <w:t>ection authorities</w:t>
      </w:r>
      <w:r w:rsidRPr="00D371AA">
        <w:t>.</w:t>
      </w:r>
    </w:p>
    <w:p w:rsidR="00AE2485" w:rsidRDefault="00AE2485" w:rsidP="00AE2485">
      <w:pPr>
        <w:spacing w:line="360" w:lineRule="auto"/>
      </w:pPr>
      <w:r w:rsidRPr="00D371AA">
        <w:t xml:space="preserve"> Most importantly the needs and welfare of the child or young person must take priority over any perceived threat to the reputation of the organisation or associated individuals</w:t>
      </w:r>
      <w:r w:rsidR="008C61D2">
        <w:t>.</w:t>
      </w:r>
    </w:p>
    <w:p w:rsidR="00AE2485" w:rsidRDefault="00AE2485" w:rsidP="00AE2485">
      <w:pPr>
        <w:spacing w:line="360" w:lineRule="auto"/>
      </w:pPr>
    </w:p>
    <w:p w:rsidR="00AE2485" w:rsidRPr="00203272" w:rsidRDefault="00AE2485" w:rsidP="00AE2485">
      <w:pPr>
        <w:widowControl w:val="0"/>
        <w:tabs>
          <w:tab w:val="left" w:pos="220"/>
          <w:tab w:val="left" w:pos="720"/>
        </w:tabs>
        <w:autoSpaceDE w:val="0"/>
        <w:autoSpaceDN w:val="0"/>
        <w:adjustRightInd w:val="0"/>
        <w:spacing w:line="360" w:lineRule="auto"/>
        <w:rPr>
          <w:szCs w:val="25"/>
          <w:lang w:val="en-US"/>
        </w:rPr>
      </w:pPr>
      <w:r w:rsidRPr="00203272">
        <w:rPr>
          <w:szCs w:val="25"/>
          <w:lang w:val="en-US"/>
        </w:rPr>
        <w:t xml:space="preserve">If a child or young person discloses abuse that is occurring, or has occurred, outside the organisation, you should support the child or young person by believing him or her and reassuring them that telling was the right thing to do. If your organisation does not have </w:t>
      </w:r>
      <w:r w:rsidR="008C61D2">
        <w:rPr>
          <w:szCs w:val="25"/>
          <w:lang w:val="en-US"/>
        </w:rPr>
        <w:t>policies</w:t>
      </w:r>
      <w:r w:rsidRPr="00203272">
        <w:rPr>
          <w:szCs w:val="25"/>
          <w:lang w:val="en-US"/>
        </w:rPr>
        <w:t xml:space="preserve"> in place for such circumstances, you should st</w:t>
      </w:r>
      <w:r w:rsidR="008C61D2">
        <w:rPr>
          <w:szCs w:val="25"/>
          <w:lang w:val="en-US"/>
        </w:rPr>
        <w:t xml:space="preserve">ill inform management and </w:t>
      </w:r>
      <w:r w:rsidR="008C61D2">
        <w:t>Social Services.</w:t>
      </w:r>
    </w:p>
    <w:p w:rsidR="00AE2485" w:rsidRDefault="00AE2485" w:rsidP="00AE2485">
      <w:pPr>
        <w:widowControl w:val="0"/>
        <w:tabs>
          <w:tab w:val="left" w:pos="220"/>
          <w:tab w:val="left" w:pos="720"/>
        </w:tabs>
        <w:autoSpaceDE w:val="0"/>
        <w:autoSpaceDN w:val="0"/>
        <w:adjustRightInd w:val="0"/>
        <w:spacing w:line="360" w:lineRule="auto"/>
      </w:pPr>
      <w:r w:rsidRPr="00203272">
        <w:rPr>
          <w:szCs w:val="25"/>
          <w:lang w:val="en-US"/>
        </w:rPr>
        <w:t>In cases where the perpetrator is a parent, the non-offending parent should be advised at the same time as the appropriate authorities. You could also provide information to the parent about where he or she can get help/advice. Finally, keep information confidential. Only those people who must know should be informed of the disclosure.</w:t>
      </w:r>
    </w:p>
    <w:p w:rsidR="00AE2485" w:rsidRDefault="00AE2485" w:rsidP="00AE2485">
      <w:pPr>
        <w:spacing w:line="360" w:lineRule="auto"/>
      </w:pPr>
      <w:r>
        <w:t xml:space="preserve"> </w:t>
      </w:r>
    </w:p>
    <w:p w:rsidR="00AE2485" w:rsidRPr="00D371AA" w:rsidRDefault="00AE2485" w:rsidP="00AE2485">
      <w:pPr>
        <w:pStyle w:val="Heading2"/>
      </w:pPr>
      <w:r w:rsidRPr="00D371AA">
        <w:t>Summary</w:t>
      </w:r>
    </w:p>
    <w:p w:rsidR="00AE2485" w:rsidRPr="00D371AA" w:rsidRDefault="00AE2485" w:rsidP="00AE2485">
      <w:pPr>
        <w:spacing w:line="360" w:lineRule="auto"/>
      </w:pPr>
      <w:r w:rsidRPr="00D371AA">
        <w:t xml:space="preserve">An adult’s response to a child’s or young person’s disclosure of abuse can be central to a child’s or young person’s recovery from the trauma of abuse. In summary, it is important to: </w:t>
      </w:r>
    </w:p>
    <w:p w:rsidR="00AE2485" w:rsidRPr="00D371AA" w:rsidRDefault="00AE2485" w:rsidP="00AE2485">
      <w:pPr>
        <w:numPr>
          <w:ilvl w:val="0"/>
          <w:numId w:val="1"/>
        </w:numPr>
        <w:spacing w:line="360" w:lineRule="auto"/>
      </w:pPr>
      <w:r w:rsidRPr="00D371AA">
        <w:t>Believe the child or young person;</w:t>
      </w:r>
    </w:p>
    <w:p w:rsidR="00AE2485" w:rsidRPr="00D371AA" w:rsidRDefault="00AE2485" w:rsidP="00AE2485">
      <w:pPr>
        <w:numPr>
          <w:ilvl w:val="0"/>
          <w:numId w:val="1"/>
        </w:numPr>
        <w:spacing w:line="360" w:lineRule="auto"/>
      </w:pPr>
      <w:r w:rsidRPr="00D371AA">
        <w:t xml:space="preserve">Reassure the child or young person he or she did the right thing; </w:t>
      </w:r>
    </w:p>
    <w:p w:rsidR="00AE2485" w:rsidRPr="00D371AA" w:rsidRDefault="00AE2485" w:rsidP="00AE2485">
      <w:pPr>
        <w:numPr>
          <w:ilvl w:val="0"/>
          <w:numId w:val="1"/>
        </w:numPr>
        <w:spacing w:line="360" w:lineRule="auto"/>
      </w:pPr>
      <w:r w:rsidRPr="00D371AA">
        <w:t>Don’t make promises you can’t keep; and</w:t>
      </w:r>
    </w:p>
    <w:p w:rsidR="00AE2485" w:rsidRPr="00D371AA" w:rsidRDefault="00AE2485" w:rsidP="00AE2485">
      <w:pPr>
        <w:numPr>
          <w:ilvl w:val="0"/>
          <w:numId w:val="1"/>
        </w:numPr>
        <w:spacing w:line="360" w:lineRule="auto"/>
      </w:pPr>
      <w:r w:rsidRPr="00D371AA">
        <w:t>Contact the appropriate authorities.</w:t>
      </w:r>
    </w:p>
    <w:p w:rsidR="00AE2485" w:rsidRPr="00D371AA" w:rsidRDefault="00AE2485" w:rsidP="00AE2485">
      <w:pPr>
        <w:spacing w:line="360" w:lineRule="auto"/>
      </w:pPr>
    </w:p>
    <w:p w:rsidR="00123599" w:rsidRDefault="00AE2485" w:rsidP="00AE2485">
      <w:r w:rsidRPr="00D371AA">
        <w:t>Having accurate information about child abuse can help adults to support a child or young person who has disclosed and to feel less overwhelmed.</w:t>
      </w:r>
    </w:p>
    <w:sectPr w:rsidR="00123599" w:rsidSect="00123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0CF4"/>
    <w:multiLevelType w:val="hybridMultilevel"/>
    <w:tmpl w:val="33F812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rsids>
    <w:rsidRoot w:val="00AE2485"/>
    <w:rsid w:val="00123599"/>
    <w:rsid w:val="00531328"/>
    <w:rsid w:val="00660043"/>
    <w:rsid w:val="008C61D2"/>
    <w:rsid w:val="00937905"/>
    <w:rsid w:val="00AE24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85"/>
    <w:pPr>
      <w:spacing w:after="0" w:line="240" w:lineRule="auto"/>
    </w:pPr>
    <w:rPr>
      <w:rFonts w:ascii="Times New Roman" w:eastAsia="Times New Roman" w:hAnsi="Times New Roman" w:cs="Times New Roman"/>
      <w:szCs w:val="24"/>
      <w:lang w:val="en-AU"/>
    </w:rPr>
  </w:style>
  <w:style w:type="paragraph" w:styleId="Heading2">
    <w:name w:val="heading 2"/>
    <w:basedOn w:val="Normal"/>
    <w:next w:val="Normal"/>
    <w:link w:val="Heading2Char"/>
    <w:qFormat/>
    <w:rsid w:val="00AE2485"/>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AE2485"/>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485"/>
    <w:rPr>
      <w:rFonts w:ascii="Arial" w:eastAsia="Times New Roman" w:hAnsi="Arial" w:cs="Times New Roman"/>
      <w:b/>
      <w:i/>
      <w:sz w:val="28"/>
      <w:szCs w:val="28"/>
      <w:lang w:val="en-AU"/>
    </w:rPr>
  </w:style>
  <w:style w:type="character" w:customStyle="1" w:styleId="Heading3Char">
    <w:name w:val="Heading 3 Char"/>
    <w:basedOn w:val="DefaultParagraphFont"/>
    <w:link w:val="Heading3"/>
    <w:rsid w:val="00AE2485"/>
    <w:rPr>
      <w:rFonts w:ascii="Arial" w:eastAsia="Times New Roman" w:hAnsi="Arial" w:cs="Times New Roman"/>
      <w:b/>
      <w:sz w:val="26"/>
      <w:szCs w:val="2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dc:description/>
  <cp:lastModifiedBy>Dell OptiPlex GX520</cp:lastModifiedBy>
  <cp:revision>1</cp:revision>
  <cp:lastPrinted>2011-03-31T08:17:00Z</cp:lastPrinted>
  <dcterms:created xsi:type="dcterms:W3CDTF">2011-03-31T08:00:00Z</dcterms:created>
  <dcterms:modified xsi:type="dcterms:W3CDTF">2011-03-31T08:17:00Z</dcterms:modified>
</cp:coreProperties>
</file>