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26" w:rsidRPr="00C85D26" w:rsidRDefault="00C85D26" w:rsidP="00C85D26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  <w:u w:val="single"/>
        </w:rPr>
      </w:pPr>
      <w:r w:rsidRPr="00C85D26">
        <w:rPr>
          <w:rFonts w:ascii="TimesNRMTPro-Bold" w:hAnsi="TimesNRMTPro-Bold" w:cs="TimesNRMTPro-Bold"/>
          <w:b/>
          <w:bCs/>
          <w:sz w:val="23"/>
          <w:szCs w:val="23"/>
          <w:u w:val="single"/>
        </w:rPr>
        <w:t>Boston Matrix past pa</w:t>
      </w:r>
      <w:bookmarkStart w:id="0" w:name="_GoBack"/>
      <w:bookmarkEnd w:id="0"/>
      <w:r w:rsidRPr="00C85D26">
        <w:rPr>
          <w:rFonts w:ascii="TimesNRMTPro-Bold" w:hAnsi="TimesNRMTPro-Bold" w:cs="TimesNRMTPro-Bold"/>
          <w:b/>
          <w:bCs/>
          <w:sz w:val="23"/>
          <w:szCs w:val="23"/>
          <w:u w:val="single"/>
        </w:rPr>
        <w:t xml:space="preserve">per question </w:t>
      </w:r>
    </w:p>
    <w:p w:rsidR="00C85D26" w:rsidRDefault="00C85D26" w:rsidP="00C85D26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C85D26" w:rsidRDefault="00C85D26" w:rsidP="00C85D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 w:rsidRPr="00C85D26">
        <w:rPr>
          <w:rFonts w:ascii="TimesNRMTPro-Bold" w:hAnsi="TimesNRMTPro-Bold" w:cs="TimesNRMTPro-Bold"/>
          <w:b/>
          <w:bCs/>
          <w:sz w:val="23"/>
          <w:szCs w:val="23"/>
        </w:rPr>
        <w:t>McCain Foods</w:t>
      </w:r>
    </w:p>
    <w:p w:rsidR="00C85D26" w:rsidRPr="00C85D26" w:rsidRDefault="00C85D26" w:rsidP="00C85D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C85D26" w:rsidRPr="00C85D26" w:rsidRDefault="00C85D26" w:rsidP="00C85D26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McCain Foods is the world’s leading producer of frozen p</w:t>
      </w:r>
      <w:r>
        <w:rPr>
          <w:rFonts w:ascii="TimesNRMTPro" w:hAnsi="TimesNRMTPro" w:cs="TimesNRMTPro"/>
          <w:sz w:val="23"/>
          <w:szCs w:val="23"/>
        </w:rPr>
        <w:t xml:space="preserve">otato products. Although McCain </w:t>
      </w:r>
      <w:r>
        <w:rPr>
          <w:rFonts w:ascii="TimesNRMTPro" w:hAnsi="TimesNRMTPro" w:cs="TimesNRMTPro"/>
          <w:sz w:val="23"/>
          <w:szCs w:val="23"/>
        </w:rPr>
        <w:t>Foods is perhaps best known for producing oven chips, its produ</w:t>
      </w:r>
      <w:r>
        <w:rPr>
          <w:rFonts w:ascii="TimesNRMTPro" w:hAnsi="TimesNRMTPro" w:cs="TimesNRMTPro"/>
          <w:sz w:val="23"/>
          <w:szCs w:val="23"/>
        </w:rPr>
        <w:t xml:space="preserve">ct lines are much wider. In the </w:t>
      </w:r>
      <w:r>
        <w:rPr>
          <w:rFonts w:ascii="TimesNRMTPro" w:hAnsi="TimesNRMTPro" w:cs="TimesNRMTPro"/>
          <w:sz w:val="23"/>
          <w:szCs w:val="23"/>
        </w:rPr>
        <w:t>UK they include various other potato products such as McC</w:t>
      </w:r>
      <w:r>
        <w:rPr>
          <w:rFonts w:ascii="TimesNRMTPro" w:hAnsi="TimesNRMTPro" w:cs="TimesNRMTPro"/>
          <w:sz w:val="23"/>
          <w:szCs w:val="23"/>
        </w:rPr>
        <w:t xml:space="preserve">ain Wedges and McCain Home </w:t>
      </w:r>
      <w:r>
        <w:rPr>
          <w:rFonts w:ascii="TimesNRMTPro" w:hAnsi="TimesNRMTPro" w:cs="TimesNRMTPro"/>
          <w:sz w:val="23"/>
          <w:szCs w:val="23"/>
        </w:rPr>
        <w:t>Roasts, as well as McCain Sweet Potato and McCain Micro P</w:t>
      </w:r>
      <w:r>
        <w:rPr>
          <w:rFonts w:ascii="TimesNRMTPro" w:hAnsi="TimesNRMTPro" w:cs="TimesNRMTPro"/>
          <w:sz w:val="23"/>
          <w:szCs w:val="23"/>
        </w:rPr>
        <w:t xml:space="preserve">izza. In other countries McCain </w:t>
      </w:r>
      <w:r>
        <w:rPr>
          <w:rFonts w:ascii="TimesNRMTPro" w:hAnsi="TimesNRMTPro" w:cs="TimesNRMTPro"/>
          <w:sz w:val="23"/>
          <w:szCs w:val="23"/>
        </w:rPr>
        <w:t>Foods sells a variety of foods including frozen vegetables,</w:t>
      </w:r>
      <w:r>
        <w:rPr>
          <w:rFonts w:ascii="TimesNRMTPro" w:hAnsi="TimesNRMTPro" w:cs="TimesNRMTPro"/>
          <w:sz w:val="23"/>
          <w:szCs w:val="23"/>
        </w:rPr>
        <w:t xml:space="preserve"> ready meals and desserts. Some </w:t>
      </w:r>
      <w:r>
        <w:rPr>
          <w:rFonts w:ascii="TimesNRMTPro" w:hAnsi="TimesNRMTPro" w:cs="TimesNRMTPro"/>
          <w:sz w:val="23"/>
          <w:szCs w:val="23"/>
        </w:rPr>
        <w:t>products, for example McCain Oven Chips, captured the pub</w:t>
      </w:r>
      <w:r>
        <w:rPr>
          <w:rFonts w:ascii="TimesNRMTPro" w:hAnsi="TimesNRMTPro" w:cs="TimesNRMTPro"/>
          <w:sz w:val="23"/>
          <w:szCs w:val="23"/>
        </w:rPr>
        <w:t xml:space="preserve">lic imagination immediately and </w:t>
      </w:r>
      <w:r>
        <w:rPr>
          <w:rFonts w:ascii="TimesNRMTPro" w:hAnsi="TimesNRMTPro" w:cs="TimesNRMTPro"/>
          <w:sz w:val="23"/>
          <w:szCs w:val="23"/>
        </w:rPr>
        <w:t xml:space="preserve">continue to sell well without needing to be changed. In terms of the </w:t>
      </w:r>
      <w:r>
        <w:rPr>
          <w:rFonts w:ascii="TimesNRMTPro-Bold" w:hAnsi="TimesNRMTPro-Bold" w:cs="TimesNRMTPro-Bold"/>
          <w:b/>
          <w:bCs/>
          <w:sz w:val="23"/>
          <w:szCs w:val="23"/>
        </w:rPr>
        <w:t>Boston Matrix</w:t>
      </w:r>
      <w:r>
        <w:rPr>
          <w:rFonts w:ascii="TimesNRMTPro" w:hAnsi="TimesNRMTPro" w:cs="TimesNRMTPro"/>
          <w:sz w:val="23"/>
          <w:szCs w:val="23"/>
        </w:rPr>
        <w:t xml:space="preserve">, Oven Chips </w:t>
      </w:r>
      <w:r>
        <w:rPr>
          <w:rFonts w:ascii="TimesNRMTPro" w:hAnsi="TimesNRMTPro" w:cs="TimesNRMTPro"/>
          <w:sz w:val="23"/>
          <w:szCs w:val="23"/>
        </w:rPr>
        <w:t xml:space="preserve">are certainly a cash cow for McCain Foods. Other products, </w:t>
      </w:r>
      <w:r>
        <w:rPr>
          <w:rFonts w:ascii="TimesNRMTPro" w:hAnsi="TimesNRMTPro" w:cs="TimesNRMTPro"/>
          <w:sz w:val="23"/>
          <w:szCs w:val="23"/>
        </w:rPr>
        <w:t xml:space="preserve">however, change through time or </w:t>
      </w:r>
      <w:r>
        <w:rPr>
          <w:rFonts w:ascii="TimesNRMTPro" w:hAnsi="TimesNRMTPro" w:cs="TimesNRMTPro"/>
          <w:sz w:val="23"/>
          <w:szCs w:val="23"/>
        </w:rPr>
        <w:t>are adapted to create new variations, e.g. curly fries or thin and crispy fries.</w:t>
      </w:r>
    </w:p>
    <w:p w:rsidR="00C85D26" w:rsidRDefault="00C85D26" w:rsidP="00C85D26"/>
    <w:p w:rsidR="00C85D26" w:rsidRPr="00C85D26" w:rsidRDefault="00C85D26" w:rsidP="00C85D26">
      <w:pPr>
        <w:rPr>
          <w:b/>
          <w:sz w:val="28"/>
        </w:rPr>
      </w:pPr>
      <w:r w:rsidRPr="00C85D26">
        <w:rPr>
          <w:b/>
          <w:sz w:val="28"/>
        </w:rPr>
        <w:t>Evaluate the usefulness of the Boston Matrix to McCai</w:t>
      </w:r>
      <w:r w:rsidRPr="00C85D26">
        <w:rPr>
          <w:b/>
          <w:sz w:val="28"/>
        </w:rPr>
        <w:t xml:space="preserve">n Foods when using it to manage </w:t>
      </w:r>
      <w:r w:rsidRPr="00C85D26">
        <w:rPr>
          <w:b/>
          <w:sz w:val="28"/>
        </w:rPr>
        <w:t>its large product portfolio. [10]</w:t>
      </w:r>
    </w:p>
    <w:p w:rsidR="008629CC" w:rsidRDefault="008629CC" w:rsidP="00C85D26"/>
    <w:sectPr w:rsidR="0086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4B68"/>
    <w:multiLevelType w:val="hybridMultilevel"/>
    <w:tmpl w:val="BA20F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26"/>
    <w:rsid w:val="008629CC"/>
    <w:rsid w:val="00C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2A5A-D002-46F4-BC05-742A44F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819C271C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2018-05-24T09:43:00Z</dcterms:created>
  <dcterms:modified xsi:type="dcterms:W3CDTF">2018-05-24T09:44:00Z</dcterms:modified>
</cp:coreProperties>
</file>