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668"/>
        <w:gridCol w:w="868"/>
        <w:gridCol w:w="513"/>
        <w:gridCol w:w="513"/>
        <w:gridCol w:w="1026"/>
        <w:gridCol w:w="1026"/>
        <w:gridCol w:w="1026"/>
        <w:gridCol w:w="924"/>
        <w:gridCol w:w="1032"/>
        <w:gridCol w:w="924"/>
        <w:gridCol w:w="924"/>
        <w:gridCol w:w="924"/>
        <w:gridCol w:w="945"/>
        <w:gridCol w:w="869"/>
        <w:gridCol w:w="992"/>
      </w:tblGrid>
      <w:tr w:rsidR="006D1F3B" w:rsidTr="008F2A4E">
        <w:trPr>
          <w:trHeight w:val="480"/>
        </w:trPr>
        <w:tc>
          <w:tcPr>
            <w:tcW w:w="14174" w:type="dxa"/>
            <w:gridSpan w:val="15"/>
          </w:tcPr>
          <w:p w:rsidR="006D1F3B" w:rsidRPr="006D1F3B" w:rsidRDefault="006D1F3B" w:rsidP="006D1F3B">
            <w:pPr>
              <w:jc w:val="center"/>
              <w:rPr>
                <w:b/>
                <w:sz w:val="28"/>
                <w:szCs w:val="28"/>
              </w:rPr>
            </w:pPr>
            <w:r w:rsidRPr="006D1F3B">
              <w:rPr>
                <w:b/>
                <w:sz w:val="28"/>
                <w:szCs w:val="28"/>
              </w:rPr>
              <w:t>Tim</w:t>
            </w:r>
            <w:r>
              <w:rPr>
                <w:b/>
                <w:sz w:val="28"/>
                <w:szCs w:val="28"/>
              </w:rPr>
              <w:t>e in weeks</w:t>
            </w:r>
          </w:p>
        </w:tc>
      </w:tr>
      <w:tr w:rsidR="006D1F3B" w:rsidTr="008E615C">
        <w:trPr>
          <w:trHeight w:val="948"/>
        </w:trPr>
        <w:tc>
          <w:tcPr>
            <w:tcW w:w="1668" w:type="dxa"/>
          </w:tcPr>
          <w:p w:rsidR="006D1F3B" w:rsidRPr="006D1F3B" w:rsidRDefault="006D1F3B" w:rsidP="006D1F3B">
            <w:pPr>
              <w:rPr>
                <w:b/>
                <w:sz w:val="28"/>
                <w:szCs w:val="28"/>
              </w:rPr>
            </w:pPr>
            <w:r w:rsidRPr="006D1F3B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868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One</w:t>
            </w:r>
          </w:p>
        </w:tc>
        <w:tc>
          <w:tcPr>
            <w:tcW w:w="1026" w:type="dxa"/>
            <w:gridSpan w:val="2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Two</w:t>
            </w:r>
          </w:p>
        </w:tc>
        <w:tc>
          <w:tcPr>
            <w:tcW w:w="1026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Three</w:t>
            </w:r>
          </w:p>
        </w:tc>
        <w:tc>
          <w:tcPr>
            <w:tcW w:w="1026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Four</w:t>
            </w:r>
          </w:p>
        </w:tc>
        <w:tc>
          <w:tcPr>
            <w:tcW w:w="1026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Five</w:t>
            </w:r>
          </w:p>
        </w:tc>
        <w:tc>
          <w:tcPr>
            <w:tcW w:w="924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Six</w:t>
            </w:r>
          </w:p>
        </w:tc>
        <w:tc>
          <w:tcPr>
            <w:tcW w:w="1032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 w:rsidRPr="006D1F3B">
              <w:rPr>
                <w:b/>
              </w:rPr>
              <w:t>Week Seven</w:t>
            </w:r>
          </w:p>
        </w:tc>
        <w:tc>
          <w:tcPr>
            <w:tcW w:w="924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>Week Eight</w:t>
            </w:r>
          </w:p>
        </w:tc>
        <w:tc>
          <w:tcPr>
            <w:tcW w:w="924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>Week Nine</w:t>
            </w:r>
          </w:p>
        </w:tc>
        <w:tc>
          <w:tcPr>
            <w:tcW w:w="924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>Week Ten</w:t>
            </w:r>
          </w:p>
        </w:tc>
        <w:tc>
          <w:tcPr>
            <w:tcW w:w="945" w:type="dxa"/>
          </w:tcPr>
          <w:p w:rsidR="006D1F3B" w:rsidRP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Eleven </w:t>
            </w:r>
          </w:p>
        </w:tc>
        <w:tc>
          <w:tcPr>
            <w:tcW w:w="869" w:type="dxa"/>
          </w:tcPr>
          <w:p w:rsid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>Week Twelve</w:t>
            </w:r>
          </w:p>
        </w:tc>
        <w:tc>
          <w:tcPr>
            <w:tcW w:w="992" w:type="dxa"/>
          </w:tcPr>
          <w:p w:rsidR="006D1F3B" w:rsidRDefault="006D1F3B" w:rsidP="006D1F3B">
            <w:pPr>
              <w:jc w:val="center"/>
              <w:rPr>
                <w:b/>
              </w:rPr>
            </w:pPr>
            <w:r>
              <w:rPr>
                <w:b/>
              </w:rPr>
              <w:t>Week Thirteen</w:t>
            </w:r>
          </w:p>
        </w:tc>
      </w:tr>
      <w:tr w:rsidR="008E615C" w:rsidTr="00BA30FF">
        <w:trPr>
          <w:trHeight w:val="456"/>
        </w:trPr>
        <w:tc>
          <w:tcPr>
            <w:tcW w:w="1668" w:type="dxa"/>
            <w:vMerge w:val="restart"/>
          </w:tcPr>
          <w:p w:rsidR="008E615C" w:rsidRPr="000F3381" w:rsidRDefault="00CF2CF2" w:rsidP="00CF2CF2">
            <w:pPr>
              <w:rPr>
                <w:rFonts w:ascii="Arial Narrow" w:hAnsi="Arial Narrow"/>
              </w:rPr>
            </w:pPr>
            <w:r w:rsidRPr="000F3381">
              <w:rPr>
                <w:rFonts w:ascii="Arial Narrow" w:hAnsi="Arial Narrow"/>
              </w:rPr>
              <w:t>Excavate</w:t>
            </w:r>
            <w:r w:rsidR="000F3381" w:rsidRPr="000F3381">
              <w:rPr>
                <w:rFonts w:ascii="Arial Narrow" w:hAnsi="Arial Narrow"/>
              </w:rPr>
              <w:t xml:space="preserve"> foundations</w:t>
            </w:r>
          </w:p>
        </w:tc>
        <w:tc>
          <w:tcPr>
            <w:tcW w:w="868" w:type="dxa"/>
            <w:shd w:val="clear" w:color="auto" w:fill="FF000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3C355F">
        <w:trPr>
          <w:trHeight w:val="534"/>
        </w:trPr>
        <w:tc>
          <w:tcPr>
            <w:tcW w:w="1668" w:type="dxa"/>
            <w:vMerge/>
          </w:tcPr>
          <w:p w:rsidR="008E615C" w:rsidRPr="000F3381" w:rsidRDefault="008E615C" w:rsidP="006D1F3B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shd w:val="clear" w:color="auto" w:fill="00B05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BA30FF">
        <w:trPr>
          <w:trHeight w:val="428"/>
        </w:trPr>
        <w:tc>
          <w:tcPr>
            <w:tcW w:w="1668" w:type="dxa"/>
            <w:vMerge w:val="restart"/>
          </w:tcPr>
          <w:p w:rsidR="008E615C" w:rsidRPr="000F3381" w:rsidRDefault="008E615C" w:rsidP="006D1F3B">
            <w:pPr>
              <w:rPr>
                <w:rFonts w:ascii="Arial Narrow" w:hAnsi="Arial Narrow"/>
              </w:rPr>
            </w:pPr>
            <w:r w:rsidRPr="000F3381">
              <w:rPr>
                <w:rFonts w:ascii="Arial Narrow" w:hAnsi="Arial Narrow"/>
              </w:rPr>
              <w:t xml:space="preserve">Lay Foundations </w:t>
            </w:r>
          </w:p>
        </w:tc>
        <w:tc>
          <w:tcPr>
            <w:tcW w:w="868" w:type="dxa"/>
            <w:shd w:val="clear" w:color="auto" w:fill="FF000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3C355F">
        <w:trPr>
          <w:trHeight w:val="407"/>
        </w:trPr>
        <w:tc>
          <w:tcPr>
            <w:tcW w:w="1668" w:type="dxa"/>
            <w:vMerge/>
          </w:tcPr>
          <w:p w:rsidR="008E615C" w:rsidRPr="000F3381" w:rsidRDefault="008E615C" w:rsidP="006D1F3B">
            <w:pPr>
              <w:rPr>
                <w:rFonts w:ascii="Arial Narrow" w:hAnsi="Arial Narrow"/>
              </w:rPr>
            </w:pPr>
          </w:p>
        </w:tc>
        <w:tc>
          <w:tcPr>
            <w:tcW w:w="868" w:type="dxa"/>
            <w:shd w:val="clear" w:color="auto" w:fill="00B05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BA30FF">
        <w:trPr>
          <w:trHeight w:val="413"/>
        </w:trPr>
        <w:tc>
          <w:tcPr>
            <w:tcW w:w="1668" w:type="dxa"/>
            <w:vMerge w:val="restart"/>
          </w:tcPr>
          <w:p w:rsidR="008E615C" w:rsidRPr="000F3381" w:rsidRDefault="008E615C" w:rsidP="008E615C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 xml:space="preserve">Run cabling, piping, </w:t>
            </w:r>
          </w:p>
          <w:p w:rsidR="008E615C" w:rsidRPr="000F3381" w:rsidRDefault="008E615C" w:rsidP="008E615C">
            <w:pPr>
              <w:rPr>
                <w:rFonts w:ascii="Arial Narrow" w:hAnsi="Arial Narrow"/>
              </w:rPr>
            </w:pPr>
            <w:r w:rsidRPr="000F3381">
              <w:rPr>
                <w:rFonts w:ascii="Arial Narrow" w:hAnsi="Arial Narrow" w:cs="MyriadPro-Regular"/>
              </w:rPr>
              <w:t>to meet existing services</w:t>
            </w:r>
          </w:p>
        </w:tc>
        <w:tc>
          <w:tcPr>
            <w:tcW w:w="868" w:type="dxa"/>
            <w:shd w:val="clear" w:color="auto" w:fill="FF0000"/>
          </w:tcPr>
          <w:p w:rsidR="008E615C" w:rsidRPr="00BA30FF" w:rsidRDefault="008E615C" w:rsidP="006D1F3B">
            <w:pPr>
              <w:rPr>
                <w:color w:val="FF0000"/>
              </w:rPr>
            </w:pPr>
          </w:p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3C355F">
        <w:trPr>
          <w:trHeight w:val="276"/>
        </w:trPr>
        <w:tc>
          <w:tcPr>
            <w:tcW w:w="1668" w:type="dxa"/>
            <w:vMerge/>
          </w:tcPr>
          <w:p w:rsidR="008E615C" w:rsidRPr="000F3381" w:rsidRDefault="008E615C" w:rsidP="008E615C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  <w:shd w:val="clear" w:color="auto" w:fill="00B05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8E615C" w:rsidTr="00BA30FF">
        <w:trPr>
          <w:trHeight w:val="457"/>
        </w:trPr>
        <w:tc>
          <w:tcPr>
            <w:tcW w:w="1668" w:type="dxa"/>
            <w:vMerge w:val="restart"/>
          </w:tcPr>
          <w:p w:rsidR="008E615C" w:rsidRPr="000F3381" w:rsidRDefault="008E615C" w:rsidP="006D1F3B">
            <w:pPr>
              <w:rPr>
                <w:rFonts w:ascii="Arial Narrow" w:hAnsi="Arial Narrow"/>
              </w:rPr>
            </w:pPr>
            <w:r w:rsidRPr="000F3381">
              <w:rPr>
                <w:rFonts w:ascii="Arial Narrow" w:hAnsi="Arial Narrow" w:cs="MyriadPro-Regular"/>
              </w:rPr>
              <w:t>Build up to DPC</w:t>
            </w:r>
          </w:p>
        </w:tc>
        <w:tc>
          <w:tcPr>
            <w:tcW w:w="868" w:type="dxa"/>
            <w:shd w:val="clear" w:color="auto" w:fill="FF0000"/>
          </w:tcPr>
          <w:p w:rsidR="008E615C" w:rsidRDefault="008E615C" w:rsidP="006D1F3B"/>
        </w:tc>
        <w:tc>
          <w:tcPr>
            <w:tcW w:w="1026" w:type="dxa"/>
            <w:gridSpan w:val="2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3C355F" w:rsidTr="003C355F">
        <w:trPr>
          <w:trHeight w:val="420"/>
        </w:trPr>
        <w:tc>
          <w:tcPr>
            <w:tcW w:w="1668" w:type="dxa"/>
            <w:vMerge/>
          </w:tcPr>
          <w:p w:rsidR="003C355F" w:rsidRPr="000F3381" w:rsidRDefault="003C355F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  <w:shd w:val="clear" w:color="auto" w:fill="00B050"/>
          </w:tcPr>
          <w:p w:rsidR="003C355F" w:rsidRDefault="003C355F" w:rsidP="006D1F3B"/>
        </w:tc>
        <w:tc>
          <w:tcPr>
            <w:tcW w:w="513" w:type="dxa"/>
            <w:shd w:val="clear" w:color="auto" w:fill="00B050"/>
          </w:tcPr>
          <w:p w:rsidR="003C355F" w:rsidRDefault="003C355F" w:rsidP="006D1F3B"/>
        </w:tc>
        <w:tc>
          <w:tcPr>
            <w:tcW w:w="513" w:type="dxa"/>
          </w:tcPr>
          <w:p w:rsidR="003C355F" w:rsidRDefault="003C355F" w:rsidP="006D1F3B"/>
        </w:tc>
        <w:tc>
          <w:tcPr>
            <w:tcW w:w="1026" w:type="dxa"/>
          </w:tcPr>
          <w:p w:rsidR="003C355F" w:rsidRDefault="003C355F" w:rsidP="006D1F3B"/>
        </w:tc>
        <w:tc>
          <w:tcPr>
            <w:tcW w:w="1026" w:type="dxa"/>
          </w:tcPr>
          <w:p w:rsidR="003C355F" w:rsidRDefault="003C355F" w:rsidP="006D1F3B"/>
        </w:tc>
        <w:tc>
          <w:tcPr>
            <w:tcW w:w="1026" w:type="dxa"/>
          </w:tcPr>
          <w:p w:rsidR="003C355F" w:rsidRDefault="003C355F" w:rsidP="006D1F3B"/>
        </w:tc>
        <w:tc>
          <w:tcPr>
            <w:tcW w:w="924" w:type="dxa"/>
          </w:tcPr>
          <w:p w:rsidR="003C355F" w:rsidRDefault="003C355F" w:rsidP="006D1F3B"/>
        </w:tc>
        <w:tc>
          <w:tcPr>
            <w:tcW w:w="1032" w:type="dxa"/>
          </w:tcPr>
          <w:p w:rsidR="003C355F" w:rsidRDefault="003C355F" w:rsidP="006D1F3B"/>
        </w:tc>
        <w:tc>
          <w:tcPr>
            <w:tcW w:w="924" w:type="dxa"/>
          </w:tcPr>
          <w:p w:rsidR="003C355F" w:rsidRDefault="003C355F" w:rsidP="006D1F3B"/>
        </w:tc>
        <w:tc>
          <w:tcPr>
            <w:tcW w:w="924" w:type="dxa"/>
          </w:tcPr>
          <w:p w:rsidR="003C355F" w:rsidRDefault="003C355F" w:rsidP="006D1F3B"/>
        </w:tc>
        <w:tc>
          <w:tcPr>
            <w:tcW w:w="924" w:type="dxa"/>
          </w:tcPr>
          <w:p w:rsidR="003C355F" w:rsidRDefault="003C355F" w:rsidP="006D1F3B"/>
        </w:tc>
        <w:tc>
          <w:tcPr>
            <w:tcW w:w="945" w:type="dxa"/>
          </w:tcPr>
          <w:p w:rsidR="003C355F" w:rsidRDefault="003C355F" w:rsidP="006D1F3B"/>
        </w:tc>
        <w:tc>
          <w:tcPr>
            <w:tcW w:w="869" w:type="dxa"/>
          </w:tcPr>
          <w:p w:rsidR="003C355F" w:rsidRDefault="003C355F" w:rsidP="006D1F3B"/>
        </w:tc>
        <w:tc>
          <w:tcPr>
            <w:tcW w:w="992" w:type="dxa"/>
          </w:tcPr>
          <w:p w:rsidR="003C355F" w:rsidRDefault="003C355F" w:rsidP="006D1F3B"/>
        </w:tc>
      </w:tr>
      <w:tr w:rsidR="008E615C" w:rsidTr="00BA30FF">
        <w:trPr>
          <w:trHeight w:val="487"/>
        </w:trPr>
        <w:tc>
          <w:tcPr>
            <w:tcW w:w="1668" w:type="dxa"/>
            <w:vMerge w:val="restart"/>
          </w:tcPr>
          <w:p w:rsidR="008E615C" w:rsidRPr="000F3381" w:rsidRDefault="00CF2CF2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>Lay concrete oversite</w:t>
            </w:r>
          </w:p>
        </w:tc>
        <w:tc>
          <w:tcPr>
            <w:tcW w:w="868" w:type="dxa"/>
          </w:tcPr>
          <w:p w:rsidR="008E615C" w:rsidRDefault="008E615C" w:rsidP="006D1F3B"/>
        </w:tc>
        <w:tc>
          <w:tcPr>
            <w:tcW w:w="1026" w:type="dxa"/>
            <w:gridSpan w:val="2"/>
            <w:shd w:val="clear" w:color="auto" w:fill="FF0000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1026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1032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24" w:type="dxa"/>
          </w:tcPr>
          <w:p w:rsidR="008E615C" w:rsidRDefault="008E615C" w:rsidP="006D1F3B"/>
        </w:tc>
        <w:tc>
          <w:tcPr>
            <w:tcW w:w="945" w:type="dxa"/>
          </w:tcPr>
          <w:p w:rsidR="008E615C" w:rsidRDefault="008E615C" w:rsidP="006D1F3B"/>
        </w:tc>
        <w:tc>
          <w:tcPr>
            <w:tcW w:w="869" w:type="dxa"/>
          </w:tcPr>
          <w:p w:rsidR="008E615C" w:rsidRDefault="008E615C" w:rsidP="006D1F3B"/>
        </w:tc>
        <w:tc>
          <w:tcPr>
            <w:tcW w:w="992" w:type="dxa"/>
          </w:tcPr>
          <w:p w:rsidR="008E615C" w:rsidRDefault="008E615C" w:rsidP="006D1F3B"/>
        </w:tc>
      </w:tr>
      <w:tr w:rsidR="00626CD4" w:rsidTr="00626CD4">
        <w:trPr>
          <w:trHeight w:val="476"/>
        </w:trPr>
        <w:tc>
          <w:tcPr>
            <w:tcW w:w="1668" w:type="dxa"/>
            <w:vMerge/>
          </w:tcPr>
          <w:p w:rsidR="00626CD4" w:rsidRPr="000F3381" w:rsidRDefault="00626CD4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626CD4" w:rsidRDefault="00626CD4" w:rsidP="006D1F3B"/>
        </w:tc>
        <w:tc>
          <w:tcPr>
            <w:tcW w:w="513" w:type="dxa"/>
            <w:shd w:val="clear" w:color="auto" w:fill="FFFFFF" w:themeFill="background1"/>
          </w:tcPr>
          <w:p w:rsidR="00626CD4" w:rsidRDefault="00626CD4" w:rsidP="006D1F3B"/>
        </w:tc>
        <w:tc>
          <w:tcPr>
            <w:tcW w:w="513" w:type="dxa"/>
            <w:shd w:val="clear" w:color="auto" w:fill="00B050"/>
          </w:tcPr>
          <w:p w:rsidR="00626CD4" w:rsidRDefault="00626CD4" w:rsidP="006D1F3B"/>
        </w:tc>
        <w:tc>
          <w:tcPr>
            <w:tcW w:w="1026" w:type="dxa"/>
          </w:tcPr>
          <w:p w:rsidR="00626CD4" w:rsidRDefault="00626CD4" w:rsidP="006D1F3B"/>
        </w:tc>
        <w:tc>
          <w:tcPr>
            <w:tcW w:w="1026" w:type="dxa"/>
          </w:tcPr>
          <w:p w:rsidR="00626CD4" w:rsidRDefault="00626CD4" w:rsidP="006D1F3B"/>
        </w:tc>
        <w:tc>
          <w:tcPr>
            <w:tcW w:w="1026" w:type="dxa"/>
          </w:tcPr>
          <w:p w:rsidR="00626CD4" w:rsidRDefault="00626CD4" w:rsidP="006D1F3B"/>
        </w:tc>
        <w:tc>
          <w:tcPr>
            <w:tcW w:w="924" w:type="dxa"/>
          </w:tcPr>
          <w:p w:rsidR="00626CD4" w:rsidRDefault="00626CD4" w:rsidP="006D1F3B"/>
        </w:tc>
        <w:tc>
          <w:tcPr>
            <w:tcW w:w="1032" w:type="dxa"/>
          </w:tcPr>
          <w:p w:rsidR="00626CD4" w:rsidRDefault="00626CD4" w:rsidP="006D1F3B"/>
        </w:tc>
        <w:tc>
          <w:tcPr>
            <w:tcW w:w="924" w:type="dxa"/>
          </w:tcPr>
          <w:p w:rsidR="00626CD4" w:rsidRDefault="00626CD4" w:rsidP="006D1F3B"/>
        </w:tc>
        <w:tc>
          <w:tcPr>
            <w:tcW w:w="924" w:type="dxa"/>
          </w:tcPr>
          <w:p w:rsidR="00626CD4" w:rsidRDefault="00626CD4" w:rsidP="006D1F3B"/>
        </w:tc>
        <w:tc>
          <w:tcPr>
            <w:tcW w:w="924" w:type="dxa"/>
          </w:tcPr>
          <w:p w:rsidR="00626CD4" w:rsidRDefault="00626CD4" w:rsidP="006D1F3B"/>
        </w:tc>
        <w:tc>
          <w:tcPr>
            <w:tcW w:w="945" w:type="dxa"/>
          </w:tcPr>
          <w:p w:rsidR="00626CD4" w:rsidRDefault="00626CD4" w:rsidP="006D1F3B"/>
        </w:tc>
        <w:tc>
          <w:tcPr>
            <w:tcW w:w="869" w:type="dxa"/>
          </w:tcPr>
          <w:p w:rsidR="00626CD4" w:rsidRDefault="00626CD4" w:rsidP="006D1F3B"/>
        </w:tc>
        <w:tc>
          <w:tcPr>
            <w:tcW w:w="992" w:type="dxa"/>
          </w:tcPr>
          <w:p w:rsidR="00626CD4" w:rsidRDefault="00626CD4" w:rsidP="006D1F3B"/>
        </w:tc>
      </w:tr>
      <w:tr w:rsidR="00CE4A94" w:rsidTr="00626CD4">
        <w:trPr>
          <w:trHeight w:val="427"/>
        </w:trPr>
        <w:tc>
          <w:tcPr>
            <w:tcW w:w="1668" w:type="dxa"/>
            <w:vMerge w:val="restart"/>
          </w:tcPr>
          <w:p w:rsidR="00CE4A94" w:rsidRPr="000F3381" w:rsidRDefault="00CE4A94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 xml:space="preserve">Build </w:t>
            </w:r>
            <w:r w:rsidR="009363D6" w:rsidRPr="000F3381">
              <w:rPr>
                <w:rFonts w:ascii="Arial Narrow" w:hAnsi="Arial Narrow" w:cs="MyriadPro-Regular"/>
              </w:rPr>
              <w:t xml:space="preserve">to </w:t>
            </w:r>
            <w:r w:rsidR="00CF2CF2" w:rsidRPr="000F3381">
              <w:rPr>
                <w:rFonts w:ascii="Arial Narrow" w:hAnsi="Arial Narrow" w:cs="MyriadPro-Regular"/>
              </w:rPr>
              <w:t>joist level</w:t>
            </w:r>
            <w:r w:rsidR="009363D6" w:rsidRPr="000F3381">
              <w:rPr>
                <w:rFonts w:ascii="Arial Narrow" w:hAnsi="Arial Narrow" w:cs="MyriadPro-Regular"/>
              </w:rPr>
              <w:t xml:space="preserve"> and fit joists. </w:t>
            </w:r>
          </w:p>
        </w:tc>
        <w:tc>
          <w:tcPr>
            <w:tcW w:w="868" w:type="dxa"/>
          </w:tcPr>
          <w:p w:rsidR="00CE4A94" w:rsidRDefault="00CE4A94" w:rsidP="006D1F3B"/>
        </w:tc>
        <w:tc>
          <w:tcPr>
            <w:tcW w:w="1026" w:type="dxa"/>
            <w:gridSpan w:val="2"/>
            <w:shd w:val="clear" w:color="auto" w:fill="FF0000"/>
          </w:tcPr>
          <w:p w:rsidR="00CE4A94" w:rsidRDefault="00CE4A94" w:rsidP="006D1F3B"/>
        </w:tc>
        <w:tc>
          <w:tcPr>
            <w:tcW w:w="1026" w:type="dxa"/>
            <w:shd w:val="clear" w:color="auto" w:fill="FF0000"/>
          </w:tcPr>
          <w:p w:rsidR="00CE4A94" w:rsidRDefault="00CE4A94" w:rsidP="006D1F3B"/>
        </w:tc>
        <w:tc>
          <w:tcPr>
            <w:tcW w:w="1026" w:type="dxa"/>
            <w:shd w:val="clear" w:color="auto" w:fill="FFFFFF" w:themeFill="background1"/>
          </w:tcPr>
          <w:p w:rsidR="00CE4A94" w:rsidRDefault="00CE4A94" w:rsidP="006D1F3B"/>
        </w:tc>
        <w:tc>
          <w:tcPr>
            <w:tcW w:w="1026" w:type="dxa"/>
          </w:tcPr>
          <w:p w:rsidR="00CE4A94" w:rsidRDefault="00CE4A94" w:rsidP="006D1F3B"/>
        </w:tc>
        <w:tc>
          <w:tcPr>
            <w:tcW w:w="924" w:type="dxa"/>
          </w:tcPr>
          <w:p w:rsidR="00CE4A94" w:rsidRDefault="00CE4A94" w:rsidP="006D1F3B"/>
        </w:tc>
        <w:tc>
          <w:tcPr>
            <w:tcW w:w="1032" w:type="dxa"/>
          </w:tcPr>
          <w:p w:rsidR="00CE4A94" w:rsidRDefault="00CE4A94" w:rsidP="006D1F3B"/>
        </w:tc>
        <w:tc>
          <w:tcPr>
            <w:tcW w:w="924" w:type="dxa"/>
          </w:tcPr>
          <w:p w:rsidR="00CE4A94" w:rsidRDefault="00CE4A94" w:rsidP="006D1F3B"/>
        </w:tc>
        <w:tc>
          <w:tcPr>
            <w:tcW w:w="924" w:type="dxa"/>
          </w:tcPr>
          <w:p w:rsidR="00CE4A94" w:rsidRDefault="00CE4A94" w:rsidP="006D1F3B"/>
        </w:tc>
        <w:tc>
          <w:tcPr>
            <w:tcW w:w="924" w:type="dxa"/>
          </w:tcPr>
          <w:p w:rsidR="00CE4A94" w:rsidRDefault="00CE4A94" w:rsidP="006D1F3B"/>
        </w:tc>
        <w:tc>
          <w:tcPr>
            <w:tcW w:w="945" w:type="dxa"/>
          </w:tcPr>
          <w:p w:rsidR="00CE4A94" w:rsidRDefault="00CE4A94" w:rsidP="006D1F3B"/>
        </w:tc>
        <w:tc>
          <w:tcPr>
            <w:tcW w:w="869" w:type="dxa"/>
          </w:tcPr>
          <w:p w:rsidR="00CE4A94" w:rsidRDefault="00CE4A94" w:rsidP="006D1F3B"/>
        </w:tc>
        <w:tc>
          <w:tcPr>
            <w:tcW w:w="992" w:type="dxa"/>
          </w:tcPr>
          <w:p w:rsidR="00CE4A94" w:rsidRDefault="00CE4A94" w:rsidP="006D1F3B"/>
        </w:tc>
      </w:tr>
      <w:tr w:rsidR="0045424D" w:rsidTr="008E4378">
        <w:trPr>
          <w:trHeight w:val="407"/>
        </w:trPr>
        <w:tc>
          <w:tcPr>
            <w:tcW w:w="1668" w:type="dxa"/>
            <w:vMerge/>
          </w:tcPr>
          <w:p w:rsidR="0045424D" w:rsidRPr="000F3381" w:rsidRDefault="0045424D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45424D" w:rsidRDefault="0045424D" w:rsidP="006D1F3B"/>
        </w:tc>
        <w:tc>
          <w:tcPr>
            <w:tcW w:w="513" w:type="dxa"/>
            <w:shd w:val="clear" w:color="auto" w:fill="00B050"/>
          </w:tcPr>
          <w:p w:rsidR="0045424D" w:rsidRDefault="0045424D" w:rsidP="006D1F3B"/>
        </w:tc>
        <w:tc>
          <w:tcPr>
            <w:tcW w:w="513" w:type="dxa"/>
            <w:shd w:val="clear" w:color="auto" w:fill="00B050"/>
          </w:tcPr>
          <w:p w:rsidR="0045424D" w:rsidRDefault="0045424D" w:rsidP="006D1F3B"/>
        </w:tc>
        <w:tc>
          <w:tcPr>
            <w:tcW w:w="1026" w:type="dxa"/>
            <w:shd w:val="clear" w:color="auto" w:fill="00B050"/>
          </w:tcPr>
          <w:p w:rsidR="0045424D" w:rsidRDefault="0045424D" w:rsidP="006D1F3B"/>
        </w:tc>
        <w:tc>
          <w:tcPr>
            <w:tcW w:w="1026" w:type="dxa"/>
            <w:shd w:val="clear" w:color="auto" w:fill="FFFFFF" w:themeFill="background1"/>
          </w:tcPr>
          <w:p w:rsidR="0045424D" w:rsidRDefault="0045424D" w:rsidP="006D1F3B"/>
        </w:tc>
        <w:tc>
          <w:tcPr>
            <w:tcW w:w="1026" w:type="dxa"/>
          </w:tcPr>
          <w:p w:rsidR="0045424D" w:rsidRDefault="0045424D" w:rsidP="006D1F3B"/>
        </w:tc>
        <w:tc>
          <w:tcPr>
            <w:tcW w:w="924" w:type="dxa"/>
          </w:tcPr>
          <w:p w:rsidR="0045424D" w:rsidRDefault="0045424D" w:rsidP="006D1F3B"/>
        </w:tc>
        <w:tc>
          <w:tcPr>
            <w:tcW w:w="1032" w:type="dxa"/>
          </w:tcPr>
          <w:p w:rsidR="0045424D" w:rsidRDefault="0045424D" w:rsidP="006D1F3B"/>
        </w:tc>
        <w:tc>
          <w:tcPr>
            <w:tcW w:w="924" w:type="dxa"/>
          </w:tcPr>
          <w:p w:rsidR="0045424D" w:rsidRDefault="0045424D" w:rsidP="006D1F3B"/>
        </w:tc>
        <w:tc>
          <w:tcPr>
            <w:tcW w:w="924" w:type="dxa"/>
          </w:tcPr>
          <w:p w:rsidR="0045424D" w:rsidRDefault="0045424D" w:rsidP="006D1F3B"/>
        </w:tc>
        <w:tc>
          <w:tcPr>
            <w:tcW w:w="924" w:type="dxa"/>
          </w:tcPr>
          <w:p w:rsidR="0045424D" w:rsidRDefault="0045424D" w:rsidP="006D1F3B"/>
        </w:tc>
        <w:tc>
          <w:tcPr>
            <w:tcW w:w="945" w:type="dxa"/>
          </w:tcPr>
          <w:p w:rsidR="0045424D" w:rsidRDefault="0045424D" w:rsidP="006D1F3B"/>
        </w:tc>
        <w:tc>
          <w:tcPr>
            <w:tcW w:w="869" w:type="dxa"/>
          </w:tcPr>
          <w:p w:rsidR="0045424D" w:rsidRDefault="0045424D" w:rsidP="006D1F3B"/>
        </w:tc>
        <w:tc>
          <w:tcPr>
            <w:tcW w:w="992" w:type="dxa"/>
          </w:tcPr>
          <w:p w:rsidR="0045424D" w:rsidRDefault="0045424D" w:rsidP="006D1F3B"/>
        </w:tc>
      </w:tr>
      <w:tr w:rsidR="005210C9" w:rsidTr="00626CD4">
        <w:trPr>
          <w:trHeight w:val="503"/>
        </w:trPr>
        <w:tc>
          <w:tcPr>
            <w:tcW w:w="1668" w:type="dxa"/>
            <w:vMerge w:val="restart"/>
          </w:tcPr>
          <w:p w:rsidR="005210C9" w:rsidRPr="000F3381" w:rsidRDefault="005210C9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>Build to wall plate and fit roof</w:t>
            </w:r>
          </w:p>
        </w:tc>
        <w:tc>
          <w:tcPr>
            <w:tcW w:w="868" w:type="dxa"/>
          </w:tcPr>
          <w:p w:rsidR="005210C9" w:rsidRDefault="005210C9" w:rsidP="006D1F3B"/>
        </w:tc>
        <w:tc>
          <w:tcPr>
            <w:tcW w:w="1026" w:type="dxa"/>
            <w:gridSpan w:val="2"/>
          </w:tcPr>
          <w:p w:rsidR="005210C9" w:rsidRDefault="005210C9" w:rsidP="006D1F3B"/>
        </w:tc>
        <w:tc>
          <w:tcPr>
            <w:tcW w:w="1026" w:type="dxa"/>
            <w:shd w:val="clear" w:color="auto" w:fill="FFFFFF" w:themeFill="background1"/>
          </w:tcPr>
          <w:p w:rsidR="005210C9" w:rsidRPr="00BA30FF" w:rsidRDefault="005210C9" w:rsidP="006D1F3B">
            <w:pPr>
              <w:rPr>
                <w:color w:val="FF0000"/>
              </w:rPr>
            </w:pPr>
          </w:p>
        </w:tc>
        <w:tc>
          <w:tcPr>
            <w:tcW w:w="1026" w:type="dxa"/>
            <w:shd w:val="clear" w:color="auto" w:fill="FF0000"/>
          </w:tcPr>
          <w:p w:rsidR="005210C9" w:rsidRDefault="005210C9" w:rsidP="006D1F3B"/>
        </w:tc>
        <w:tc>
          <w:tcPr>
            <w:tcW w:w="1026" w:type="dxa"/>
            <w:shd w:val="clear" w:color="auto" w:fill="FF0000"/>
          </w:tcPr>
          <w:p w:rsidR="005210C9" w:rsidRDefault="005210C9" w:rsidP="006D1F3B"/>
        </w:tc>
        <w:tc>
          <w:tcPr>
            <w:tcW w:w="924" w:type="dxa"/>
            <w:shd w:val="clear" w:color="auto" w:fill="FFFFFF" w:themeFill="background1"/>
          </w:tcPr>
          <w:p w:rsidR="005210C9" w:rsidRDefault="005210C9" w:rsidP="006D1F3B"/>
        </w:tc>
        <w:tc>
          <w:tcPr>
            <w:tcW w:w="1032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45" w:type="dxa"/>
          </w:tcPr>
          <w:p w:rsidR="005210C9" w:rsidRDefault="005210C9" w:rsidP="006D1F3B"/>
        </w:tc>
        <w:tc>
          <w:tcPr>
            <w:tcW w:w="869" w:type="dxa"/>
          </w:tcPr>
          <w:p w:rsidR="005210C9" w:rsidRDefault="005210C9" w:rsidP="006D1F3B"/>
        </w:tc>
        <w:tc>
          <w:tcPr>
            <w:tcW w:w="992" w:type="dxa"/>
          </w:tcPr>
          <w:p w:rsidR="005210C9" w:rsidRDefault="005210C9" w:rsidP="006D1F3B"/>
        </w:tc>
      </w:tr>
      <w:tr w:rsidR="005210C9" w:rsidTr="000C3B22">
        <w:trPr>
          <w:trHeight w:val="519"/>
        </w:trPr>
        <w:tc>
          <w:tcPr>
            <w:tcW w:w="1668" w:type="dxa"/>
            <w:vMerge/>
          </w:tcPr>
          <w:p w:rsidR="005210C9" w:rsidRPr="000F3381" w:rsidRDefault="005210C9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5210C9" w:rsidRDefault="005210C9" w:rsidP="006D1F3B"/>
        </w:tc>
        <w:tc>
          <w:tcPr>
            <w:tcW w:w="1026" w:type="dxa"/>
            <w:gridSpan w:val="2"/>
          </w:tcPr>
          <w:p w:rsidR="005210C9" w:rsidRDefault="005210C9" w:rsidP="006D1F3B"/>
        </w:tc>
        <w:tc>
          <w:tcPr>
            <w:tcW w:w="1026" w:type="dxa"/>
          </w:tcPr>
          <w:p w:rsidR="005210C9" w:rsidRDefault="005210C9" w:rsidP="006D1F3B"/>
        </w:tc>
        <w:tc>
          <w:tcPr>
            <w:tcW w:w="1026" w:type="dxa"/>
            <w:shd w:val="clear" w:color="auto" w:fill="00B050"/>
          </w:tcPr>
          <w:p w:rsidR="005210C9" w:rsidRDefault="005210C9" w:rsidP="006D1F3B"/>
        </w:tc>
        <w:tc>
          <w:tcPr>
            <w:tcW w:w="1026" w:type="dxa"/>
            <w:shd w:val="clear" w:color="auto" w:fill="00B050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1032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24" w:type="dxa"/>
          </w:tcPr>
          <w:p w:rsidR="005210C9" w:rsidRDefault="005210C9" w:rsidP="006D1F3B"/>
        </w:tc>
        <w:tc>
          <w:tcPr>
            <w:tcW w:w="945" w:type="dxa"/>
          </w:tcPr>
          <w:p w:rsidR="005210C9" w:rsidRDefault="005210C9" w:rsidP="006D1F3B"/>
        </w:tc>
        <w:tc>
          <w:tcPr>
            <w:tcW w:w="869" w:type="dxa"/>
          </w:tcPr>
          <w:p w:rsidR="005210C9" w:rsidRDefault="005210C9" w:rsidP="006D1F3B"/>
        </w:tc>
        <w:tc>
          <w:tcPr>
            <w:tcW w:w="992" w:type="dxa"/>
          </w:tcPr>
          <w:p w:rsidR="005210C9" w:rsidRDefault="005210C9" w:rsidP="006D1F3B"/>
        </w:tc>
      </w:tr>
      <w:tr w:rsidR="002C0085" w:rsidTr="00F076C9">
        <w:trPr>
          <w:trHeight w:val="557"/>
        </w:trPr>
        <w:tc>
          <w:tcPr>
            <w:tcW w:w="1668" w:type="dxa"/>
            <w:vMerge w:val="restart"/>
          </w:tcPr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</w:p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</w:p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lastRenderedPageBreak/>
              <w:t>Fit windows and doors, take scaffold down</w:t>
            </w:r>
          </w:p>
        </w:tc>
        <w:tc>
          <w:tcPr>
            <w:tcW w:w="868" w:type="dxa"/>
          </w:tcPr>
          <w:p w:rsidR="002C0085" w:rsidRDefault="002C0085" w:rsidP="006D1F3B"/>
        </w:tc>
        <w:tc>
          <w:tcPr>
            <w:tcW w:w="1026" w:type="dxa"/>
            <w:gridSpan w:val="2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</w:tcPr>
          <w:p w:rsidR="002C0085" w:rsidRPr="00622804" w:rsidRDefault="002C0085" w:rsidP="006D1F3B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1032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45" w:type="dxa"/>
          </w:tcPr>
          <w:p w:rsidR="002C0085" w:rsidRDefault="002C0085" w:rsidP="006D1F3B"/>
        </w:tc>
        <w:tc>
          <w:tcPr>
            <w:tcW w:w="869" w:type="dxa"/>
          </w:tcPr>
          <w:p w:rsidR="002C0085" w:rsidRDefault="002C0085" w:rsidP="006D1F3B"/>
        </w:tc>
        <w:tc>
          <w:tcPr>
            <w:tcW w:w="992" w:type="dxa"/>
          </w:tcPr>
          <w:p w:rsidR="002C0085" w:rsidRDefault="002C0085" w:rsidP="006D1F3B"/>
        </w:tc>
      </w:tr>
      <w:tr w:rsidR="002C0085" w:rsidTr="00454CEC">
        <w:trPr>
          <w:trHeight w:val="519"/>
        </w:trPr>
        <w:tc>
          <w:tcPr>
            <w:tcW w:w="1668" w:type="dxa"/>
            <w:vMerge/>
          </w:tcPr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2C0085" w:rsidRDefault="002C0085" w:rsidP="006D1F3B"/>
        </w:tc>
        <w:tc>
          <w:tcPr>
            <w:tcW w:w="1026" w:type="dxa"/>
            <w:gridSpan w:val="2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  <w:shd w:val="clear" w:color="auto" w:fill="FFFFFF" w:themeFill="background1"/>
          </w:tcPr>
          <w:p w:rsidR="002C0085" w:rsidRDefault="002C0085" w:rsidP="006D1F3B"/>
        </w:tc>
        <w:tc>
          <w:tcPr>
            <w:tcW w:w="1026" w:type="dxa"/>
            <w:shd w:val="clear" w:color="auto" w:fill="FFFFFF" w:themeFill="background1"/>
          </w:tcPr>
          <w:p w:rsidR="002C0085" w:rsidRDefault="002C0085" w:rsidP="006D1F3B"/>
        </w:tc>
        <w:tc>
          <w:tcPr>
            <w:tcW w:w="924" w:type="dxa"/>
            <w:shd w:val="clear" w:color="auto" w:fill="FF0000"/>
          </w:tcPr>
          <w:p w:rsidR="002C0085" w:rsidRDefault="002C0085" w:rsidP="006D1F3B"/>
        </w:tc>
        <w:tc>
          <w:tcPr>
            <w:tcW w:w="1032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45" w:type="dxa"/>
          </w:tcPr>
          <w:p w:rsidR="002C0085" w:rsidRDefault="002C0085" w:rsidP="006D1F3B"/>
        </w:tc>
        <w:tc>
          <w:tcPr>
            <w:tcW w:w="869" w:type="dxa"/>
          </w:tcPr>
          <w:p w:rsidR="002C0085" w:rsidRDefault="002C0085" w:rsidP="006D1F3B"/>
        </w:tc>
        <w:tc>
          <w:tcPr>
            <w:tcW w:w="992" w:type="dxa"/>
          </w:tcPr>
          <w:p w:rsidR="002C0085" w:rsidRDefault="002C0085" w:rsidP="006D1F3B"/>
        </w:tc>
      </w:tr>
      <w:tr w:rsidR="002C0085" w:rsidTr="000C3B22">
        <w:trPr>
          <w:trHeight w:val="519"/>
        </w:trPr>
        <w:tc>
          <w:tcPr>
            <w:tcW w:w="1668" w:type="dxa"/>
            <w:vMerge/>
          </w:tcPr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2C0085" w:rsidRDefault="002C0085" w:rsidP="006D1F3B"/>
        </w:tc>
        <w:tc>
          <w:tcPr>
            <w:tcW w:w="1026" w:type="dxa"/>
            <w:gridSpan w:val="2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  <w:shd w:val="clear" w:color="auto" w:fill="FFFFFF" w:themeFill="background1"/>
          </w:tcPr>
          <w:p w:rsidR="002C0085" w:rsidRDefault="002C0085" w:rsidP="006D1F3B"/>
        </w:tc>
        <w:tc>
          <w:tcPr>
            <w:tcW w:w="924" w:type="dxa"/>
            <w:shd w:val="clear" w:color="auto" w:fill="00B050"/>
          </w:tcPr>
          <w:p w:rsidR="002C0085" w:rsidRDefault="002C0085" w:rsidP="006D1F3B"/>
        </w:tc>
        <w:tc>
          <w:tcPr>
            <w:tcW w:w="1032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45" w:type="dxa"/>
          </w:tcPr>
          <w:p w:rsidR="002C0085" w:rsidRDefault="002C0085" w:rsidP="006D1F3B"/>
        </w:tc>
        <w:tc>
          <w:tcPr>
            <w:tcW w:w="869" w:type="dxa"/>
          </w:tcPr>
          <w:p w:rsidR="002C0085" w:rsidRDefault="002C0085" w:rsidP="006D1F3B"/>
        </w:tc>
        <w:tc>
          <w:tcPr>
            <w:tcW w:w="992" w:type="dxa"/>
          </w:tcPr>
          <w:p w:rsidR="002C0085" w:rsidRDefault="002C0085" w:rsidP="006D1F3B">
            <w:bookmarkStart w:id="0" w:name="_GoBack"/>
            <w:bookmarkEnd w:id="0"/>
          </w:p>
        </w:tc>
      </w:tr>
      <w:tr w:rsidR="002C0085" w:rsidTr="000C3B22">
        <w:trPr>
          <w:trHeight w:val="519"/>
        </w:trPr>
        <w:tc>
          <w:tcPr>
            <w:tcW w:w="1668" w:type="dxa"/>
            <w:vMerge w:val="restart"/>
          </w:tcPr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 xml:space="preserve">Fit Plumbing and Electrics </w:t>
            </w:r>
          </w:p>
        </w:tc>
        <w:tc>
          <w:tcPr>
            <w:tcW w:w="868" w:type="dxa"/>
          </w:tcPr>
          <w:p w:rsidR="002C0085" w:rsidRDefault="002C0085" w:rsidP="006D1F3B"/>
        </w:tc>
        <w:tc>
          <w:tcPr>
            <w:tcW w:w="1026" w:type="dxa"/>
            <w:gridSpan w:val="2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  <w:shd w:val="clear" w:color="auto" w:fill="FFFFFF" w:themeFill="background1"/>
          </w:tcPr>
          <w:p w:rsidR="002C0085" w:rsidRDefault="002C0085" w:rsidP="006D1F3B"/>
        </w:tc>
        <w:tc>
          <w:tcPr>
            <w:tcW w:w="1026" w:type="dxa"/>
            <w:shd w:val="clear" w:color="auto" w:fill="FFFFFF" w:themeFill="background1"/>
          </w:tcPr>
          <w:p w:rsidR="002C0085" w:rsidRDefault="002C0085" w:rsidP="006D1F3B"/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0000"/>
          </w:tcPr>
          <w:p w:rsidR="002C0085" w:rsidRDefault="002C0085" w:rsidP="006D1F3B"/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0000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45" w:type="dxa"/>
          </w:tcPr>
          <w:p w:rsidR="002C0085" w:rsidRDefault="002C0085" w:rsidP="006D1F3B"/>
        </w:tc>
        <w:tc>
          <w:tcPr>
            <w:tcW w:w="869" w:type="dxa"/>
          </w:tcPr>
          <w:p w:rsidR="002C0085" w:rsidRDefault="002C0085" w:rsidP="006D1F3B"/>
        </w:tc>
        <w:tc>
          <w:tcPr>
            <w:tcW w:w="992" w:type="dxa"/>
          </w:tcPr>
          <w:p w:rsidR="002C0085" w:rsidRDefault="002C0085" w:rsidP="006D1F3B"/>
        </w:tc>
      </w:tr>
      <w:tr w:rsidR="002C0085" w:rsidTr="000C3B22">
        <w:trPr>
          <w:trHeight w:val="519"/>
        </w:trPr>
        <w:tc>
          <w:tcPr>
            <w:tcW w:w="1668" w:type="dxa"/>
            <w:vMerge/>
          </w:tcPr>
          <w:p w:rsidR="002C0085" w:rsidRPr="000F3381" w:rsidRDefault="002C0085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2C0085" w:rsidRDefault="002C0085" w:rsidP="006D1F3B"/>
        </w:tc>
        <w:tc>
          <w:tcPr>
            <w:tcW w:w="1026" w:type="dxa"/>
            <w:gridSpan w:val="2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1026" w:type="dxa"/>
          </w:tcPr>
          <w:p w:rsidR="002C0085" w:rsidRDefault="002C0085" w:rsidP="006D1F3B"/>
        </w:tc>
        <w:tc>
          <w:tcPr>
            <w:tcW w:w="924" w:type="dxa"/>
            <w:shd w:val="clear" w:color="auto" w:fill="00B050"/>
          </w:tcPr>
          <w:p w:rsidR="002C0085" w:rsidRDefault="002C0085" w:rsidP="006D1F3B"/>
        </w:tc>
        <w:tc>
          <w:tcPr>
            <w:tcW w:w="1032" w:type="dxa"/>
            <w:shd w:val="clear" w:color="auto" w:fill="00B050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24" w:type="dxa"/>
          </w:tcPr>
          <w:p w:rsidR="002C0085" w:rsidRDefault="002C0085" w:rsidP="006D1F3B"/>
        </w:tc>
        <w:tc>
          <w:tcPr>
            <w:tcW w:w="945" w:type="dxa"/>
          </w:tcPr>
          <w:p w:rsidR="002C0085" w:rsidRDefault="002C0085" w:rsidP="006D1F3B"/>
        </w:tc>
        <w:tc>
          <w:tcPr>
            <w:tcW w:w="869" w:type="dxa"/>
          </w:tcPr>
          <w:p w:rsidR="002C0085" w:rsidRDefault="002C0085" w:rsidP="006D1F3B"/>
        </w:tc>
        <w:tc>
          <w:tcPr>
            <w:tcW w:w="992" w:type="dxa"/>
          </w:tcPr>
          <w:p w:rsidR="002C0085" w:rsidRDefault="002C0085" w:rsidP="006D1F3B"/>
        </w:tc>
      </w:tr>
      <w:tr w:rsidR="00454CEC" w:rsidTr="000C3B22">
        <w:trPr>
          <w:trHeight w:val="519"/>
        </w:trPr>
        <w:tc>
          <w:tcPr>
            <w:tcW w:w="1668" w:type="dxa"/>
            <w:vMerge w:val="restart"/>
          </w:tcPr>
          <w:p w:rsidR="00454CEC" w:rsidRPr="000F3381" w:rsidRDefault="00454CEC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>Plaster inside, fit kitchen, bathrooms.</w:t>
            </w:r>
          </w:p>
        </w:tc>
        <w:tc>
          <w:tcPr>
            <w:tcW w:w="868" w:type="dxa"/>
          </w:tcPr>
          <w:p w:rsidR="00454CEC" w:rsidRDefault="00454CEC" w:rsidP="006D1F3B"/>
        </w:tc>
        <w:tc>
          <w:tcPr>
            <w:tcW w:w="1026" w:type="dxa"/>
            <w:gridSpan w:val="2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924" w:type="dxa"/>
          </w:tcPr>
          <w:p w:rsidR="00454CEC" w:rsidRDefault="00454CEC" w:rsidP="006D1F3B"/>
        </w:tc>
        <w:tc>
          <w:tcPr>
            <w:tcW w:w="1032" w:type="dxa"/>
          </w:tcPr>
          <w:p w:rsidR="00454CEC" w:rsidRDefault="00454CEC" w:rsidP="006D1F3B"/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0000"/>
          </w:tcPr>
          <w:p w:rsidR="00454CEC" w:rsidRPr="00454CEC" w:rsidRDefault="00454CEC" w:rsidP="006D1F3B"/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0000"/>
          </w:tcPr>
          <w:p w:rsidR="00454CEC" w:rsidRPr="00454CEC" w:rsidRDefault="00454CEC" w:rsidP="006D1F3B"/>
        </w:tc>
        <w:tc>
          <w:tcPr>
            <w:tcW w:w="924" w:type="dxa"/>
          </w:tcPr>
          <w:p w:rsidR="00454CEC" w:rsidRDefault="00454CEC" w:rsidP="006D1F3B"/>
        </w:tc>
        <w:tc>
          <w:tcPr>
            <w:tcW w:w="945" w:type="dxa"/>
          </w:tcPr>
          <w:p w:rsidR="00454CEC" w:rsidRDefault="00454CEC" w:rsidP="006D1F3B"/>
        </w:tc>
        <w:tc>
          <w:tcPr>
            <w:tcW w:w="869" w:type="dxa"/>
          </w:tcPr>
          <w:p w:rsidR="00454CEC" w:rsidRDefault="00454CEC" w:rsidP="006D1F3B"/>
        </w:tc>
        <w:tc>
          <w:tcPr>
            <w:tcW w:w="992" w:type="dxa"/>
          </w:tcPr>
          <w:p w:rsidR="00454CEC" w:rsidRDefault="00454CEC" w:rsidP="006D1F3B"/>
        </w:tc>
      </w:tr>
      <w:tr w:rsidR="00454CEC" w:rsidTr="000C3B22">
        <w:trPr>
          <w:trHeight w:val="519"/>
        </w:trPr>
        <w:tc>
          <w:tcPr>
            <w:tcW w:w="1668" w:type="dxa"/>
            <w:vMerge/>
          </w:tcPr>
          <w:p w:rsidR="00454CEC" w:rsidRPr="000F3381" w:rsidRDefault="00454CEC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454CEC" w:rsidRDefault="00454CEC" w:rsidP="006D1F3B"/>
        </w:tc>
        <w:tc>
          <w:tcPr>
            <w:tcW w:w="1026" w:type="dxa"/>
            <w:gridSpan w:val="2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1026" w:type="dxa"/>
          </w:tcPr>
          <w:p w:rsidR="00454CEC" w:rsidRDefault="00454CEC" w:rsidP="006D1F3B"/>
        </w:tc>
        <w:tc>
          <w:tcPr>
            <w:tcW w:w="924" w:type="dxa"/>
          </w:tcPr>
          <w:p w:rsidR="00454CEC" w:rsidRDefault="00454CEC" w:rsidP="006D1F3B"/>
        </w:tc>
        <w:tc>
          <w:tcPr>
            <w:tcW w:w="1032" w:type="dxa"/>
          </w:tcPr>
          <w:p w:rsidR="00454CEC" w:rsidRDefault="00454CEC" w:rsidP="006D1F3B"/>
        </w:tc>
        <w:tc>
          <w:tcPr>
            <w:tcW w:w="924" w:type="dxa"/>
            <w:shd w:val="clear" w:color="auto" w:fill="00B050"/>
          </w:tcPr>
          <w:p w:rsidR="00454CEC" w:rsidRDefault="00454CEC" w:rsidP="006D1F3B"/>
        </w:tc>
        <w:tc>
          <w:tcPr>
            <w:tcW w:w="924" w:type="dxa"/>
            <w:shd w:val="clear" w:color="auto" w:fill="00B050"/>
          </w:tcPr>
          <w:p w:rsidR="00454CEC" w:rsidRDefault="00454CEC" w:rsidP="006D1F3B"/>
        </w:tc>
        <w:tc>
          <w:tcPr>
            <w:tcW w:w="924" w:type="dxa"/>
          </w:tcPr>
          <w:p w:rsidR="00454CEC" w:rsidRDefault="00454CEC" w:rsidP="006D1F3B"/>
        </w:tc>
        <w:tc>
          <w:tcPr>
            <w:tcW w:w="945" w:type="dxa"/>
          </w:tcPr>
          <w:p w:rsidR="00454CEC" w:rsidRDefault="00454CEC" w:rsidP="006D1F3B"/>
        </w:tc>
        <w:tc>
          <w:tcPr>
            <w:tcW w:w="869" w:type="dxa"/>
          </w:tcPr>
          <w:p w:rsidR="00454CEC" w:rsidRDefault="00454CEC" w:rsidP="006D1F3B"/>
        </w:tc>
        <w:tc>
          <w:tcPr>
            <w:tcW w:w="992" w:type="dxa"/>
          </w:tcPr>
          <w:p w:rsidR="00454CEC" w:rsidRDefault="00454CEC" w:rsidP="006D1F3B"/>
        </w:tc>
      </w:tr>
      <w:tr w:rsidR="00097C5D" w:rsidTr="000C3B22">
        <w:trPr>
          <w:trHeight w:val="519"/>
        </w:trPr>
        <w:tc>
          <w:tcPr>
            <w:tcW w:w="1668" w:type="dxa"/>
            <w:vMerge w:val="restart"/>
          </w:tcPr>
          <w:p w:rsidR="00097C5D" w:rsidRPr="000F3381" w:rsidRDefault="00097C5D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 xml:space="preserve">Paint and decorate </w:t>
            </w:r>
          </w:p>
        </w:tc>
        <w:tc>
          <w:tcPr>
            <w:tcW w:w="868" w:type="dxa"/>
          </w:tcPr>
          <w:p w:rsidR="00097C5D" w:rsidRDefault="00097C5D" w:rsidP="006D1F3B"/>
        </w:tc>
        <w:tc>
          <w:tcPr>
            <w:tcW w:w="1026" w:type="dxa"/>
            <w:gridSpan w:val="2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1032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0000"/>
          </w:tcPr>
          <w:p w:rsidR="00097C5D" w:rsidRDefault="00097C5D" w:rsidP="006D1F3B"/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0000"/>
          </w:tcPr>
          <w:p w:rsidR="00097C5D" w:rsidRDefault="00097C5D" w:rsidP="006D1F3B"/>
        </w:tc>
        <w:tc>
          <w:tcPr>
            <w:tcW w:w="869" w:type="dxa"/>
          </w:tcPr>
          <w:p w:rsidR="00097C5D" w:rsidRDefault="00097C5D" w:rsidP="006D1F3B"/>
        </w:tc>
        <w:tc>
          <w:tcPr>
            <w:tcW w:w="992" w:type="dxa"/>
          </w:tcPr>
          <w:p w:rsidR="00097C5D" w:rsidRDefault="00097C5D" w:rsidP="006D1F3B"/>
        </w:tc>
      </w:tr>
      <w:tr w:rsidR="00097C5D" w:rsidTr="000C3B22">
        <w:trPr>
          <w:trHeight w:val="519"/>
        </w:trPr>
        <w:tc>
          <w:tcPr>
            <w:tcW w:w="1668" w:type="dxa"/>
            <w:vMerge/>
          </w:tcPr>
          <w:p w:rsidR="00097C5D" w:rsidRPr="000F3381" w:rsidRDefault="00097C5D" w:rsidP="006D1F3B">
            <w:pPr>
              <w:rPr>
                <w:rFonts w:ascii="Arial Narrow" w:hAnsi="Arial Narrow" w:cs="MyriadPro-Regular"/>
              </w:rPr>
            </w:pPr>
          </w:p>
        </w:tc>
        <w:tc>
          <w:tcPr>
            <w:tcW w:w="868" w:type="dxa"/>
          </w:tcPr>
          <w:p w:rsidR="00097C5D" w:rsidRDefault="00097C5D" w:rsidP="006D1F3B"/>
        </w:tc>
        <w:tc>
          <w:tcPr>
            <w:tcW w:w="1026" w:type="dxa"/>
            <w:gridSpan w:val="2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1032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  <w:shd w:val="clear" w:color="auto" w:fill="00B050"/>
          </w:tcPr>
          <w:p w:rsidR="00097C5D" w:rsidRDefault="00097C5D" w:rsidP="006D1F3B"/>
        </w:tc>
        <w:tc>
          <w:tcPr>
            <w:tcW w:w="945" w:type="dxa"/>
            <w:shd w:val="clear" w:color="auto" w:fill="00B050"/>
          </w:tcPr>
          <w:p w:rsidR="00097C5D" w:rsidRDefault="00097C5D" w:rsidP="006D1F3B"/>
        </w:tc>
        <w:tc>
          <w:tcPr>
            <w:tcW w:w="869" w:type="dxa"/>
          </w:tcPr>
          <w:p w:rsidR="00097C5D" w:rsidRDefault="00097C5D" w:rsidP="006D1F3B"/>
        </w:tc>
        <w:tc>
          <w:tcPr>
            <w:tcW w:w="992" w:type="dxa"/>
          </w:tcPr>
          <w:p w:rsidR="00097C5D" w:rsidRDefault="00097C5D" w:rsidP="006D1F3B"/>
        </w:tc>
      </w:tr>
      <w:tr w:rsidR="00097C5D" w:rsidTr="009F2724">
        <w:trPr>
          <w:trHeight w:val="519"/>
        </w:trPr>
        <w:tc>
          <w:tcPr>
            <w:tcW w:w="1668" w:type="dxa"/>
            <w:vMerge w:val="restart"/>
          </w:tcPr>
          <w:p w:rsidR="00097C5D" w:rsidRPr="000F3381" w:rsidRDefault="00097C5D" w:rsidP="006D1F3B">
            <w:pPr>
              <w:rPr>
                <w:rFonts w:ascii="Arial Narrow" w:hAnsi="Arial Narrow" w:cs="MyriadPro-Regular"/>
              </w:rPr>
            </w:pPr>
            <w:r w:rsidRPr="000F3381">
              <w:rPr>
                <w:rFonts w:ascii="Arial Narrow" w:hAnsi="Arial Narrow" w:cs="MyriadPro-Regular"/>
              </w:rPr>
              <w:t xml:space="preserve">Landscape </w:t>
            </w:r>
            <w:r w:rsidR="00302C56" w:rsidRPr="000F3381">
              <w:rPr>
                <w:rFonts w:ascii="Arial Narrow" w:hAnsi="Arial Narrow" w:cs="MyriadPro-Regular"/>
              </w:rPr>
              <w:t>gardens</w:t>
            </w:r>
          </w:p>
        </w:tc>
        <w:tc>
          <w:tcPr>
            <w:tcW w:w="868" w:type="dxa"/>
          </w:tcPr>
          <w:p w:rsidR="00097C5D" w:rsidRDefault="00097C5D" w:rsidP="006D1F3B"/>
        </w:tc>
        <w:tc>
          <w:tcPr>
            <w:tcW w:w="1026" w:type="dxa"/>
            <w:gridSpan w:val="2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1032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45" w:type="dxa"/>
          </w:tcPr>
          <w:p w:rsidR="00097C5D" w:rsidRDefault="00097C5D" w:rsidP="006D1F3B"/>
        </w:tc>
        <w:tc>
          <w:tcPr>
            <w:tcW w:w="869" w:type="dxa"/>
            <w:shd w:val="clear" w:color="auto" w:fill="FF0000"/>
          </w:tcPr>
          <w:p w:rsidR="00097C5D" w:rsidRDefault="00097C5D" w:rsidP="006D1F3B"/>
        </w:tc>
        <w:tc>
          <w:tcPr>
            <w:tcW w:w="992" w:type="dxa"/>
          </w:tcPr>
          <w:p w:rsidR="00097C5D" w:rsidRDefault="00097C5D" w:rsidP="006D1F3B"/>
        </w:tc>
      </w:tr>
      <w:tr w:rsidR="00097C5D" w:rsidTr="000C3B22">
        <w:trPr>
          <w:trHeight w:val="519"/>
        </w:trPr>
        <w:tc>
          <w:tcPr>
            <w:tcW w:w="1668" w:type="dxa"/>
            <w:vMerge/>
          </w:tcPr>
          <w:p w:rsidR="00097C5D" w:rsidRDefault="00097C5D" w:rsidP="006D1F3B">
            <w:pPr>
              <w:rPr>
                <w:rFonts w:cs="MyriadPro-Regular"/>
              </w:rPr>
            </w:pPr>
          </w:p>
        </w:tc>
        <w:tc>
          <w:tcPr>
            <w:tcW w:w="868" w:type="dxa"/>
          </w:tcPr>
          <w:p w:rsidR="00097C5D" w:rsidRDefault="00097C5D" w:rsidP="006D1F3B"/>
        </w:tc>
        <w:tc>
          <w:tcPr>
            <w:tcW w:w="1026" w:type="dxa"/>
            <w:gridSpan w:val="2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1026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1032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24" w:type="dxa"/>
          </w:tcPr>
          <w:p w:rsidR="00097C5D" w:rsidRDefault="00097C5D" w:rsidP="006D1F3B"/>
        </w:tc>
        <w:tc>
          <w:tcPr>
            <w:tcW w:w="945" w:type="dxa"/>
          </w:tcPr>
          <w:p w:rsidR="00097C5D" w:rsidRDefault="00097C5D" w:rsidP="006D1F3B"/>
        </w:tc>
        <w:tc>
          <w:tcPr>
            <w:tcW w:w="869" w:type="dxa"/>
            <w:shd w:val="clear" w:color="auto" w:fill="00B050"/>
          </w:tcPr>
          <w:p w:rsidR="00097C5D" w:rsidRDefault="00097C5D" w:rsidP="006D1F3B"/>
        </w:tc>
        <w:tc>
          <w:tcPr>
            <w:tcW w:w="992" w:type="dxa"/>
          </w:tcPr>
          <w:p w:rsidR="00097C5D" w:rsidRDefault="00097C5D" w:rsidP="006D1F3B"/>
        </w:tc>
      </w:tr>
    </w:tbl>
    <w:p w:rsidR="006D1F3B" w:rsidRDefault="006D1F3B" w:rsidP="006D1F3B"/>
    <w:p w:rsidR="003F2DCD" w:rsidRDefault="003F2DCD" w:rsidP="006D1F3B"/>
    <w:tbl>
      <w:tblPr>
        <w:tblStyle w:val="TableGrid"/>
        <w:tblpPr w:leftFromText="180" w:rightFromText="180" w:vertAnchor="text" w:horzAnchor="page" w:tblpX="4018" w:tblpY="14"/>
        <w:tblW w:w="0" w:type="auto"/>
        <w:tblLook w:val="04A0" w:firstRow="1" w:lastRow="0" w:firstColumn="1" w:lastColumn="0" w:noHBand="0" w:noVBand="1"/>
      </w:tblPr>
      <w:tblGrid>
        <w:gridCol w:w="817"/>
      </w:tblGrid>
      <w:tr w:rsidR="003F2DCD" w:rsidTr="003F2DCD">
        <w:trPr>
          <w:trHeight w:val="269"/>
        </w:trPr>
        <w:tc>
          <w:tcPr>
            <w:tcW w:w="817" w:type="dxa"/>
            <w:shd w:val="clear" w:color="auto" w:fill="FF0000"/>
          </w:tcPr>
          <w:p w:rsidR="003F2DCD" w:rsidRDefault="003F2DCD" w:rsidP="003F2DCD"/>
        </w:tc>
      </w:tr>
    </w:tbl>
    <w:p w:rsidR="003F2DCD" w:rsidRPr="006D1F3B" w:rsidRDefault="003F2DCD" w:rsidP="006D1F3B">
      <w:r>
        <w:t xml:space="preserve"> Proposed time taken</w:t>
      </w:r>
    </w:p>
    <w:tbl>
      <w:tblPr>
        <w:tblStyle w:val="TableGrid"/>
        <w:tblpPr w:leftFromText="180" w:rightFromText="180" w:vertAnchor="text" w:horzAnchor="page" w:tblpX="3928" w:tblpY="15"/>
        <w:tblW w:w="0" w:type="auto"/>
        <w:tblLook w:val="04A0" w:firstRow="1" w:lastRow="0" w:firstColumn="1" w:lastColumn="0" w:noHBand="0" w:noVBand="1"/>
      </w:tblPr>
      <w:tblGrid>
        <w:gridCol w:w="873"/>
      </w:tblGrid>
      <w:tr w:rsidR="008E4B93" w:rsidTr="008E4B93">
        <w:trPr>
          <w:trHeight w:val="268"/>
        </w:trPr>
        <w:tc>
          <w:tcPr>
            <w:tcW w:w="873" w:type="dxa"/>
            <w:shd w:val="clear" w:color="auto" w:fill="00B050"/>
          </w:tcPr>
          <w:p w:rsidR="008E4B93" w:rsidRDefault="008E4B93" w:rsidP="008E4B93"/>
        </w:tc>
      </w:tr>
    </w:tbl>
    <w:p w:rsidR="008E4B93" w:rsidRPr="006D1F3B" w:rsidRDefault="008E4B93" w:rsidP="006D1F3B">
      <w:r>
        <w:t xml:space="preserve"> </w:t>
      </w:r>
      <w:r w:rsidR="003F2DCD">
        <w:t xml:space="preserve">Actual time taken </w:t>
      </w:r>
    </w:p>
    <w:p w:rsidR="00D27DE1" w:rsidRDefault="00D27DE1" w:rsidP="008E4B93">
      <w:pPr>
        <w:tabs>
          <w:tab w:val="left" w:pos="6000"/>
        </w:tabs>
      </w:pPr>
    </w:p>
    <w:p w:rsidR="00D27DE1" w:rsidRDefault="00D27DE1" w:rsidP="008E4B93">
      <w:pPr>
        <w:tabs>
          <w:tab w:val="left" w:pos="6000"/>
        </w:tabs>
      </w:pPr>
    </w:p>
    <w:p w:rsidR="00D27DE1" w:rsidRDefault="00D27DE1" w:rsidP="008E4B93">
      <w:pPr>
        <w:tabs>
          <w:tab w:val="left" w:pos="6000"/>
        </w:tabs>
      </w:pPr>
    </w:p>
    <w:p w:rsidR="00D27DE1" w:rsidRDefault="00D27DE1" w:rsidP="008E4B93">
      <w:pPr>
        <w:tabs>
          <w:tab w:val="left" w:pos="6000"/>
        </w:tabs>
      </w:pPr>
    </w:p>
    <w:p w:rsidR="00E00AD2" w:rsidRDefault="000A1263" w:rsidP="008E4B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The above programme of work shows the time schedule for building a house. Every activity has been  given a period of time to complete the given activity,</w:t>
      </w:r>
      <w:r w:rsidR="008510D4" w:rsidRPr="00736D67">
        <w:rPr>
          <w:sz w:val="24"/>
          <w:szCs w:val="24"/>
        </w:rPr>
        <w:t xml:space="preserve"> if a trade doesn’t finish the work </w:t>
      </w:r>
      <w:r>
        <w:rPr>
          <w:sz w:val="24"/>
          <w:szCs w:val="24"/>
        </w:rPr>
        <w:t xml:space="preserve"> in the activity in the allocated</w:t>
      </w:r>
      <w:r w:rsidR="008510D4" w:rsidRPr="00736D67">
        <w:rPr>
          <w:sz w:val="24"/>
          <w:szCs w:val="24"/>
        </w:rPr>
        <w:t xml:space="preserve"> time it could </w:t>
      </w:r>
      <w:r>
        <w:rPr>
          <w:sz w:val="24"/>
          <w:szCs w:val="24"/>
        </w:rPr>
        <w:t>delay other trades</w:t>
      </w:r>
      <w:r w:rsidR="000A49E4" w:rsidRPr="00736D67">
        <w:rPr>
          <w:sz w:val="24"/>
          <w:szCs w:val="24"/>
        </w:rPr>
        <w:t xml:space="preserve"> and by doing this it will take longer to build </w:t>
      </w:r>
      <w:r>
        <w:rPr>
          <w:sz w:val="24"/>
          <w:szCs w:val="24"/>
        </w:rPr>
        <w:t>the house. This will disrupt the sequence of work and the supply of resources such as materials equipment and labour. If there is inclement</w:t>
      </w:r>
      <w:r w:rsidR="005E7D1C" w:rsidRPr="00736D67">
        <w:rPr>
          <w:sz w:val="24"/>
          <w:szCs w:val="24"/>
        </w:rPr>
        <w:t xml:space="preserve"> weather this could delay the build as well. </w:t>
      </w:r>
      <w:r>
        <w:rPr>
          <w:sz w:val="24"/>
          <w:szCs w:val="24"/>
        </w:rPr>
        <w:t xml:space="preserve"> In order to prevent this disruption</w:t>
      </w:r>
      <w:r w:rsidR="00847D9D" w:rsidRPr="00736D67">
        <w:rPr>
          <w:sz w:val="24"/>
          <w:szCs w:val="24"/>
        </w:rPr>
        <w:t xml:space="preserve"> either from bad weather</w:t>
      </w:r>
      <w:r>
        <w:rPr>
          <w:sz w:val="24"/>
          <w:szCs w:val="24"/>
        </w:rPr>
        <w:t xml:space="preserve">, </w:t>
      </w:r>
      <w:r w:rsidRPr="00736D67">
        <w:rPr>
          <w:sz w:val="24"/>
          <w:szCs w:val="24"/>
        </w:rPr>
        <w:t>a</w:t>
      </w:r>
      <w:r w:rsidR="00847D9D" w:rsidRPr="00736D67">
        <w:rPr>
          <w:sz w:val="24"/>
          <w:szCs w:val="24"/>
        </w:rPr>
        <w:t xml:space="preserve"> trade taken longer</w:t>
      </w:r>
      <w:r>
        <w:rPr>
          <w:sz w:val="24"/>
          <w:szCs w:val="24"/>
        </w:rPr>
        <w:t xml:space="preserve"> than expected</w:t>
      </w:r>
      <w:r w:rsidRPr="00736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complete its activity or a supplier delivering late, </w:t>
      </w:r>
      <w:r w:rsidR="00847D9D" w:rsidRPr="00736D67">
        <w:rPr>
          <w:sz w:val="24"/>
          <w:szCs w:val="24"/>
        </w:rPr>
        <w:t xml:space="preserve">you can add in an extra day or two to each trade. </w:t>
      </w:r>
      <w:r w:rsidR="00001A2C">
        <w:rPr>
          <w:sz w:val="24"/>
          <w:szCs w:val="24"/>
        </w:rPr>
        <w:t>For example</w:t>
      </w:r>
      <w:r>
        <w:rPr>
          <w:sz w:val="24"/>
          <w:szCs w:val="24"/>
        </w:rPr>
        <w:t>,</w:t>
      </w:r>
      <w:r w:rsidR="00001A2C">
        <w:rPr>
          <w:sz w:val="24"/>
          <w:szCs w:val="24"/>
        </w:rPr>
        <w:t xml:space="preserve"> b</w:t>
      </w:r>
      <w:r w:rsidR="00701F02">
        <w:rPr>
          <w:sz w:val="24"/>
          <w:szCs w:val="24"/>
        </w:rPr>
        <w:t>y doi</w:t>
      </w:r>
      <w:r w:rsidR="00001A2C">
        <w:rPr>
          <w:sz w:val="24"/>
          <w:szCs w:val="24"/>
        </w:rPr>
        <w:t>ng this if t</w:t>
      </w:r>
      <w:r>
        <w:rPr>
          <w:sz w:val="24"/>
          <w:szCs w:val="24"/>
        </w:rPr>
        <w:t xml:space="preserve">here is bad weather and it stops </w:t>
      </w:r>
      <w:r w:rsidR="00001A2C">
        <w:rPr>
          <w:sz w:val="24"/>
          <w:szCs w:val="24"/>
        </w:rPr>
        <w:t xml:space="preserve">the bricklayers from working for a day it shouldn’t really matter because you have added a day extra. </w:t>
      </w:r>
      <w:r w:rsidR="00005757">
        <w:rPr>
          <w:sz w:val="24"/>
          <w:szCs w:val="24"/>
        </w:rPr>
        <w:t xml:space="preserve"> </w:t>
      </w:r>
    </w:p>
    <w:p w:rsidR="003F2DCD" w:rsidRDefault="000A1263" w:rsidP="008E4B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However if there is a delay it should be recorded and reported </w:t>
      </w:r>
      <w:r w:rsidR="00E00AD2">
        <w:rPr>
          <w:sz w:val="24"/>
          <w:szCs w:val="24"/>
        </w:rPr>
        <w:t>immediately to</w:t>
      </w:r>
      <w:r>
        <w:rPr>
          <w:sz w:val="24"/>
          <w:szCs w:val="24"/>
        </w:rPr>
        <w:t xml:space="preserve"> the contracts manager or </w:t>
      </w:r>
      <w:r w:rsidR="00E00AD2">
        <w:rPr>
          <w:sz w:val="24"/>
          <w:szCs w:val="24"/>
        </w:rPr>
        <w:t xml:space="preserve">appropriate member of the management </w:t>
      </w:r>
      <w:r>
        <w:rPr>
          <w:sz w:val="24"/>
          <w:szCs w:val="24"/>
        </w:rPr>
        <w:t>so the programme can be adjusted</w:t>
      </w:r>
      <w:r w:rsidR="00E00AD2">
        <w:rPr>
          <w:sz w:val="24"/>
          <w:szCs w:val="24"/>
        </w:rPr>
        <w:t xml:space="preserve">. </w:t>
      </w:r>
      <w:r w:rsidR="00005757">
        <w:rPr>
          <w:sz w:val="24"/>
          <w:szCs w:val="24"/>
        </w:rPr>
        <w:t xml:space="preserve">Also if there is no bad weather that means there will be a couple of extra days to spare in the work program for each trade to correct any mistakes made. </w:t>
      </w:r>
      <w:r w:rsidR="00E00AD2">
        <w:rPr>
          <w:sz w:val="24"/>
          <w:szCs w:val="24"/>
        </w:rPr>
        <w:t>If the project is delayed and not completed on time then the contractor could find himself in breach of contract and the subject of penalty clauses.</w:t>
      </w:r>
    </w:p>
    <w:p w:rsidR="007102D5" w:rsidRPr="00736D67" w:rsidRDefault="00750483" w:rsidP="008E4B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From looking at the work program you can see that building up to DPC was supposed to take a week but took a week and a half this is because there was bad weather which stopped the bricklayers from working.  </w:t>
      </w:r>
    </w:p>
    <w:sectPr w:rsidR="007102D5" w:rsidRPr="00736D67" w:rsidSect="006D1F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41" w:rsidRDefault="002A2641" w:rsidP="002A2641">
      <w:pPr>
        <w:spacing w:after="0" w:line="240" w:lineRule="auto"/>
      </w:pPr>
      <w:r>
        <w:separator/>
      </w:r>
    </w:p>
  </w:endnote>
  <w:endnote w:type="continuationSeparator" w:id="0">
    <w:p w:rsidR="002A2641" w:rsidRDefault="002A2641" w:rsidP="002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41" w:rsidRDefault="002A2641" w:rsidP="002A2641">
      <w:pPr>
        <w:spacing w:after="0" w:line="240" w:lineRule="auto"/>
      </w:pPr>
      <w:r>
        <w:separator/>
      </w:r>
    </w:p>
  </w:footnote>
  <w:footnote w:type="continuationSeparator" w:id="0">
    <w:p w:rsidR="002A2641" w:rsidRDefault="002A2641" w:rsidP="002A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2F" w:rsidRDefault="005D4E2F">
    <w:pPr>
      <w:pStyle w:val="Header"/>
    </w:pPr>
    <w:r>
      <w:t>Work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F3B"/>
    <w:rsid w:val="00000990"/>
    <w:rsid w:val="00001A2C"/>
    <w:rsid w:val="00005757"/>
    <w:rsid w:val="00055D1B"/>
    <w:rsid w:val="00097C5D"/>
    <w:rsid w:val="000A1263"/>
    <w:rsid w:val="000A49E4"/>
    <w:rsid w:val="000C3B22"/>
    <w:rsid w:val="000F3381"/>
    <w:rsid w:val="000F469C"/>
    <w:rsid w:val="00151A5D"/>
    <w:rsid w:val="001D3FE8"/>
    <w:rsid w:val="0024637F"/>
    <w:rsid w:val="002A2641"/>
    <w:rsid w:val="002C0085"/>
    <w:rsid w:val="002C233F"/>
    <w:rsid w:val="00302C56"/>
    <w:rsid w:val="00324952"/>
    <w:rsid w:val="003B6F72"/>
    <w:rsid w:val="003C355F"/>
    <w:rsid w:val="003D5D24"/>
    <w:rsid w:val="003F2DCD"/>
    <w:rsid w:val="00443E52"/>
    <w:rsid w:val="0045424D"/>
    <w:rsid w:val="00454CEC"/>
    <w:rsid w:val="00467953"/>
    <w:rsid w:val="005210C9"/>
    <w:rsid w:val="005D4E2F"/>
    <w:rsid w:val="005E7D1C"/>
    <w:rsid w:val="00615D6D"/>
    <w:rsid w:val="00622804"/>
    <w:rsid w:val="00626CD4"/>
    <w:rsid w:val="006D1F3B"/>
    <w:rsid w:val="00701F02"/>
    <w:rsid w:val="007102D5"/>
    <w:rsid w:val="00736D67"/>
    <w:rsid w:val="00750483"/>
    <w:rsid w:val="00841BEB"/>
    <w:rsid w:val="00847D9D"/>
    <w:rsid w:val="008510D4"/>
    <w:rsid w:val="008E4B93"/>
    <w:rsid w:val="008E615C"/>
    <w:rsid w:val="009363D6"/>
    <w:rsid w:val="0099377F"/>
    <w:rsid w:val="009F2724"/>
    <w:rsid w:val="00B82347"/>
    <w:rsid w:val="00BA30FF"/>
    <w:rsid w:val="00BC3F63"/>
    <w:rsid w:val="00BF7EB5"/>
    <w:rsid w:val="00C8430E"/>
    <w:rsid w:val="00CE4A94"/>
    <w:rsid w:val="00CF2CF2"/>
    <w:rsid w:val="00D1374C"/>
    <w:rsid w:val="00D27DE1"/>
    <w:rsid w:val="00DE32B0"/>
    <w:rsid w:val="00E00AD2"/>
    <w:rsid w:val="00ED5AB0"/>
    <w:rsid w:val="00F076C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41"/>
  </w:style>
  <w:style w:type="paragraph" w:styleId="Footer">
    <w:name w:val="footer"/>
    <w:basedOn w:val="Normal"/>
    <w:link w:val="FooterChar"/>
    <w:uiPriority w:val="99"/>
    <w:unhideWhenUsed/>
    <w:rsid w:val="002A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6F53C-6D56-4E8C-8A53-B7D9F2E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whe10106865</dc:creator>
  <cp:keywords/>
  <dc:description/>
  <cp:lastModifiedBy>Windows User</cp:lastModifiedBy>
  <cp:revision>13</cp:revision>
  <dcterms:created xsi:type="dcterms:W3CDTF">2012-10-17T11:10:00Z</dcterms:created>
  <dcterms:modified xsi:type="dcterms:W3CDTF">2016-04-11T11:56:00Z</dcterms:modified>
</cp:coreProperties>
</file>