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31B52" w14:textId="77777777" w:rsidR="00301F12" w:rsidRPr="00B46C8E" w:rsidRDefault="00301F12" w:rsidP="00301F12">
      <w:pPr>
        <w:autoSpaceDE w:val="0"/>
        <w:autoSpaceDN w:val="0"/>
        <w:adjustRightInd w:val="0"/>
        <w:spacing w:after="0" w:line="240" w:lineRule="auto"/>
        <w:rPr>
          <w:rFonts w:ascii="Caecilia-Heavy" w:hAnsi="Caecilia-Heavy" w:cs="Caecilia-Heavy"/>
          <w:color w:val="0084A9"/>
          <w:sz w:val="72"/>
          <w:szCs w:val="84"/>
        </w:rPr>
      </w:pPr>
      <w:r w:rsidRPr="00B46C8E">
        <w:rPr>
          <w:rFonts w:ascii="Caecilia-Heavy" w:hAnsi="Caecilia-Heavy" w:cs="Caecilia-Heavy"/>
          <w:color w:val="0084A9"/>
          <w:sz w:val="72"/>
          <w:szCs w:val="84"/>
        </w:rPr>
        <w:t>Improving Teaching</w:t>
      </w:r>
    </w:p>
    <w:p w14:paraId="445BD1CF" w14:textId="77777777" w:rsidR="00301F12" w:rsidRPr="00B46C8E" w:rsidRDefault="00301F12" w:rsidP="00301F12">
      <w:pPr>
        <w:autoSpaceDE w:val="0"/>
        <w:autoSpaceDN w:val="0"/>
        <w:adjustRightInd w:val="0"/>
        <w:spacing w:after="0" w:line="240" w:lineRule="auto"/>
        <w:rPr>
          <w:rFonts w:ascii="Caecilia-Heavy" w:hAnsi="Caecilia-Heavy" w:cs="Caecilia-Heavy"/>
          <w:color w:val="0084A9"/>
          <w:sz w:val="72"/>
          <w:szCs w:val="84"/>
        </w:rPr>
      </w:pPr>
      <w:r w:rsidRPr="00B46C8E">
        <w:rPr>
          <w:rFonts w:ascii="Caecilia-Heavy" w:hAnsi="Caecilia-Heavy" w:cs="Caecilia-Heavy"/>
          <w:color w:val="0084A9"/>
          <w:sz w:val="72"/>
          <w:szCs w:val="84"/>
        </w:rPr>
        <w:t>and Learning through</w:t>
      </w:r>
    </w:p>
    <w:p w14:paraId="118CD4CF" w14:textId="77777777" w:rsidR="00301F12" w:rsidRPr="00B46C8E" w:rsidRDefault="00301F12" w:rsidP="00301F12">
      <w:pPr>
        <w:autoSpaceDE w:val="0"/>
        <w:autoSpaceDN w:val="0"/>
        <w:adjustRightInd w:val="0"/>
        <w:spacing w:after="0" w:line="240" w:lineRule="auto"/>
        <w:rPr>
          <w:rFonts w:ascii="Caecilia-Heavy" w:hAnsi="Caecilia-Heavy" w:cs="Caecilia-Heavy"/>
          <w:color w:val="0084A9"/>
          <w:sz w:val="72"/>
          <w:szCs w:val="84"/>
        </w:rPr>
      </w:pPr>
      <w:r w:rsidRPr="00B46C8E">
        <w:rPr>
          <w:rFonts w:ascii="Caecilia-Heavy" w:hAnsi="Caecilia-Heavy" w:cs="Caecilia-Heavy"/>
          <w:color w:val="0084A9"/>
          <w:sz w:val="72"/>
          <w:szCs w:val="84"/>
        </w:rPr>
        <w:t>Assessment for Learning</w:t>
      </w:r>
    </w:p>
    <w:p w14:paraId="62CCBE2C" w14:textId="77777777" w:rsidR="00FE2CCD" w:rsidRPr="00B46C8E" w:rsidRDefault="00FE2CCD" w:rsidP="00301F12">
      <w:pPr>
        <w:autoSpaceDE w:val="0"/>
        <w:autoSpaceDN w:val="0"/>
        <w:adjustRightInd w:val="0"/>
        <w:spacing w:after="0" w:line="240" w:lineRule="auto"/>
        <w:rPr>
          <w:rFonts w:ascii="Caecilia-Heavy" w:hAnsi="Caecilia-Heavy" w:cs="Caecilia-Heavy"/>
          <w:color w:val="0084A9"/>
          <w:sz w:val="72"/>
          <w:szCs w:val="84"/>
          <w:lang w:eastAsia="zh-CN"/>
        </w:rPr>
      </w:pPr>
      <w:r w:rsidRPr="00B46C8E">
        <w:rPr>
          <w:rFonts w:ascii="Caecilia-Heavy" w:hAnsi="Caecilia-Heavy" w:cs="Caecilia-Heavy" w:hint="eastAsia"/>
          <w:color w:val="0084A9"/>
          <w:sz w:val="72"/>
          <w:szCs w:val="84"/>
          <w:lang w:eastAsia="zh-CN"/>
        </w:rPr>
        <w:t>以</w:t>
      </w:r>
      <w:r w:rsidR="00B46C8E" w:rsidRPr="00B46C8E">
        <w:rPr>
          <w:rFonts w:ascii="Caecilia-Heavy" w:hAnsi="Caecilia-Heavy" w:cs="Caecilia-Heavy" w:hint="eastAsia"/>
          <w:color w:val="0084A9"/>
          <w:sz w:val="72"/>
          <w:szCs w:val="84"/>
          <w:lang w:eastAsia="zh-CN"/>
        </w:rPr>
        <w:t>学习过程评估</w:t>
      </w:r>
      <w:r w:rsidR="00FE4047" w:rsidRPr="00B46C8E">
        <w:rPr>
          <w:rFonts w:ascii="Caecilia-Heavy" w:hAnsi="Caecilia-Heavy" w:cs="Caecilia-Heavy" w:hint="eastAsia"/>
          <w:color w:val="0084A9"/>
          <w:sz w:val="72"/>
          <w:szCs w:val="84"/>
          <w:lang w:eastAsia="zh-CN"/>
        </w:rPr>
        <w:t>促进</w:t>
      </w:r>
      <w:r w:rsidRPr="00B46C8E">
        <w:rPr>
          <w:rFonts w:ascii="Caecilia-Heavy" w:hAnsi="Caecilia-Heavy" w:cs="Caecilia-Heavy" w:hint="eastAsia"/>
          <w:color w:val="0084A9"/>
          <w:sz w:val="72"/>
          <w:szCs w:val="84"/>
          <w:lang w:eastAsia="zh-CN"/>
        </w:rPr>
        <w:t>教</w:t>
      </w:r>
      <w:r w:rsidR="00340F22">
        <w:rPr>
          <w:rFonts w:ascii="Caecilia-Heavy" w:hAnsi="Caecilia-Heavy" w:cs="Caecilia-Heavy" w:hint="eastAsia"/>
          <w:color w:val="0084A9"/>
          <w:sz w:val="72"/>
          <w:szCs w:val="84"/>
          <w:lang w:eastAsia="zh-CN"/>
        </w:rPr>
        <w:t>与</w:t>
      </w:r>
      <w:r w:rsidRPr="00B46C8E">
        <w:rPr>
          <w:rFonts w:ascii="Caecilia-Heavy" w:hAnsi="Caecilia-Heavy" w:cs="Caecilia-Heavy" w:hint="eastAsia"/>
          <w:color w:val="0084A9"/>
          <w:sz w:val="72"/>
          <w:szCs w:val="84"/>
          <w:lang w:eastAsia="zh-CN"/>
        </w:rPr>
        <w:t>学</w:t>
      </w:r>
    </w:p>
    <w:p w14:paraId="63A887EE" w14:textId="77777777" w:rsidR="00301F12" w:rsidRDefault="00301F12" w:rsidP="00301F12">
      <w:pPr>
        <w:autoSpaceDE w:val="0"/>
        <w:autoSpaceDN w:val="0"/>
        <w:adjustRightInd w:val="0"/>
        <w:spacing w:after="0" w:line="240" w:lineRule="auto"/>
        <w:rPr>
          <w:rFonts w:ascii="Caecilia-Heavy" w:hAnsi="Caecilia-Heavy" w:cs="Caecilia-Heavy"/>
          <w:color w:val="0084A9"/>
          <w:sz w:val="36"/>
          <w:szCs w:val="36"/>
        </w:rPr>
      </w:pPr>
      <w:r>
        <w:rPr>
          <w:rFonts w:ascii="Caecilia-Heavy" w:hAnsi="Caecilia-Heavy" w:cs="Caecilia-Heavy"/>
          <w:color w:val="0084A9"/>
          <w:sz w:val="36"/>
          <w:szCs w:val="36"/>
        </w:rPr>
        <w:t>Derek Betts</w:t>
      </w:r>
    </w:p>
    <w:p w14:paraId="5373AF85" w14:textId="77777777" w:rsidR="00301F12" w:rsidRDefault="00301F12" w:rsidP="00301F12">
      <w:pPr>
        <w:autoSpaceDE w:val="0"/>
        <w:autoSpaceDN w:val="0"/>
        <w:adjustRightInd w:val="0"/>
        <w:spacing w:after="0" w:line="240" w:lineRule="auto"/>
        <w:rPr>
          <w:rFonts w:ascii="Caecilia-Heavy" w:hAnsi="Caecilia-Heavy" w:cs="Caecilia-Heavy"/>
          <w:color w:val="0084A9"/>
          <w:sz w:val="36"/>
          <w:szCs w:val="36"/>
        </w:rPr>
      </w:pPr>
    </w:p>
    <w:p w14:paraId="1821570A"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xml:space="preserve"> “Since we cannot know what knowledge will be most useful in the future, it is senseless to try to teach it in advance. Instead we should try to turn out people who love learning so well that they will be able learn whatever needs to be learned”.</w:t>
      </w:r>
    </w:p>
    <w:p w14:paraId="5214C651" w14:textId="77777777" w:rsidR="00301F12" w:rsidRPr="00301F12" w:rsidRDefault="00620B97"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Pr>
          <w:rFonts w:ascii="HelveticaNeue-Roman" w:hAnsi="HelveticaNeue-Roman" w:cs="HelveticaNeue-Roman" w:hint="eastAsia"/>
          <w:color w:val="000000"/>
          <w:sz w:val="24"/>
          <w:szCs w:val="24"/>
          <w:lang w:eastAsia="zh-CN"/>
        </w:rPr>
        <w:t>“如果我们不知道哪些知识在未来是最有用的，那么我们提前教授知识就没有意义。</w:t>
      </w:r>
      <w:r w:rsidRPr="00620B97">
        <w:rPr>
          <w:rFonts w:ascii="HelveticaNeue-Roman" w:hAnsi="HelveticaNeue-Roman" w:cs="HelveticaNeue-Roman" w:hint="eastAsia"/>
          <w:color w:val="000000"/>
          <w:sz w:val="24"/>
          <w:szCs w:val="24"/>
          <w:lang w:eastAsia="zh-CN"/>
        </w:rPr>
        <w:t>相反，我们应该努力培养出热爱学习的人，使他们</w:t>
      </w:r>
      <w:r>
        <w:rPr>
          <w:rFonts w:ascii="HelveticaNeue-Roman" w:hAnsi="HelveticaNeue-Roman" w:cs="HelveticaNeue-Roman" w:hint="eastAsia"/>
          <w:color w:val="000000"/>
          <w:sz w:val="24"/>
          <w:szCs w:val="24"/>
          <w:lang w:eastAsia="zh-CN"/>
        </w:rPr>
        <w:t>能够习得所需掌握的所有</w:t>
      </w:r>
      <w:r w:rsidR="00AA5380">
        <w:rPr>
          <w:rFonts w:ascii="HelveticaNeue-Roman" w:hAnsi="HelveticaNeue-Roman" w:cs="HelveticaNeue-Roman" w:hint="eastAsia"/>
          <w:color w:val="000000"/>
          <w:sz w:val="24"/>
          <w:szCs w:val="24"/>
          <w:lang w:eastAsia="zh-CN"/>
        </w:rPr>
        <w:t>知识。</w:t>
      </w:r>
      <w:r>
        <w:rPr>
          <w:rFonts w:ascii="HelveticaNeue-Roman" w:hAnsi="HelveticaNeue-Roman" w:cs="HelveticaNeue-Roman" w:hint="eastAsia"/>
          <w:color w:val="000000"/>
          <w:sz w:val="24"/>
          <w:szCs w:val="24"/>
          <w:lang w:eastAsia="zh-CN"/>
        </w:rPr>
        <w:t>”</w:t>
      </w:r>
    </w:p>
    <w:p w14:paraId="0208E74C"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xml:space="preserve">Nearly 50 years ago the idea of learning to learn was heralded and education experts such as Dylan Wiliam believe that formative assessment or assessment for learning, </w:t>
      </w:r>
      <w:proofErr w:type="spellStart"/>
      <w:r w:rsidRPr="00301F12">
        <w:rPr>
          <w:rFonts w:ascii="HelveticaNeue-Roman" w:hAnsi="HelveticaNeue-Roman" w:cs="HelveticaNeue-Roman"/>
          <w:color w:val="000000"/>
          <w:sz w:val="24"/>
          <w:szCs w:val="24"/>
        </w:rPr>
        <w:t>AfL</w:t>
      </w:r>
      <w:proofErr w:type="spellEnd"/>
      <w:r w:rsidRPr="00301F12">
        <w:rPr>
          <w:rFonts w:ascii="HelveticaNeue-Roman" w:hAnsi="HelveticaNeue-Roman" w:cs="HelveticaNeue-Roman"/>
          <w:color w:val="000000"/>
          <w:sz w:val="24"/>
          <w:szCs w:val="24"/>
        </w:rPr>
        <w:t xml:space="preserve"> as it is commonly known, is at the heart of teaching and learning. Wiliam answered his own rhetorical question at a recent Cambridge conference: why should assessment for learning should be the focus of investment?</w:t>
      </w:r>
    </w:p>
    <w:p w14:paraId="2A9E083B" w14:textId="77777777" w:rsidR="00301F12" w:rsidRPr="00301F12" w:rsidRDefault="00AA5380"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AA5380">
        <w:rPr>
          <w:rFonts w:ascii="HelveticaNeue-Roman" w:hAnsi="HelveticaNeue-Roman" w:cs="HelveticaNeue-Roman" w:hint="eastAsia"/>
          <w:color w:val="000000"/>
          <w:sz w:val="24"/>
          <w:szCs w:val="24"/>
          <w:lang w:eastAsia="zh-CN"/>
        </w:rPr>
        <w:t>近</w:t>
      </w:r>
      <w:r w:rsidRPr="00AA5380">
        <w:rPr>
          <w:rFonts w:ascii="HelveticaNeue-Roman" w:hAnsi="HelveticaNeue-Roman" w:cs="HelveticaNeue-Roman" w:hint="eastAsia"/>
          <w:color w:val="000000"/>
          <w:sz w:val="24"/>
          <w:szCs w:val="24"/>
          <w:lang w:eastAsia="zh-CN"/>
        </w:rPr>
        <w:t>50</w:t>
      </w:r>
      <w:r w:rsidRPr="00AA5380">
        <w:rPr>
          <w:rFonts w:ascii="HelveticaNeue-Roman" w:hAnsi="HelveticaNeue-Roman" w:cs="HelveticaNeue-Roman" w:hint="eastAsia"/>
          <w:color w:val="000000"/>
          <w:sz w:val="24"/>
          <w:szCs w:val="24"/>
          <w:lang w:eastAsia="zh-CN"/>
        </w:rPr>
        <w:t>年前，</w:t>
      </w:r>
      <w:r w:rsidR="009630C0">
        <w:rPr>
          <w:rFonts w:ascii="HelveticaNeue-Roman" w:hAnsi="HelveticaNeue-Roman" w:cs="HelveticaNeue-Roman" w:hint="eastAsia"/>
          <w:color w:val="000000"/>
          <w:sz w:val="24"/>
          <w:szCs w:val="24"/>
          <w:lang w:eastAsia="zh-CN"/>
        </w:rPr>
        <w:t>教授</w:t>
      </w:r>
      <w:r w:rsidR="00BC0CD5">
        <w:rPr>
          <w:rFonts w:ascii="HelveticaNeue-Roman" w:hAnsi="HelveticaNeue-Roman" w:cs="HelveticaNeue-Roman" w:hint="eastAsia"/>
          <w:color w:val="000000"/>
          <w:sz w:val="24"/>
          <w:szCs w:val="24"/>
          <w:lang w:eastAsia="zh-CN"/>
        </w:rPr>
        <w:t>如何进行学习的</w:t>
      </w:r>
      <w:r w:rsidR="00A242F9">
        <w:rPr>
          <w:rFonts w:ascii="HelveticaNeue-Roman" w:hAnsi="HelveticaNeue-Roman" w:cs="HelveticaNeue-Roman" w:hint="eastAsia"/>
          <w:color w:val="000000"/>
          <w:sz w:val="24"/>
          <w:szCs w:val="24"/>
          <w:lang w:eastAsia="zh-CN"/>
        </w:rPr>
        <w:t>思想出现，</w:t>
      </w:r>
      <w:r w:rsidR="00FE2A43">
        <w:rPr>
          <w:rFonts w:ascii="HelveticaNeue-Roman" w:hAnsi="HelveticaNeue-Roman" w:cs="HelveticaNeue-Roman" w:hint="eastAsia"/>
          <w:color w:val="000000"/>
          <w:sz w:val="24"/>
          <w:szCs w:val="24"/>
          <w:lang w:eastAsia="zh-CN"/>
        </w:rPr>
        <w:t>包括</w:t>
      </w:r>
      <w:r w:rsidR="00FE2A43" w:rsidRPr="00E848B5">
        <w:rPr>
          <w:rFonts w:ascii="HelveticaNeue-Roman" w:hAnsi="HelveticaNeue-Roman" w:cs="HelveticaNeue-Roman" w:hint="eastAsia"/>
          <w:color w:val="000000"/>
          <w:sz w:val="24"/>
          <w:szCs w:val="24"/>
          <w:lang w:eastAsia="zh-CN"/>
        </w:rPr>
        <w:t>迪伦·</w:t>
      </w:r>
      <w:r w:rsidR="00FE2A43">
        <w:rPr>
          <w:rFonts w:ascii="HelveticaNeue-Roman" w:hAnsi="HelveticaNeue-Roman" w:cs="HelveticaNeue-Roman" w:hint="eastAsia"/>
          <w:color w:val="000000"/>
          <w:sz w:val="24"/>
          <w:szCs w:val="24"/>
          <w:lang w:eastAsia="zh-CN"/>
        </w:rPr>
        <w:t>威廉（</w:t>
      </w:r>
      <w:r w:rsidR="00FE2A43" w:rsidRPr="00FE4047">
        <w:rPr>
          <w:rFonts w:ascii="HelveticaNeue-Roman" w:hAnsi="HelveticaNeue-Roman" w:cs="HelveticaNeue-Roman"/>
          <w:color w:val="000000"/>
          <w:sz w:val="24"/>
          <w:szCs w:val="24"/>
          <w:lang w:eastAsia="zh-CN"/>
        </w:rPr>
        <w:t>Dylan Wiliam</w:t>
      </w:r>
      <w:r w:rsidR="00FE2A43">
        <w:rPr>
          <w:rFonts w:ascii="HelveticaNeue-Roman" w:hAnsi="HelveticaNeue-Roman" w:cs="HelveticaNeue-Roman" w:hint="eastAsia"/>
          <w:color w:val="000000"/>
          <w:sz w:val="24"/>
          <w:szCs w:val="24"/>
          <w:lang w:eastAsia="zh-CN"/>
        </w:rPr>
        <w:t>）在内的</w:t>
      </w:r>
      <w:r w:rsidR="00A242F9">
        <w:rPr>
          <w:rFonts w:ascii="HelveticaNeue-Roman" w:hAnsi="HelveticaNeue-Roman" w:cs="HelveticaNeue-Roman" w:hint="eastAsia"/>
          <w:color w:val="000000"/>
          <w:sz w:val="24"/>
          <w:szCs w:val="24"/>
          <w:lang w:eastAsia="zh-CN"/>
        </w:rPr>
        <w:t>很多教育学家</w:t>
      </w:r>
      <w:r w:rsidR="00FE2A43">
        <w:rPr>
          <w:rFonts w:ascii="HelveticaNeue-Roman" w:hAnsi="HelveticaNeue-Roman" w:cs="HelveticaNeue-Roman" w:hint="eastAsia"/>
          <w:color w:val="000000"/>
          <w:sz w:val="24"/>
          <w:szCs w:val="24"/>
          <w:lang w:eastAsia="zh-CN"/>
        </w:rPr>
        <w:t>就</w:t>
      </w:r>
      <w:r w:rsidR="00E848B5" w:rsidRPr="00E848B5">
        <w:rPr>
          <w:rFonts w:ascii="HelveticaNeue-Roman" w:hAnsi="HelveticaNeue-Roman" w:cs="HelveticaNeue-Roman" w:hint="eastAsia"/>
          <w:color w:val="000000"/>
          <w:sz w:val="24"/>
          <w:szCs w:val="24"/>
          <w:lang w:eastAsia="zh-CN"/>
        </w:rPr>
        <w:t>认为，</w:t>
      </w:r>
      <w:r w:rsidR="00065CDA">
        <w:rPr>
          <w:rFonts w:ascii="HelveticaNeue-Roman" w:hAnsi="HelveticaNeue-Roman" w:cs="HelveticaNeue-Roman" w:hint="eastAsia"/>
          <w:color w:val="000000"/>
          <w:sz w:val="24"/>
          <w:szCs w:val="24"/>
          <w:lang w:eastAsia="zh-CN"/>
        </w:rPr>
        <w:t>形成性评价或是</w:t>
      </w:r>
      <w:r w:rsidR="0059143D">
        <w:rPr>
          <w:rFonts w:ascii="HelveticaNeue-Roman" w:hAnsi="HelveticaNeue-Roman" w:cs="HelveticaNeue-Roman" w:hint="eastAsia"/>
          <w:color w:val="000000"/>
          <w:sz w:val="24"/>
          <w:szCs w:val="24"/>
          <w:lang w:eastAsia="zh-CN"/>
        </w:rPr>
        <w:t>学习过程</w:t>
      </w:r>
      <w:r w:rsidR="00065CDA" w:rsidRPr="00065CDA">
        <w:rPr>
          <w:rFonts w:ascii="HelveticaNeue-Roman" w:hAnsi="HelveticaNeue-Roman" w:cs="HelveticaNeue-Roman" w:hint="eastAsia"/>
          <w:color w:val="000000"/>
          <w:sz w:val="24"/>
          <w:szCs w:val="24"/>
          <w:lang w:eastAsia="zh-CN"/>
        </w:rPr>
        <w:t>评价（</w:t>
      </w:r>
      <w:proofErr w:type="spellStart"/>
      <w:r w:rsidR="00065CDA" w:rsidRPr="00065CDA">
        <w:rPr>
          <w:rFonts w:ascii="HelveticaNeue-Roman" w:hAnsi="HelveticaNeue-Roman" w:cs="HelveticaNeue-Roman" w:hint="eastAsia"/>
          <w:color w:val="000000"/>
          <w:sz w:val="24"/>
          <w:szCs w:val="24"/>
          <w:lang w:eastAsia="zh-CN"/>
        </w:rPr>
        <w:t>AfL</w:t>
      </w:r>
      <w:proofErr w:type="spellEnd"/>
      <w:r w:rsidR="00065CDA">
        <w:rPr>
          <w:rFonts w:ascii="HelveticaNeue-Roman" w:hAnsi="HelveticaNeue-Roman" w:cs="HelveticaNeue-Roman" w:hint="eastAsia"/>
          <w:color w:val="000000"/>
          <w:sz w:val="24"/>
          <w:szCs w:val="24"/>
          <w:lang w:eastAsia="zh-CN"/>
        </w:rPr>
        <w:t>）是教育的核心。在剑桥最近举办的一次会议中</w:t>
      </w:r>
      <w:r w:rsidR="00D61FB9">
        <w:rPr>
          <w:rFonts w:ascii="HelveticaNeue-Roman" w:hAnsi="HelveticaNeue-Roman" w:cs="HelveticaNeue-Roman" w:hint="eastAsia"/>
          <w:color w:val="000000"/>
          <w:sz w:val="24"/>
          <w:szCs w:val="24"/>
          <w:lang w:eastAsia="zh-CN"/>
        </w:rPr>
        <w:t>，威廉</w:t>
      </w:r>
      <w:r w:rsidR="00B50AB4">
        <w:rPr>
          <w:rFonts w:ascii="HelveticaNeue-Roman" w:hAnsi="HelveticaNeue-Roman" w:cs="HelveticaNeue-Roman" w:hint="eastAsia"/>
          <w:color w:val="000000"/>
          <w:sz w:val="24"/>
          <w:szCs w:val="24"/>
          <w:lang w:eastAsia="zh-CN"/>
        </w:rPr>
        <w:t>提出了一个富有深意的疑问</w:t>
      </w:r>
      <w:r w:rsidR="00D61FB9">
        <w:rPr>
          <w:rFonts w:ascii="HelveticaNeue-Roman" w:hAnsi="HelveticaNeue-Roman" w:cs="HelveticaNeue-Roman" w:hint="eastAsia"/>
          <w:color w:val="000000"/>
          <w:sz w:val="24"/>
          <w:szCs w:val="24"/>
          <w:lang w:eastAsia="zh-CN"/>
        </w:rPr>
        <w:t>：“</w:t>
      </w:r>
      <w:r w:rsidR="00D61FB9" w:rsidRPr="00D61FB9">
        <w:rPr>
          <w:rFonts w:ascii="HelveticaNeue-Roman" w:hAnsi="HelveticaNeue-Roman" w:cs="HelveticaNeue-Roman" w:hint="eastAsia"/>
          <w:color w:val="000000"/>
          <w:sz w:val="24"/>
          <w:szCs w:val="24"/>
          <w:lang w:eastAsia="zh-CN"/>
        </w:rPr>
        <w:t>为什么</w:t>
      </w:r>
      <w:r w:rsidR="006A14AD">
        <w:rPr>
          <w:rFonts w:ascii="HelveticaNeue-Roman" w:hAnsi="HelveticaNeue-Roman" w:cs="HelveticaNeue-Roman" w:hint="eastAsia"/>
          <w:color w:val="000000"/>
          <w:sz w:val="24"/>
          <w:szCs w:val="24"/>
          <w:lang w:eastAsia="zh-CN"/>
        </w:rPr>
        <w:t>学习</w:t>
      </w:r>
      <w:r w:rsidR="0059143D">
        <w:rPr>
          <w:rFonts w:ascii="HelveticaNeue-Roman" w:hAnsi="HelveticaNeue-Roman" w:cs="HelveticaNeue-Roman" w:hint="eastAsia"/>
          <w:color w:val="000000"/>
          <w:sz w:val="24"/>
          <w:szCs w:val="24"/>
          <w:lang w:eastAsia="zh-CN"/>
        </w:rPr>
        <w:t>过程</w:t>
      </w:r>
      <w:r w:rsidR="006A14AD">
        <w:rPr>
          <w:rFonts w:ascii="HelveticaNeue-Roman" w:hAnsi="HelveticaNeue-Roman" w:cs="HelveticaNeue-Roman" w:hint="eastAsia"/>
          <w:color w:val="000000"/>
          <w:sz w:val="24"/>
          <w:szCs w:val="24"/>
          <w:lang w:eastAsia="zh-CN"/>
        </w:rPr>
        <w:t>评价</w:t>
      </w:r>
      <w:r w:rsidR="0059143D">
        <w:rPr>
          <w:rFonts w:ascii="HelveticaNeue-Roman" w:hAnsi="HelveticaNeue-Roman" w:cs="HelveticaNeue-Roman" w:hint="eastAsia"/>
          <w:color w:val="000000"/>
          <w:sz w:val="24"/>
          <w:szCs w:val="24"/>
          <w:lang w:eastAsia="zh-CN"/>
        </w:rPr>
        <w:t>应该成为教学投入</w:t>
      </w:r>
      <w:r w:rsidR="00D61FB9" w:rsidRPr="00D61FB9">
        <w:rPr>
          <w:rFonts w:ascii="HelveticaNeue-Roman" w:hAnsi="HelveticaNeue-Roman" w:cs="HelveticaNeue-Roman" w:hint="eastAsia"/>
          <w:color w:val="000000"/>
          <w:sz w:val="24"/>
          <w:szCs w:val="24"/>
          <w:lang w:eastAsia="zh-CN"/>
        </w:rPr>
        <w:t>的</w:t>
      </w:r>
      <w:r w:rsidR="00D61FB9">
        <w:rPr>
          <w:rFonts w:ascii="HelveticaNeue-Roman" w:hAnsi="HelveticaNeue-Roman" w:cs="HelveticaNeue-Roman" w:hint="eastAsia"/>
          <w:color w:val="000000"/>
          <w:sz w:val="24"/>
          <w:szCs w:val="24"/>
          <w:lang w:eastAsia="zh-CN"/>
        </w:rPr>
        <w:t>焦点</w:t>
      </w:r>
      <w:r w:rsidR="00D61FB9" w:rsidRPr="00D61FB9">
        <w:rPr>
          <w:rFonts w:ascii="HelveticaNeue-Roman" w:hAnsi="HelveticaNeue-Roman" w:cs="HelveticaNeue-Roman" w:hint="eastAsia"/>
          <w:color w:val="000000"/>
          <w:sz w:val="24"/>
          <w:szCs w:val="24"/>
          <w:lang w:eastAsia="zh-CN"/>
        </w:rPr>
        <w:t>？</w:t>
      </w:r>
      <w:r w:rsidR="00D61FB9">
        <w:rPr>
          <w:rFonts w:ascii="HelveticaNeue-Roman" w:hAnsi="HelveticaNeue-Roman" w:cs="HelveticaNeue-Roman" w:hint="eastAsia"/>
          <w:color w:val="000000"/>
          <w:sz w:val="24"/>
          <w:szCs w:val="24"/>
          <w:lang w:eastAsia="zh-CN"/>
        </w:rPr>
        <w:t>”</w:t>
      </w:r>
    </w:p>
    <w:p w14:paraId="0BAE8D11"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“If you are serious about raising student achievement, you have to change what happens in the classroom”.</w:t>
      </w:r>
    </w:p>
    <w:p w14:paraId="4266702F" w14:textId="77777777" w:rsidR="00301F12" w:rsidRPr="00442007" w:rsidRDefault="00B50AB4" w:rsidP="00301F12">
      <w:pPr>
        <w:autoSpaceDE w:val="0"/>
        <w:autoSpaceDN w:val="0"/>
        <w:adjustRightInd w:val="0"/>
        <w:spacing w:after="0" w:line="360" w:lineRule="auto"/>
        <w:rPr>
          <w:rFonts w:ascii="HelveticaNeue-Italic" w:hAnsi="HelveticaNeue-Italic" w:cs="HelveticaNeue-Italic"/>
          <w:b/>
          <w:bCs/>
          <w:color w:val="0084A9"/>
          <w:sz w:val="24"/>
          <w:szCs w:val="24"/>
        </w:rPr>
      </w:pPr>
      <w:r w:rsidRPr="00442007">
        <w:rPr>
          <w:rFonts w:ascii="HelveticaNeue-Italic" w:hAnsi="HelveticaNeue-Italic" w:cs="HelveticaNeue-Italic" w:hint="eastAsia"/>
          <w:b/>
          <w:bCs/>
          <w:color w:val="0084A9"/>
          <w:sz w:val="24"/>
          <w:szCs w:val="24"/>
          <w:lang w:eastAsia="zh-CN"/>
        </w:rPr>
        <w:t>“</w:t>
      </w:r>
      <w:r w:rsidR="00442007" w:rsidRPr="00442007">
        <w:rPr>
          <w:rFonts w:ascii="HelveticaNeue-Italic" w:hAnsi="HelveticaNeue-Italic" w:cs="HelveticaNeue-Italic" w:hint="eastAsia"/>
          <w:b/>
          <w:bCs/>
          <w:color w:val="0084A9"/>
          <w:sz w:val="24"/>
          <w:szCs w:val="24"/>
          <w:lang w:eastAsia="zh-CN"/>
        </w:rPr>
        <w:t>要想</w:t>
      </w:r>
      <w:r w:rsidRPr="00442007">
        <w:rPr>
          <w:rFonts w:ascii="HelveticaNeue-Italic" w:hAnsi="HelveticaNeue-Italic" w:cs="HelveticaNeue-Italic" w:hint="eastAsia"/>
          <w:b/>
          <w:bCs/>
          <w:color w:val="0084A9"/>
          <w:sz w:val="24"/>
          <w:szCs w:val="24"/>
          <w:lang w:eastAsia="zh-CN"/>
        </w:rPr>
        <w:t>真的</w:t>
      </w:r>
      <w:r w:rsidR="00442007" w:rsidRPr="00442007">
        <w:rPr>
          <w:rFonts w:ascii="HelveticaNeue-Italic" w:hAnsi="HelveticaNeue-Italic" w:cs="HelveticaNeue-Italic" w:hint="eastAsia"/>
          <w:b/>
          <w:bCs/>
          <w:color w:val="0084A9"/>
          <w:sz w:val="24"/>
          <w:szCs w:val="24"/>
          <w:lang w:eastAsia="zh-CN"/>
        </w:rPr>
        <w:t>提高学生成就，那么就得改变课堂本身。</w:t>
      </w:r>
      <w:r w:rsidRPr="00442007">
        <w:rPr>
          <w:rFonts w:ascii="HelveticaNeue-Italic" w:hAnsi="HelveticaNeue-Italic" w:cs="HelveticaNeue-Italic" w:hint="eastAsia"/>
          <w:b/>
          <w:bCs/>
          <w:color w:val="0084A9"/>
          <w:sz w:val="24"/>
          <w:szCs w:val="24"/>
          <w:lang w:eastAsia="zh-CN"/>
        </w:rPr>
        <w:t>”</w:t>
      </w:r>
    </w:p>
    <w:p w14:paraId="6EEA9EF3"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xml:space="preserve"> “I would argue that there are five key strategies tha</w:t>
      </w:r>
      <w:r>
        <w:rPr>
          <w:rFonts w:ascii="HelveticaNeue-Roman" w:hAnsi="HelveticaNeue-Roman" w:cs="HelveticaNeue-Roman"/>
          <w:color w:val="000000"/>
          <w:sz w:val="24"/>
          <w:szCs w:val="24"/>
        </w:rPr>
        <w:t xml:space="preserve">t </w:t>
      </w:r>
      <w:r w:rsidRPr="00301F12">
        <w:rPr>
          <w:rFonts w:ascii="HelveticaNeue-Roman" w:hAnsi="HelveticaNeue-Roman" w:cs="HelveticaNeue-Roman"/>
          <w:color w:val="000000"/>
          <w:sz w:val="24"/>
          <w:szCs w:val="24"/>
        </w:rPr>
        <w:t>encompass the terrain of assessment for learning or</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formative assessment. And I would say that if you’re</w:t>
      </w:r>
      <w:r w:rsidR="00442007">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 xml:space="preserve">not doing one of these five </w:t>
      </w:r>
      <w:proofErr w:type="gramStart"/>
      <w:r w:rsidRPr="00301F12">
        <w:rPr>
          <w:rFonts w:ascii="HelveticaNeue-Roman" w:hAnsi="HelveticaNeue-Roman" w:cs="HelveticaNeue-Roman"/>
          <w:color w:val="000000"/>
          <w:sz w:val="24"/>
          <w:szCs w:val="24"/>
        </w:rPr>
        <w:t>strategies</w:t>
      </w:r>
      <w:proofErr w:type="gramEnd"/>
      <w:r w:rsidRPr="00301F12">
        <w:rPr>
          <w:rFonts w:ascii="HelveticaNeue-Roman" w:hAnsi="HelveticaNeue-Roman" w:cs="HelveticaNeue-Roman"/>
          <w:color w:val="000000"/>
          <w:sz w:val="24"/>
          <w:szCs w:val="24"/>
        </w:rPr>
        <w:t xml:space="preserve"> you’re not doing</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assessment for learning, and if you are doing assessment</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 xml:space="preserve">for learning, you’re doing one of these five things. </w:t>
      </w:r>
    </w:p>
    <w:p w14:paraId="39E0D55A" w14:textId="77777777" w:rsidR="00301F12" w:rsidRDefault="00442007"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Pr>
          <w:rFonts w:ascii="HelveticaNeue-Roman" w:hAnsi="HelveticaNeue-Roman" w:cs="HelveticaNeue-Roman" w:hint="eastAsia"/>
          <w:color w:val="000000"/>
          <w:sz w:val="24"/>
          <w:szCs w:val="24"/>
          <w:lang w:eastAsia="zh-CN"/>
        </w:rPr>
        <w:lastRenderedPageBreak/>
        <w:t>“我认为，在</w:t>
      </w:r>
      <w:r w:rsidR="0059143D">
        <w:rPr>
          <w:rFonts w:ascii="HelveticaNeue-Roman" w:hAnsi="HelveticaNeue-Roman" w:cs="HelveticaNeue-Roman" w:hint="eastAsia"/>
          <w:color w:val="000000"/>
          <w:sz w:val="24"/>
          <w:szCs w:val="24"/>
          <w:lang w:eastAsia="zh-CN"/>
        </w:rPr>
        <w:t>学习过程</w:t>
      </w:r>
      <w:r w:rsidR="006A14AD">
        <w:rPr>
          <w:rFonts w:ascii="HelveticaNeue-Roman" w:hAnsi="HelveticaNeue-Roman" w:cs="HelveticaNeue-Roman" w:hint="eastAsia"/>
          <w:color w:val="000000"/>
          <w:sz w:val="24"/>
          <w:szCs w:val="24"/>
          <w:lang w:eastAsia="zh-CN"/>
        </w:rPr>
        <w:t>评价</w:t>
      </w:r>
      <w:r>
        <w:rPr>
          <w:rFonts w:ascii="HelveticaNeue-Roman" w:hAnsi="HelveticaNeue-Roman" w:cs="HelveticaNeue-Roman" w:hint="eastAsia"/>
          <w:color w:val="000000"/>
          <w:sz w:val="24"/>
          <w:szCs w:val="24"/>
          <w:lang w:eastAsia="zh-CN"/>
        </w:rPr>
        <w:t>和</w:t>
      </w:r>
      <w:r w:rsidR="006A14AD">
        <w:rPr>
          <w:rFonts w:ascii="HelveticaNeue-Roman" w:hAnsi="HelveticaNeue-Roman" w:cs="HelveticaNeue-Roman" w:hint="eastAsia"/>
          <w:color w:val="000000"/>
          <w:sz w:val="24"/>
          <w:szCs w:val="24"/>
          <w:lang w:eastAsia="zh-CN"/>
        </w:rPr>
        <w:t>形成性评价中</w:t>
      </w:r>
      <w:r w:rsidR="00B93294">
        <w:rPr>
          <w:rFonts w:ascii="HelveticaNeue-Roman" w:hAnsi="HelveticaNeue-Roman" w:cs="HelveticaNeue-Roman" w:hint="eastAsia"/>
          <w:color w:val="000000"/>
          <w:sz w:val="24"/>
          <w:szCs w:val="24"/>
          <w:lang w:eastAsia="zh-CN"/>
        </w:rPr>
        <w:t>，需要使用五大策略。可以说，如果没有使用这五大策略中的一条，那就算不得进行学习</w:t>
      </w:r>
      <w:r w:rsidR="0059143D">
        <w:rPr>
          <w:rFonts w:ascii="HelveticaNeue-Roman" w:hAnsi="HelveticaNeue-Roman" w:cs="HelveticaNeue-Roman" w:hint="eastAsia"/>
          <w:color w:val="000000"/>
          <w:sz w:val="24"/>
          <w:szCs w:val="24"/>
          <w:lang w:eastAsia="zh-CN"/>
        </w:rPr>
        <w:t>过程</w:t>
      </w:r>
      <w:r w:rsidR="00B93294">
        <w:rPr>
          <w:rFonts w:ascii="HelveticaNeue-Roman" w:hAnsi="HelveticaNeue-Roman" w:cs="HelveticaNeue-Roman" w:hint="eastAsia"/>
          <w:color w:val="000000"/>
          <w:sz w:val="24"/>
          <w:szCs w:val="24"/>
          <w:lang w:eastAsia="zh-CN"/>
        </w:rPr>
        <w:t>评估。反之，如果是在进行学习</w:t>
      </w:r>
      <w:r w:rsidR="0059143D">
        <w:rPr>
          <w:rFonts w:ascii="HelveticaNeue-Roman" w:hAnsi="HelveticaNeue-Roman" w:cs="HelveticaNeue-Roman" w:hint="eastAsia"/>
          <w:color w:val="000000"/>
          <w:sz w:val="24"/>
          <w:szCs w:val="24"/>
          <w:lang w:eastAsia="zh-CN"/>
        </w:rPr>
        <w:t>过程</w:t>
      </w:r>
      <w:r w:rsidR="00B93294">
        <w:rPr>
          <w:rFonts w:ascii="HelveticaNeue-Roman" w:hAnsi="HelveticaNeue-Roman" w:cs="HelveticaNeue-Roman" w:hint="eastAsia"/>
          <w:color w:val="000000"/>
          <w:sz w:val="24"/>
          <w:szCs w:val="24"/>
          <w:lang w:eastAsia="zh-CN"/>
        </w:rPr>
        <w:t>评估，那么</w:t>
      </w:r>
      <w:r w:rsidR="00BE4040">
        <w:rPr>
          <w:rFonts w:ascii="HelveticaNeue-Roman" w:hAnsi="HelveticaNeue-Roman" w:cs="HelveticaNeue-Roman" w:hint="eastAsia"/>
          <w:color w:val="000000"/>
          <w:sz w:val="24"/>
          <w:szCs w:val="24"/>
          <w:lang w:eastAsia="zh-CN"/>
        </w:rPr>
        <w:t>必然会涉及</w:t>
      </w:r>
      <w:r w:rsidR="00B93294">
        <w:rPr>
          <w:rFonts w:ascii="HelveticaNeue-Roman" w:hAnsi="HelveticaNeue-Roman" w:cs="HelveticaNeue-Roman" w:hint="eastAsia"/>
          <w:color w:val="000000"/>
          <w:sz w:val="24"/>
          <w:szCs w:val="24"/>
          <w:lang w:eastAsia="zh-CN"/>
        </w:rPr>
        <w:t>这五大策略</w:t>
      </w:r>
      <w:r w:rsidR="00BE4040">
        <w:rPr>
          <w:rFonts w:ascii="HelveticaNeue-Roman" w:hAnsi="HelveticaNeue-Roman" w:cs="HelveticaNeue-Roman" w:hint="eastAsia"/>
          <w:color w:val="000000"/>
          <w:sz w:val="24"/>
          <w:szCs w:val="24"/>
          <w:lang w:eastAsia="zh-CN"/>
        </w:rPr>
        <w:t>的使用。</w:t>
      </w:r>
      <w:r>
        <w:rPr>
          <w:rFonts w:ascii="HelveticaNeue-Roman" w:hAnsi="HelveticaNeue-Roman" w:cs="HelveticaNeue-Roman" w:hint="eastAsia"/>
          <w:color w:val="000000"/>
          <w:sz w:val="24"/>
          <w:szCs w:val="24"/>
          <w:lang w:eastAsia="zh-CN"/>
        </w:rPr>
        <w:t>”</w:t>
      </w:r>
    </w:p>
    <w:p w14:paraId="0165A7F4" w14:textId="77777777" w:rsid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lang w:eastAsia="zh-CN"/>
        </w:rPr>
      </w:pPr>
    </w:p>
    <w:p w14:paraId="33E8EF58" w14:textId="77777777" w:rsidR="00301F12" w:rsidRPr="00301F12" w:rsidRDefault="00301F12" w:rsidP="00301F12">
      <w:pPr>
        <w:autoSpaceDE w:val="0"/>
        <w:autoSpaceDN w:val="0"/>
        <w:adjustRightInd w:val="0"/>
        <w:spacing w:after="0" w:line="360" w:lineRule="auto"/>
        <w:rPr>
          <w:rFonts w:ascii="HelveticaNeue-Roman" w:hAnsi="HelveticaNeue-Roman" w:cs="HelveticaNeue-Roman"/>
          <w:b/>
          <w:bCs/>
          <w:color w:val="000000"/>
          <w:sz w:val="24"/>
          <w:szCs w:val="24"/>
          <w:lang w:eastAsia="zh-CN"/>
        </w:rPr>
      </w:pPr>
      <w:proofErr w:type="gramStart"/>
      <w:r w:rsidRPr="00301F12">
        <w:rPr>
          <w:rFonts w:ascii="HelveticaNeue-Roman" w:hAnsi="HelveticaNeue-Roman" w:cs="HelveticaNeue-Roman"/>
          <w:b/>
          <w:bCs/>
          <w:color w:val="000000"/>
          <w:sz w:val="24"/>
          <w:szCs w:val="24"/>
          <w:lang w:eastAsia="zh-CN"/>
        </w:rPr>
        <w:t>The  five</w:t>
      </w:r>
      <w:proofErr w:type="gramEnd"/>
      <w:r w:rsidRPr="00301F12">
        <w:rPr>
          <w:rFonts w:ascii="HelveticaNeue-Roman" w:hAnsi="HelveticaNeue-Roman" w:cs="HelveticaNeue-Roman"/>
          <w:b/>
          <w:bCs/>
          <w:color w:val="000000"/>
          <w:sz w:val="24"/>
          <w:szCs w:val="24"/>
          <w:lang w:eastAsia="zh-CN"/>
        </w:rPr>
        <w:t xml:space="preserve"> key strategies are:</w:t>
      </w:r>
      <w:r w:rsidR="00BE4040">
        <w:rPr>
          <w:rFonts w:ascii="HelveticaNeue-Roman" w:hAnsi="HelveticaNeue-Roman" w:cs="HelveticaNeue-Roman" w:hint="eastAsia"/>
          <w:b/>
          <w:bCs/>
          <w:color w:val="000000"/>
          <w:sz w:val="24"/>
          <w:szCs w:val="24"/>
          <w:lang w:eastAsia="zh-CN"/>
        </w:rPr>
        <w:t>五大策略</w:t>
      </w:r>
      <w:r w:rsidR="00FE2A43">
        <w:rPr>
          <w:rFonts w:ascii="HelveticaNeue-Roman" w:hAnsi="HelveticaNeue-Roman" w:cs="HelveticaNeue-Roman" w:hint="eastAsia"/>
          <w:b/>
          <w:bCs/>
          <w:color w:val="000000"/>
          <w:sz w:val="24"/>
          <w:szCs w:val="24"/>
          <w:lang w:eastAsia="zh-CN"/>
        </w:rPr>
        <w:t>的内容</w:t>
      </w:r>
      <w:r w:rsidR="00A10EC8">
        <w:rPr>
          <w:rFonts w:ascii="HelveticaNeue-Roman" w:hAnsi="HelveticaNeue-Roman" w:cs="HelveticaNeue-Roman" w:hint="eastAsia"/>
          <w:b/>
          <w:bCs/>
          <w:color w:val="000000"/>
          <w:sz w:val="24"/>
          <w:szCs w:val="24"/>
          <w:lang w:eastAsia="zh-CN"/>
        </w:rPr>
        <w:t>：</w:t>
      </w:r>
    </w:p>
    <w:p w14:paraId="0A32C330"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lang w:eastAsia="zh-CN"/>
        </w:rPr>
      </w:pPr>
    </w:p>
    <w:p w14:paraId="5876BA9A" w14:textId="77777777" w:rsidR="00CB7C2A" w:rsidRDefault="00301F12"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301F12">
        <w:rPr>
          <w:rFonts w:ascii="HelveticaNeue-Roman" w:hAnsi="HelveticaNeue-Roman" w:cs="HelveticaNeue-Roman"/>
          <w:color w:val="000000"/>
          <w:sz w:val="24"/>
          <w:szCs w:val="24"/>
          <w:lang w:eastAsia="zh-CN"/>
        </w:rPr>
        <w:t>• clarifying and understanding learning intentions and</w:t>
      </w:r>
      <w:r>
        <w:rPr>
          <w:rFonts w:ascii="HelveticaNeue-Roman" w:hAnsi="HelveticaNeue-Roman" w:cs="HelveticaNeue-Roman"/>
          <w:color w:val="000000"/>
          <w:sz w:val="24"/>
          <w:szCs w:val="24"/>
          <w:lang w:eastAsia="zh-CN"/>
        </w:rPr>
        <w:t xml:space="preserve"> </w:t>
      </w:r>
      <w:r w:rsidRPr="00301F12">
        <w:rPr>
          <w:rFonts w:ascii="HelveticaNeue-Roman" w:hAnsi="HelveticaNeue-Roman" w:cs="HelveticaNeue-Roman"/>
          <w:color w:val="000000"/>
          <w:sz w:val="24"/>
          <w:szCs w:val="24"/>
          <w:lang w:eastAsia="zh-CN"/>
        </w:rPr>
        <w:t>criteria for success</w:t>
      </w:r>
    </w:p>
    <w:p w14:paraId="5DE183F1" w14:textId="77777777" w:rsidR="00301F12" w:rsidRPr="00301F12" w:rsidRDefault="00806BDB"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806BDB">
        <w:rPr>
          <w:rFonts w:ascii="HelveticaNeue-Roman" w:hAnsi="HelveticaNeue-Roman" w:cs="HelveticaNeue-Roman" w:hint="eastAsia"/>
          <w:color w:val="000000"/>
          <w:sz w:val="24"/>
          <w:szCs w:val="24"/>
          <w:lang w:eastAsia="zh-CN"/>
        </w:rPr>
        <w:t>•</w:t>
      </w:r>
      <w:r w:rsidR="00BE4040">
        <w:rPr>
          <w:rFonts w:ascii="HelveticaNeue-Roman" w:hAnsi="HelveticaNeue-Roman" w:cs="HelveticaNeue-Roman" w:hint="eastAsia"/>
          <w:color w:val="000000"/>
          <w:sz w:val="24"/>
          <w:szCs w:val="24"/>
          <w:lang w:eastAsia="zh-CN"/>
        </w:rPr>
        <w:t>明确</w:t>
      </w:r>
      <w:r w:rsidR="00BE4040" w:rsidRPr="00BE4040">
        <w:rPr>
          <w:rFonts w:ascii="HelveticaNeue-Roman" w:hAnsi="HelveticaNeue-Roman" w:cs="HelveticaNeue-Roman" w:hint="eastAsia"/>
          <w:color w:val="000000"/>
          <w:sz w:val="24"/>
          <w:szCs w:val="24"/>
          <w:lang w:eastAsia="zh-CN"/>
        </w:rPr>
        <w:t>理解学习意图和成功标准</w:t>
      </w:r>
      <w:r w:rsidR="00CB7C2A">
        <w:rPr>
          <w:rFonts w:ascii="HelveticaNeue-Roman" w:hAnsi="HelveticaNeue-Roman" w:cs="HelveticaNeue-Roman" w:hint="eastAsia"/>
          <w:color w:val="000000"/>
          <w:sz w:val="24"/>
          <w:szCs w:val="24"/>
          <w:lang w:eastAsia="zh-CN"/>
        </w:rPr>
        <w:t>。</w:t>
      </w:r>
    </w:p>
    <w:p w14:paraId="2F8F9C8D" w14:textId="77777777" w:rsidR="00CB7C2A" w:rsidRDefault="00301F12"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301F12">
        <w:rPr>
          <w:rFonts w:ascii="HelveticaNeue-Roman" w:hAnsi="HelveticaNeue-Roman" w:cs="HelveticaNeue-Roman"/>
          <w:color w:val="000000"/>
          <w:sz w:val="24"/>
          <w:szCs w:val="24"/>
          <w:lang w:eastAsia="zh-CN"/>
        </w:rPr>
        <w:t>• engineering effective classroom discussions, questions</w:t>
      </w:r>
      <w:r>
        <w:rPr>
          <w:rFonts w:ascii="HelveticaNeue-Roman" w:hAnsi="HelveticaNeue-Roman" w:cs="HelveticaNeue-Roman"/>
          <w:color w:val="000000"/>
          <w:sz w:val="24"/>
          <w:szCs w:val="24"/>
          <w:lang w:eastAsia="zh-CN"/>
        </w:rPr>
        <w:t xml:space="preserve"> </w:t>
      </w:r>
      <w:r w:rsidRPr="00301F12">
        <w:rPr>
          <w:rFonts w:ascii="HelveticaNeue-Roman" w:hAnsi="HelveticaNeue-Roman" w:cs="HelveticaNeue-Roman"/>
          <w:color w:val="000000"/>
          <w:sz w:val="24"/>
          <w:szCs w:val="24"/>
          <w:lang w:eastAsia="zh-CN"/>
        </w:rPr>
        <w:t>and tasks that elicit evidence of learning</w:t>
      </w:r>
    </w:p>
    <w:p w14:paraId="3375AB8F" w14:textId="77777777" w:rsidR="00301F12" w:rsidRPr="00301F12" w:rsidRDefault="00AA5969"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AA5969">
        <w:rPr>
          <w:rFonts w:ascii="HelveticaNeue-Roman" w:hAnsi="HelveticaNeue-Roman" w:cs="HelveticaNeue-Roman" w:hint="eastAsia"/>
          <w:color w:val="000000"/>
          <w:sz w:val="24"/>
          <w:szCs w:val="24"/>
          <w:lang w:eastAsia="zh-CN"/>
        </w:rPr>
        <w:t>•</w:t>
      </w:r>
      <w:r w:rsidR="00BE4040" w:rsidRPr="00BE4040">
        <w:rPr>
          <w:rFonts w:ascii="HelveticaNeue-Roman" w:hAnsi="HelveticaNeue-Roman" w:cs="HelveticaNeue-Roman" w:hint="eastAsia"/>
          <w:color w:val="000000"/>
          <w:sz w:val="24"/>
          <w:szCs w:val="24"/>
          <w:lang w:eastAsia="zh-CN"/>
        </w:rPr>
        <w:t>设计有效的课堂讨论、问题和任务，以获取学习证据</w:t>
      </w:r>
      <w:r w:rsidR="00CB7C2A">
        <w:rPr>
          <w:rFonts w:ascii="HelveticaNeue-Roman" w:hAnsi="HelveticaNeue-Roman" w:cs="HelveticaNeue-Roman" w:hint="eastAsia"/>
          <w:color w:val="000000"/>
          <w:sz w:val="24"/>
          <w:szCs w:val="24"/>
          <w:lang w:eastAsia="zh-CN"/>
        </w:rPr>
        <w:t>。</w:t>
      </w:r>
    </w:p>
    <w:p w14:paraId="44435ABA"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providing feedback that moves learners forward</w:t>
      </w:r>
    </w:p>
    <w:p w14:paraId="66FC59E0" w14:textId="77777777" w:rsidR="00301F12" w:rsidRPr="00301F12" w:rsidRDefault="00AA5969"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AA5969">
        <w:rPr>
          <w:rFonts w:ascii="HelveticaNeue-Roman" w:hAnsi="HelveticaNeue-Roman" w:cs="HelveticaNeue-Roman" w:hint="eastAsia"/>
          <w:color w:val="000000"/>
          <w:sz w:val="24"/>
          <w:szCs w:val="24"/>
          <w:lang w:eastAsia="zh-CN"/>
        </w:rPr>
        <w:t>•</w:t>
      </w:r>
      <w:r w:rsidR="00CB7C2A">
        <w:rPr>
          <w:rFonts w:ascii="HelveticaNeue-Roman" w:hAnsi="HelveticaNeue-Roman" w:cs="HelveticaNeue-Roman" w:hint="eastAsia"/>
          <w:color w:val="000000"/>
          <w:sz w:val="24"/>
          <w:szCs w:val="24"/>
          <w:lang w:eastAsia="zh-CN"/>
        </w:rPr>
        <w:t>提供反馈，帮助学生进步。</w:t>
      </w:r>
    </w:p>
    <w:p w14:paraId="7A10CB13" w14:textId="77777777" w:rsid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activating students as instructional resources for each</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other, and</w:t>
      </w:r>
    </w:p>
    <w:p w14:paraId="714B9CE6" w14:textId="77777777" w:rsidR="00E31DB8" w:rsidRPr="00301F12" w:rsidRDefault="00AA5969"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AA5969">
        <w:rPr>
          <w:rFonts w:ascii="HelveticaNeue-Roman" w:hAnsi="HelveticaNeue-Roman" w:cs="HelveticaNeue-Roman" w:hint="eastAsia"/>
          <w:color w:val="000000"/>
          <w:sz w:val="24"/>
          <w:szCs w:val="24"/>
          <w:lang w:eastAsia="zh-CN"/>
        </w:rPr>
        <w:t>•</w:t>
      </w:r>
      <w:r w:rsidR="00E31DB8">
        <w:rPr>
          <w:rFonts w:ascii="HelveticaNeue-Roman" w:hAnsi="HelveticaNeue-Roman" w:cs="HelveticaNeue-Roman" w:hint="eastAsia"/>
          <w:color w:val="000000"/>
          <w:sz w:val="24"/>
          <w:szCs w:val="24"/>
          <w:lang w:eastAsia="zh-CN"/>
        </w:rPr>
        <w:t>激励学生成为彼此的</w:t>
      </w:r>
      <w:r w:rsidR="00934972">
        <w:rPr>
          <w:rFonts w:ascii="HelveticaNeue-Roman" w:hAnsi="HelveticaNeue-Roman" w:cs="HelveticaNeue-Roman" w:hint="eastAsia"/>
          <w:color w:val="000000"/>
          <w:sz w:val="24"/>
          <w:szCs w:val="24"/>
          <w:lang w:eastAsia="zh-CN"/>
        </w:rPr>
        <w:t>教学资源，以及</w:t>
      </w:r>
    </w:p>
    <w:p w14:paraId="7CCF0D46"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activating students as owners of their own learning</w:t>
      </w:r>
    </w:p>
    <w:p w14:paraId="2E3D4206" w14:textId="77777777" w:rsidR="00E31DB8" w:rsidRPr="00301F12" w:rsidRDefault="00AA5969" w:rsidP="00E31DB8">
      <w:pPr>
        <w:autoSpaceDE w:val="0"/>
        <w:autoSpaceDN w:val="0"/>
        <w:adjustRightInd w:val="0"/>
        <w:spacing w:after="0" w:line="360" w:lineRule="auto"/>
        <w:rPr>
          <w:rFonts w:ascii="HelveticaNeue-Roman" w:hAnsi="HelveticaNeue-Roman" w:cs="HelveticaNeue-Roman"/>
          <w:color w:val="000000"/>
          <w:sz w:val="24"/>
          <w:szCs w:val="24"/>
          <w:lang w:eastAsia="zh-CN"/>
        </w:rPr>
      </w:pPr>
      <w:r w:rsidRPr="00AA5969">
        <w:rPr>
          <w:rFonts w:ascii="HelveticaNeue-Roman" w:hAnsi="HelveticaNeue-Roman" w:cs="HelveticaNeue-Roman" w:hint="eastAsia"/>
          <w:color w:val="000000"/>
          <w:sz w:val="24"/>
          <w:szCs w:val="24"/>
          <w:lang w:eastAsia="zh-CN"/>
        </w:rPr>
        <w:t>•</w:t>
      </w:r>
      <w:r w:rsidR="00E31DB8" w:rsidRPr="00CB7C2A">
        <w:rPr>
          <w:rFonts w:ascii="HelveticaNeue-Roman" w:hAnsi="HelveticaNeue-Roman" w:cs="HelveticaNeue-Roman" w:hint="eastAsia"/>
          <w:color w:val="000000"/>
          <w:sz w:val="24"/>
          <w:szCs w:val="24"/>
          <w:lang w:eastAsia="zh-CN"/>
        </w:rPr>
        <w:t>激励学生成为学习的主人</w:t>
      </w:r>
      <w:r w:rsidR="00E31DB8">
        <w:rPr>
          <w:rFonts w:ascii="HelveticaNeue-Roman" w:hAnsi="HelveticaNeue-Roman" w:cs="HelveticaNeue-Roman" w:hint="eastAsia"/>
          <w:color w:val="000000"/>
          <w:sz w:val="24"/>
          <w:szCs w:val="24"/>
          <w:lang w:eastAsia="zh-CN"/>
        </w:rPr>
        <w:t>。</w:t>
      </w:r>
    </w:p>
    <w:p w14:paraId="7F1AA2F0"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lang w:eastAsia="zh-CN"/>
        </w:rPr>
      </w:pPr>
    </w:p>
    <w:p w14:paraId="3BE9CB52" w14:textId="77777777" w:rsid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The “big idea” that ties these together is that we use</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evidence of student learning to adapt teaching and</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learning, or instruction, to meet student needs”.</w:t>
      </w:r>
    </w:p>
    <w:p w14:paraId="1329E5A1" w14:textId="77777777" w:rsidR="00301F12" w:rsidRPr="00301F12" w:rsidRDefault="00934972"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Pr>
          <w:rFonts w:ascii="HelveticaNeue-Roman" w:hAnsi="HelveticaNeue-Roman" w:cs="HelveticaNeue-Roman" w:hint="eastAsia"/>
          <w:color w:val="000000"/>
          <w:sz w:val="24"/>
          <w:szCs w:val="24"/>
          <w:lang w:eastAsia="zh-CN"/>
        </w:rPr>
        <w:t>把</w:t>
      </w:r>
      <w:r w:rsidR="00A45768">
        <w:rPr>
          <w:rFonts w:ascii="HelveticaNeue-Roman" w:hAnsi="HelveticaNeue-Roman" w:cs="HelveticaNeue-Roman" w:hint="eastAsia"/>
          <w:color w:val="000000"/>
          <w:sz w:val="24"/>
          <w:szCs w:val="24"/>
          <w:lang w:eastAsia="zh-CN"/>
        </w:rPr>
        <w:t>这些联系在一起的</w:t>
      </w:r>
      <w:r w:rsidR="00A10EC8" w:rsidRPr="00A10EC8">
        <w:rPr>
          <w:rFonts w:ascii="HelveticaNeue-Roman" w:hAnsi="HelveticaNeue-Roman" w:cs="HelveticaNeue-Roman" w:hint="eastAsia"/>
          <w:color w:val="000000"/>
          <w:sz w:val="24"/>
          <w:szCs w:val="24"/>
          <w:lang w:eastAsia="zh-CN"/>
        </w:rPr>
        <w:t>“伟大的思想”</w:t>
      </w:r>
      <w:r w:rsidR="00A45768">
        <w:rPr>
          <w:rFonts w:ascii="HelveticaNeue-Roman" w:hAnsi="HelveticaNeue-Roman" w:cs="HelveticaNeue-Roman" w:hint="eastAsia"/>
          <w:color w:val="000000"/>
          <w:sz w:val="24"/>
          <w:szCs w:val="24"/>
          <w:lang w:eastAsia="zh-CN"/>
        </w:rPr>
        <w:t>是，使用</w:t>
      </w:r>
      <w:r w:rsidR="00554763" w:rsidRPr="00554763">
        <w:rPr>
          <w:rFonts w:ascii="HelveticaNeue-Roman" w:hAnsi="HelveticaNeue-Roman" w:cs="HelveticaNeue-Roman" w:hint="eastAsia"/>
          <w:color w:val="000000"/>
          <w:sz w:val="24"/>
          <w:szCs w:val="24"/>
          <w:lang w:eastAsia="zh-CN"/>
        </w:rPr>
        <w:t>学生学习的证据来适应教学</w:t>
      </w:r>
      <w:r w:rsidR="00554763">
        <w:rPr>
          <w:rFonts w:ascii="HelveticaNeue-Roman" w:hAnsi="HelveticaNeue-Roman" w:cs="HelveticaNeue-Roman" w:hint="eastAsia"/>
          <w:color w:val="000000"/>
          <w:sz w:val="24"/>
          <w:szCs w:val="24"/>
          <w:lang w:eastAsia="zh-CN"/>
        </w:rPr>
        <w:t>需求，</w:t>
      </w:r>
      <w:r w:rsidR="00554763" w:rsidRPr="00554763">
        <w:rPr>
          <w:rFonts w:ascii="HelveticaNeue-Roman" w:hAnsi="HelveticaNeue-Roman" w:cs="HelveticaNeue-Roman" w:hint="eastAsia"/>
          <w:color w:val="000000"/>
          <w:sz w:val="24"/>
          <w:szCs w:val="24"/>
          <w:lang w:eastAsia="zh-CN"/>
        </w:rPr>
        <w:t>满足学生的需要。</w:t>
      </w:r>
    </w:p>
    <w:p w14:paraId="495B06FD"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 xml:space="preserve">“‘There are two ways to improve </w:t>
      </w:r>
      <w:proofErr w:type="gramStart"/>
      <w:r w:rsidRPr="00301F12">
        <w:rPr>
          <w:rFonts w:ascii="Caecilia-Bold" w:hAnsi="Caecilia-Bold" w:cs="Caecilia-Bold"/>
          <w:b/>
          <w:bCs/>
          <w:color w:val="0084A9"/>
          <w:sz w:val="24"/>
          <w:szCs w:val="24"/>
        </w:rPr>
        <w:t>your</w:t>
      </w:r>
      <w:r w:rsidR="00336DC2">
        <w:rPr>
          <w:rFonts w:ascii="Caecilia-Bold" w:hAnsi="Caecilia-Bold" w:cs="Caecilia-Bold"/>
          <w:b/>
          <w:bCs/>
          <w:color w:val="0084A9"/>
          <w:sz w:val="24"/>
          <w:szCs w:val="24"/>
        </w:rPr>
        <w:t xml:space="preserve">  </w:t>
      </w:r>
      <w:r w:rsidRPr="00301F12">
        <w:rPr>
          <w:rFonts w:ascii="Caecilia-Bold" w:hAnsi="Caecilia-Bold" w:cs="Caecilia-Bold"/>
          <w:b/>
          <w:bCs/>
          <w:color w:val="0084A9"/>
          <w:sz w:val="24"/>
          <w:szCs w:val="24"/>
        </w:rPr>
        <w:t>teaching</w:t>
      </w:r>
      <w:proofErr w:type="gramEnd"/>
      <w:r w:rsidRPr="00301F12">
        <w:rPr>
          <w:rFonts w:ascii="Caecilia-Bold" w:hAnsi="Caecilia-Bold" w:cs="Caecilia-Bold"/>
          <w:b/>
          <w:bCs/>
          <w:color w:val="0084A9"/>
          <w:sz w:val="24"/>
          <w:szCs w:val="24"/>
        </w:rPr>
        <w:t>’:</w:t>
      </w:r>
    </w:p>
    <w:p w14:paraId="4427E5E9" w14:textId="77777777" w:rsidR="00301F12" w:rsidRPr="00301F12" w:rsidRDefault="009B0DB2" w:rsidP="00301F12">
      <w:pPr>
        <w:autoSpaceDE w:val="0"/>
        <w:autoSpaceDN w:val="0"/>
        <w:adjustRightInd w:val="0"/>
        <w:spacing w:after="0" w:line="360" w:lineRule="auto"/>
        <w:rPr>
          <w:rFonts w:ascii="Caecilia-Bold" w:hAnsi="Caecilia-Bold" w:cs="Caecilia-Bold"/>
          <w:b/>
          <w:bCs/>
          <w:color w:val="0084A9"/>
          <w:sz w:val="24"/>
          <w:szCs w:val="24"/>
          <w:lang w:eastAsia="zh-CN"/>
        </w:rPr>
      </w:pPr>
      <w:r>
        <w:rPr>
          <w:rFonts w:ascii="Caecilia-Bold" w:hAnsi="Caecilia-Bold" w:cs="Caecilia-Bold" w:hint="eastAsia"/>
          <w:b/>
          <w:bCs/>
          <w:color w:val="0084A9"/>
          <w:sz w:val="24"/>
          <w:szCs w:val="24"/>
          <w:lang w:eastAsia="zh-CN"/>
        </w:rPr>
        <w:t>“有两种方法可以提高</w:t>
      </w:r>
      <w:r w:rsidR="00124DE4">
        <w:rPr>
          <w:rFonts w:ascii="Caecilia-Bold" w:hAnsi="Caecilia-Bold" w:cs="Caecilia-Bold" w:hint="eastAsia"/>
          <w:b/>
          <w:bCs/>
          <w:color w:val="0084A9"/>
          <w:sz w:val="24"/>
          <w:szCs w:val="24"/>
          <w:lang w:eastAsia="zh-CN"/>
        </w:rPr>
        <w:t>您的</w:t>
      </w:r>
      <w:r>
        <w:rPr>
          <w:rFonts w:ascii="Caecilia-Bold" w:hAnsi="Caecilia-Bold" w:cs="Caecilia-Bold" w:hint="eastAsia"/>
          <w:b/>
          <w:bCs/>
          <w:color w:val="0084A9"/>
          <w:sz w:val="24"/>
          <w:szCs w:val="24"/>
          <w:lang w:eastAsia="zh-CN"/>
        </w:rPr>
        <w:t>教学水平”：</w:t>
      </w:r>
    </w:p>
    <w:p w14:paraId="49ABF8DB"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1. You can self-assess to find your areas</w:t>
      </w:r>
      <w:r w:rsidR="00336DC2">
        <w:rPr>
          <w:rFonts w:ascii="Caecilia-Bold" w:hAnsi="Caecilia-Bold" w:cs="Caecilia-Bold"/>
          <w:b/>
          <w:bCs/>
          <w:color w:val="0084A9"/>
          <w:sz w:val="24"/>
          <w:szCs w:val="24"/>
        </w:rPr>
        <w:t xml:space="preserve"> </w:t>
      </w:r>
      <w:r w:rsidRPr="00301F12">
        <w:rPr>
          <w:rFonts w:ascii="Caecilia-Bold" w:hAnsi="Caecilia-Bold" w:cs="Caecilia-Bold"/>
          <w:b/>
          <w:bCs/>
          <w:color w:val="0084A9"/>
          <w:sz w:val="24"/>
          <w:szCs w:val="24"/>
        </w:rPr>
        <w:t>of strength and weakness and work</w:t>
      </w:r>
    </w:p>
    <w:p w14:paraId="6576C1E6" w14:textId="77777777" w:rsid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on these.</w:t>
      </w:r>
    </w:p>
    <w:p w14:paraId="17F97451" w14:textId="77777777" w:rsidR="009B0DB2" w:rsidRPr="00301F12" w:rsidRDefault="009B0DB2" w:rsidP="00301F12">
      <w:pPr>
        <w:autoSpaceDE w:val="0"/>
        <w:autoSpaceDN w:val="0"/>
        <w:adjustRightInd w:val="0"/>
        <w:spacing w:after="0" w:line="360" w:lineRule="auto"/>
        <w:rPr>
          <w:rFonts w:ascii="Caecilia-Bold" w:hAnsi="Caecilia-Bold" w:cs="Caecilia-Bold"/>
          <w:b/>
          <w:bCs/>
          <w:color w:val="0084A9"/>
          <w:sz w:val="24"/>
          <w:szCs w:val="24"/>
          <w:lang w:eastAsia="zh-CN"/>
        </w:rPr>
      </w:pPr>
      <w:r>
        <w:rPr>
          <w:rFonts w:ascii="Caecilia-Bold" w:hAnsi="Caecilia-Bold" w:cs="Caecilia-Bold" w:hint="eastAsia"/>
          <w:b/>
          <w:bCs/>
          <w:color w:val="0084A9"/>
          <w:sz w:val="24"/>
          <w:szCs w:val="24"/>
          <w:lang w:eastAsia="zh-CN"/>
        </w:rPr>
        <w:t>1</w:t>
      </w:r>
      <w:r>
        <w:rPr>
          <w:rFonts w:ascii="Caecilia-Bold" w:hAnsi="Caecilia-Bold" w:cs="Caecilia-Bold"/>
          <w:b/>
          <w:bCs/>
          <w:color w:val="0084A9"/>
          <w:sz w:val="24"/>
          <w:szCs w:val="24"/>
          <w:lang w:eastAsia="zh-CN"/>
        </w:rPr>
        <w:t>.</w:t>
      </w:r>
      <w:r w:rsidR="0012360C" w:rsidRPr="0012360C">
        <w:rPr>
          <w:rFonts w:ascii="Caecilia-Bold" w:hAnsi="Caecilia-Bold" w:cs="Caecilia-Bold" w:hint="eastAsia"/>
          <w:b/>
          <w:bCs/>
          <w:color w:val="0084A9"/>
          <w:sz w:val="24"/>
          <w:szCs w:val="24"/>
          <w:lang w:eastAsia="zh-CN"/>
        </w:rPr>
        <w:t>自我评估，找出</w:t>
      </w:r>
      <w:r w:rsidR="0012360C">
        <w:rPr>
          <w:rFonts w:ascii="Caecilia-Bold" w:hAnsi="Caecilia-Bold" w:cs="Caecilia-Bold" w:hint="eastAsia"/>
          <w:b/>
          <w:bCs/>
          <w:color w:val="0084A9"/>
          <w:sz w:val="24"/>
          <w:szCs w:val="24"/>
          <w:lang w:eastAsia="zh-CN"/>
        </w:rPr>
        <w:t>强项和弱项，集中攻克。</w:t>
      </w:r>
    </w:p>
    <w:p w14:paraId="57F00025"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2. You can work on the main factors</w:t>
      </w:r>
      <w:r w:rsidR="00336DC2">
        <w:rPr>
          <w:rFonts w:ascii="Caecilia-Bold" w:hAnsi="Caecilia-Bold" w:cs="Caecilia-Bold"/>
          <w:b/>
          <w:bCs/>
          <w:color w:val="0084A9"/>
          <w:sz w:val="24"/>
          <w:szCs w:val="24"/>
        </w:rPr>
        <w:t xml:space="preserve"> </w:t>
      </w:r>
      <w:r w:rsidRPr="00301F12">
        <w:rPr>
          <w:rFonts w:ascii="Caecilia-Bold" w:hAnsi="Caecilia-Bold" w:cs="Caecilia-Bold"/>
          <w:b/>
          <w:bCs/>
          <w:color w:val="0084A9"/>
          <w:sz w:val="24"/>
          <w:szCs w:val="24"/>
        </w:rPr>
        <w:t>that make the biggest difference to</w:t>
      </w:r>
    </w:p>
    <w:p w14:paraId="2D42788A"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student learning”.</w:t>
      </w:r>
    </w:p>
    <w:p w14:paraId="6A170B97"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 Geoff Petty</w:t>
      </w:r>
    </w:p>
    <w:p w14:paraId="1124884F" w14:textId="77777777" w:rsidR="00301F12" w:rsidRPr="00301F12" w:rsidRDefault="00A5350D" w:rsidP="00301F12">
      <w:pPr>
        <w:autoSpaceDE w:val="0"/>
        <w:autoSpaceDN w:val="0"/>
        <w:adjustRightInd w:val="0"/>
        <w:spacing w:after="0" w:line="360" w:lineRule="auto"/>
        <w:rPr>
          <w:rFonts w:ascii="Caecilia-Bold" w:hAnsi="Caecilia-Bold" w:cs="Caecilia-Bold"/>
          <w:b/>
          <w:bCs/>
          <w:color w:val="0084A9"/>
          <w:sz w:val="24"/>
          <w:szCs w:val="24"/>
        </w:rPr>
      </w:pPr>
      <w:r>
        <w:rPr>
          <w:rFonts w:ascii="Caecilia-Bold" w:hAnsi="Caecilia-Bold" w:cs="Caecilia-Bold" w:hint="eastAsia"/>
          <w:b/>
          <w:bCs/>
          <w:color w:val="0084A9"/>
          <w:sz w:val="24"/>
          <w:szCs w:val="24"/>
          <w:lang w:eastAsia="zh-CN"/>
        </w:rPr>
        <w:t>2</w:t>
      </w:r>
      <w:r>
        <w:rPr>
          <w:rFonts w:ascii="Caecilia-Bold" w:hAnsi="Caecilia-Bold" w:cs="Caecilia-Bold"/>
          <w:b/>
          <w:bCs/>
          <w:color w:val="0084A9"/>
          <w:sz w:val="24"/>
          <w:szCs w:val="24"/>
          <w:lang w:eastAsia="zh-CN"/>
        </w:rPr>
        <w:t>.</w:t>
      </w:r>
      <w:r w:rsidRPr="00A5350D">
        <w:rPr>
          <w:rFonts w:ascii="Caecilia-Bold" w:hAnsi="Caecilia-Bold" w:cs="Caecilia-Bold" w:hint="eastAsia"/>
          <w:b/>
          <w:bCs/>
          <w:color w:val="0084A9"/>
          <w:sz w:val="24"/>
          <w:szCs w:val="24"/>
          <w:lang w:eastAsia="zh-CN"/>
        </w:rPr>
        <w:t>研究对学生学习影响</w:t>
      </w:r>
      <w:r w:rsidR="00F03386">
        <w:rPr>
          <w:rFonts w:ascii="Caecilia-Bold" w:hAnsi="Caecilia-Bold" w:cs="Caecilia-Bold" w:hint="eastAsia"/>
          <w:b/>
          <w:bCs/>
          <w:color w:val="0084A9"/>
          <w:sz w:val="24"/>
          <w:szCs w:val="24"/>
          <w:lang w:eastAsia="zh-CN"/>
        </w:rPr>
        <w:t>最大的因素。——</w:t>
      </w:r>
      <w:r w:rsidR="00F03386" w:rsidRPr="00F03386">
        <w:rPr>
          <w:rFonts w:ascii="Caecilia-Bold" w:hAnsi="Caecilia-Bold" w:cs="Caecilia-Bold" w:hint="eastAsia"/>
          <w:b/>
          <w:bCs/>
          <w:color w:val="0084A9"/>
          <w:sz w:val="24"/>
          <w:szCs w:val="24"/>
          <w:lang w:eastAsia="zh-CN"/>
        </w:rPr>
        <w:t>杰夫·佩蒂</w:t>
      </w:r>
      <w:r w:rsidR="00F03386">
        <w:rPr>
          <w:rFonts w:ascii="Caecilia-Bold" w:hAnsi="Caecilia-Bold" w:cs="Caecilia-Bold" w:hint="eastAsia"/>
          <w:b/>
          <w:bCs/>
          <w:color w:val="0084A9"/>
          <w:sz w:val="24"/>
          <w:szCs w:val="24"/>
          <w:lang w:eastAsia="zh-CN"/>
        </w:rPr>
        <w:t>（</w:t>
      </w:r>
      <w:r w:rsidR="00F03386" w:rsidRPr="00F03386">
        <w:rPr>
          <w:rFonts w:ascii="Caecilia-Bold" w:hAnsi="Caecilia-Bold" w:cs="Caecilia-Bold"/>
          <w:b/>
          <w:bCs/>
          <w:color w:val="0084A9"/>
          <w:sz w:val="24"/>
          <w:szCs w:val="24"/>
          <w:lang w:eastAsia="zh-CN"/>
        </w:rPr>
        <w:t>Geoff Petty</w:t>
      </w:r>
      <w:r w:rsidR="00F03386">
        <w:rPr>
          <w:rFonts w:ascii="Caecilia-Bold" w:hAnsi="Caecilia-Bold" w:cs="Caecilia-Bold" w:hint="eastAsia"/>
          <w:b/>
          <w:bCs/>
          <w:color w:val="0084A9"/>
          <w:sz w:val="24"/>
          <w:szCs w:val="24"/>
          <w:lang w:eastAsia="zh-CN"/>
        </w:rPr>
        <w:t>）</w:t>
      </w:r>
    </w:p>
    <w:p w14:paraId="418DFA1E"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lastRenderedPageBreak/>
        <w:t>Dylan Wiliam further argues that “if you are serious</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about improving teacher quality, you have to improve</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 xml:space="preserve">the effectiveness of </w:t>
      </w:r>
      <w:r w:rsidRPr="00301F12">
        <w:rPr>
          <w:rFonts w:ascii="HelveticaNeue-Bold" w:hAnsi="HelveticaNeue-Bold" w:cs="HelveticaNeue-Bold"/>
          <w:b/>
          <w:bCs/>
          <w:color w:val="000000"/>
          <w:sz w:val="24"/>
          <w:szCs w:val="24"/>
        </w:rPr>
        <w:t xml:space="preserve">existing </w:t>
      </w:r>
      <w:r w:rsidRPr="00301F12">
        <w:rPr>
          <w:rFonts w:ascii="HelveticaNeue-Roman" w:hAnsi="HelveticaNeue-Roman" w:cs="HelveticaNeue-Roman"/>
          <w:color w:val="000000"/>
          <w:sz w:val="24"/>
          <w:szCs w:val="24"/>
        </w:rPr>
        <w:t>teachers” and there</w:t>
      </w:r>
    </w:p>
    <w:p w14:paraId="7EC12C4F"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is evidence that this can be done. He prefaces this</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contention by arguing that the ‘quick fixes’ that</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governments are inclined to introduce – organisational,</w:t>
      </w:r>
    </w:p>
    <w:p w14:paraId="53CDC39E" w14:textId="77777777" w:rsidR="00301F12" w:rsidRPr="00301F12" w:rsidRDefault="00301F12" w:rsidP="00301F12">
      <w:pPr>
        <w:autoSpaceDE w:val="0"/>
        <w:autoSpaceDN w:val="0"/>
        <w:adjustRightInd w:val="0"/>
        <w:spacing w:after="0" w:line="360" w:lineRule="auto"/>
        <w:rPr>
          <w:rFonts w:ascii="HelveticaNeue-Bold" w:hAnsi="HelveticaNeue-Bold" w:cs="HelveticaNeue-Bold"/>
          <w:b/>
          <w:bCs/>
          <w:color w:val="000000"/>
          <w:sz w:val="24"/>
          <w:szCs w:val="24"/>
        </w:rPr>
      </w:pPr>
      <w:r w:rsidRPr="00301F12">
        <w:rPr>
          <w:rFonts w:ascii="HelveticaNeue-Roman" w:hAnsi="HelveticaNeue-Roman" w:cs="HelveticaNeue-Roman"/>
          <w:color w:val="000000"/>
          <w:sz w:val="24"/>
          <w:szCs w:val="24"/>
        </w:rPr>
        <w:t xml:space="preserve">curriculum, qualification changes – </w:t>
      </w:r>
      <w:r w:rsidRPr="00301F12">
        <w:rPr>
          <w:rFonts w:ascii="HelveticaNeue-Bold" w:hAnsi="HelveticaNeue-Bold" w:cs="HelveticaNeue-Bold"/>
          <w:b/>
          <w:bCs/>
          <w:color w:val="000000"/>
          <w:sz w:val="24"/>
          <w:szCs w:val="24"/>
        </w:rPr>
        <w:t>have little or no</w:t>
      </w:r>
      <w:r>
        <w:rPr>
          <w:rFonts w:ascii="HelveticaNeue-Bold" w:hAnsi="HelveticaNeue-Bold" w:cs="HelveticaNeue-Bold"/>
          <w:b/>
          <w:bCs/>
          <w:color w:val="000000"/>
          <w:sz w:val="24"/>
          <w:szCs w:val="24"/>
        </w:rPr>
        <w:t xml:space="preserve"> </w:t>
      </w:r>
      <w:r w:rsidRPr="00301F12">
        <w:rPr>
          <w:rFonts w:ascii="HelveticaNeue-Bold" w:hAnsi="HelveticaNeue-Bold" w:cs="HelveticaNeue-Bold"/>
          <w:b/>
          <w:bCs/>
          <w:color w:val="000000"/>
          <w:sz w:val="24"/>
          <w:szCs w:val="24"/>
        </w:rPr>
        <w:t>impact on student achievement.</w:t>
      </w:r>
    </w:p>
    <w:p w14:paraId="17D6540D" w14:textId="77777777" w:rsidR="00301F12" w:rsidRPr="00E56941" w:rsidRDefault="00E56941" w:rsidP="00301F12">
      <w:pPr>
        <w:autoSpaceDE w:val="0"/>
        <w:autoSpaceDN w:val="0"/>
        <w:adjustRightInd w:val="0"/>
        <w:spacing w:after="0" w:line="360" w:lineRule="auto"/>
        <w:rPr>
          <w:rFonts w:ascii="HelveticaNeue-Bold" w:hAnsi="HelveticaNeue-Bold" w:cs="HelveticaNeue-Bold"/>
          <w:color w:val="000000"/>
          <w:sz w:val="24"/>
          <w:szCs w:val="24"/>
          <w:lang w:eastAsia="zh-CN"/>
        </w:rPr>
      </w:pPr>
      <w:r w:rsidRPr="00E56941">
        <w:rPr>
          <w:rFonts w:ascii="HelveticaNeue-Bold" w:hAnsi="HelveticaNeue-Bold" w:cs="HelveticaNeue-Bold" w:hint="eastAsia"/>
          <w:color w:val="000000"/>
          <w:sz w:val="24"/>
          <w:szCs w:val="24"/>
          <w:lang w:eastAsia="zh-CN"/>
        </w:rPr>
        <w:t>迪伦·威廉进一步称，</w:t>
      </w:r>
      <w:r>
        <w:rPr>
          <w:rFonts w:ascii="HelveticaNeue-Bold" w:hAnsi="HelveticaNeue-Bold" w:cs="HelveticaNeue-Bold" w:hint="eastAsia"/>
          <w:color w:val="000000"/>
          <w:sz w:val="24"/>
          <w:szCs w:val="24"/>
          <w:lang w:eastAsia="zh-CN"/>
        </w:rPr>
        <w:t>“如果</w:t>
      </w:r>
      <w:r w:rsidRPr="00E56941">
        <w:rPr>
          <w:rFonts w:ascii="HelveticaNeue-Bold" w:hAnsi="HelveticaNeue-Bold" w:cs="HelveticaNeue-Bold" w:hint="eastAsia"/>
          <w:color w:val="000000"/>
          <w:sz w:val="24"/>
          <w:szCs w:val="24"/>
          <w:lang w:eastAsia="zh-CN"/>
        </w:rPr>
        <w:t>真的想提高教师素质，</w:t>
      </w:r>
      <w:r>
        <w:rPr>
          <w:rFonts w:ascii="HelveticaNeue-Bold" w:hAnsi="HelveticaNeue-Bold" w:cs="HelveticaNeue-Bold" w:hint="eastAsia"/>
          <w:color w:val="000000"/>
          <w:sz w:val="24"/>
          <w:szCs w:val="24"/>
          <w:lang w:eastAsia="zh-CN"/>
        </w:rPr>
        <w:t>就必须</w:t>
      </w:r>
      <w:r w:rsidR="0025071F" w:rsidRPr="0025071F">
        <w:rPr>
          <w:rFonts w:ascii="HelveticaNeue-Bold" w:hAnsi="HelveticaNeue-Bold" w:cs="HelveticaNeue-Bold" w:hint="eastAsia"/>
          <w:color w:val="000000"/>
          <w:sz w:val="24"/>
          <w:szCs w:val="24"/>
          <w:lang w:eastAsia="zh-CN"/>
        </w:rPr>
        <w:t>提高</w:t>
      </w:r>
      <w:r w:rsidR="0025071F" w:rsidRPr="00562273">
        <w:rPr>
          <w:rFonts w:ascii="HelveticaNeue-Bold" w:hAnsi="HelveticaNeue-Bold" w:cs="HelveticaNeue-Bold" w:hint="eastAsia"/>
          <w:b/>
          <w:bCs/>
          <w:color w:val="000000"/>
          <w:sz w:val="24"/>
          <w:szCs w:val="24"/>
          <w:lang w:eastAsia="zh-CN"/>
        </w:rPr>
        <w:t>现有</w:t>
      </w:r>
      <w:r w:rsidR="0025071F" w:rsidRPr="0025071F">
        <w:rPr>
          <w:rFonts w:ascii="HelveticaNeue-Bold" w:hAnsi="HelveticaNeue-Bold" w:cs="HelveticaNeue-Bold" w:hint="eastAsia"/>
          <w:color w:val="000000"/>
          <w:sz w:val="24"/>
          <w:szCs w:val="24"/>
          <w:lang w:eastAsia="zh-CN"/>
        </w:rPr>
        <w:t>教师的工作效率。</w:t>
      </w:r>
      <w:r>
        <w:rPr>
          <w:rFonts w:ascii="HelveticaNeue-Bold" w:hAnsi="HelveticaNeue-Bold" w:cs="HelveticaNeue-Bold" w:hint="eastAsia"/>
          <w:color w:val="000000"/>
          <w:sz w:val="24"/>
          <w:szCs w:val="24"/>
          <w:lang w:eastAsia="zh-CN"/>
        </w:rPr>
        <w:t>”</w:t>
      </w:r>
      <w:r w:rsidR="00392701">
        <w:rPr>
          <w:rFonts w:ascii="HelveticaNeue-Bold" w:hAnsi="HelveticaNeue-Bold" w:cs="HelveticaNeue-Bold" w:hint="eastAsia"/>
          <w:color w:val="000000"/>
          <w:sz w:val="24"/>
          <w:szCs w:val="24"/>
          <w:lang w:eastAsia="zh-CN"/>
        </w:rPr>
        <w:t>有证据表明，这一点是可以实现的。</w:t>
      </w:r>
      <w:r w:rsidR="00392701" w:rsidRPr="00392701">
        <w:rPr>
          <w:rFonts w:ascii="HelveticaNeue-Bold" w:hAnsi="HelveticaNeue-Bold" w:cs="HelveticaNeue-Bold" w:hint="eastAsia"/>
          <w:color w:val="000000"/>
          <w:sz w:val="24"/>
          <w:szCs w:val="24"/>
          <w:lang w:eastAsia="zh-CN"/>
        </w:rPr>
        <w:t>他在这场争论</w:t>
      </w:r>
      <w:r w:rsidR="00C3068E">
        <w:rPr>
          <w:rFonts w:ascii="HelveticaNeue-Bold" w:hAnsi="HelveticaNeue-Bold" w:cs="HelveticaNeue-Bold" w:hint="eastAsia"/>
          <w:color w:val="000000"/>
          <w:sz w:val="24"/>
          <w:szCs w:val="24"/>
          <w:lang w:eastAsia="zh-CN"/>
        </w:rPr>
        <w:t>之初指出，政府</w:t>
      </w:r>
      <w:r w:rsidR="007C5D2F" w:rsidRPr="007C5D2F">
        <w:rPr>
          <w:rFonts w:ascii="HelveticaNeue-Bold" w:hAnsi="HelveticaNeue-Bold" w:cs="HelveticaNeue-Bold" w:hint="eastAsia"/>
          <w:color w:val="000000"/>
          <w:sz w:val="24"/>
          <w:szCs w:val="24"/>
          <w:lang w:eastAsia="zh-CN"/>
        </w:rPr>
        <w:t>倾向于引入“快速解决方案”（</w:t>
      </w:r>
      <w:r w:rsidR="007C5D2F">
        <w:rPr>
          <w:rFonts w:ascii="HelveticaNeue-Bold" w:hAnsi="HelveticaNeue-Bold" w:cs="HelveticaNeue-Bold" w:hint="eastAsia"/>
          <w:color w:val="000000"/>
          <w:sz w:val="24"/>
          <w:szCs w:val="24"/>
          <w:lang w:eastAsia="zh-CN"/>
        </w:rPr>
        <w:t>改变</w:t>
      </w:r>
      <w:r w:rsidR="007C5D2F" w:rsidRPr="007C5D2F">
        <w:rPr>
          <w:rFonts w:ascii="HelveticaNeue-Bold" w:hAnsi="HelveticaNeue-Bold" w:cs="HelveticaNeue-Bold" w:hint="eastAsia"/>
          <w:color w:val="000000"/>
          <w:sz w:val="24"/>
          <w:szCs w:val="24"/>
          <w:lang w:eastAsia="zh-CN"/>
        </w:rPr>
        <w:t>组织</w:t>
      </w:r>
      <w:r w:rsidR="007C5D2F">
        <w:rPr>
          <w:rFonts w:ascii="HelveticaNeue-Bold" w:hAnsi="HelveticaNeue-Bold" w:cs="HelveticaNeue-Bold" w:hint="eastAsia"/>
          <w:color w:val="000000"/>
          <w:sz w:val="24"/>
          <w:szCs w:val="24"/>
          <w:lang w:eastAsia="zh-CN"/>
        </w:rPr>
        <w:t>机构、</w:t>
      </w:r>
      <w:r w:rsidR="007C5D2F" w:rsidRPr="007C5D2F">
        <w:rPr>
          <w:rFonts w:ascii="HelveticaNeue-Bold" w:hAnsi="HelveticaNeue-Bold" w:cs="HelveticaNeue-Bold" w:hint="eastAsia"/>
          <w:color w:val="000000"/>
          <w:sz w:val="24"/>
          <w:szCs w:val="24"/>
          <w:lang w:eastAsia="zh-CN"/>
        </w:rPr>
        <w:t>课程</w:t>
      </w:r>
      <w:r w:rsidR="007C5D2F">
        <w:rPr>
          <w:rFonts w:ascii="HelveticaNeue-Bold" w:hAnsi="HelveticaNeue-Bold" w:cs="HelveticaNeue-Bold" w:hint="eastAsia"/>
          <w:color w:val="000000"/>
          <w:sz w:val="24"/>
          <w:szCs w:val="24"/>
          <w:lang w:eastAsia="zh-CN"/>
        </w:rPr>
        <w:t>、资格证书），</w:t>
      </w:r>
      <w:r w:rsidR="007C5D2F" w:rsidRPr="008E670F">
        <w:rPr>
          <w:rFonts w:ascii="HelveticaNeue-Bold" w:hAnsi="HelveticaNeue-Bold" w:cs="HelveticaNeue-Bold" w:hint="eastAsia"/>
          <w:b/>
          <w:bCs/>
          <w:color w:val="000000"/>
          <w:sz w:val="24"/>
          <w:szCs w:val="24"/>
          <w:lang w:eastAsia="zh-CN"/>
        </w:rPr>
        <w:t>但政府的这一套方案对于学生没有什么实质性的影响</w:t>
      </w:r>
      <w:r w:rsidR="007C5D2F">
        <w:rPr>
          <w:rFonts w:ascii="HelveticaNeue-Bold" w:hAnsi="HelveticaNeue-Bold" w:cs="HelveticaNeue-Bold" w:hint="eastAsia"/>
          <w:color w:val="000000"/>
          <w:sz w:val="24"/>
          <w:szCs w:val="24"/>
          <w:lang w:eastAsia="zh-CN"/>
        </w:rPr>
        <w:t>。</w:t>
      </w:r>
    </w:p>
    <w:p w14:paraId="14632D6C"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His idea that if you are serious about raising student</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 xml:space="preserve">achievement, you </w:t>
      </w:r>
      <w:proofErr w:type="gramStart"/>
      <w:r w:rsidRPr="00301F12">
        <w:rPr>
          <w:rFonts w:ascii="HelveticaNeue-Roman" w:hAnsi="HelveticaNeue-Roman" w:cs="HelveticaNeue-Roman"/>
          <w:color w:val="000000"/>
          <w:sz w:val="24"/>
          <w:szCs w:val="24"/>
        </w:rPr>
        <w:t>have to</w:t>
      </w:r>
      <w:proofErr w:type="gramEnd"/>
      <w:r w:rsidRPr="00301F12">
        <w:rPr>
          <w:rFonts w:ascii="HelveticaNeue-Roman" w:hAnsi="HelveticaNeue-Roman" w:cs="HelveticaNeue-Roman"/>
          <w:color w:val="000000"/>
          <w:sz w:val="24"/>
          <w:szCs w:val="24"/>
        </w:rPr>
        <w:t xml:space="preserve"> change what happens in</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the classroom is echoed by another education theorist</w:t>
      </w:r>
    </w:p>
    <w:p w14:paraId="3BD252A4"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Gert Biesta. He refers (2005) to the “rise of the concept</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of ‘learning’ and the subsequent decline in the concept</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 xml:space="preserve">of education.” </w:t>
      </w:r>
    </w:p>
    <w:p w14:paraId="0EB91F38" w14:textId="77777777" w:rsidR="00301F12" w:rsidRPr="00301F12" w:rsidRDefault="008E670F"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Pr>
          <w:rFonts w:ascii="HelveticaNeue-Roman" w:hAnsi="HelveticaNeue-Roman" w:cs="HelveticaNeue-Roman" w:hint="eastAsia"/>
          <w:color w:val="000000"/>
          <w:sz w:val="24"/>
          <w:szCs w:val="24"/>
          <w:lang w:eastAsia="zh-CN"/>
        </w:rPr>
        <w:t>他认为，</w:t>
      </w:r>
      <w:r w:rsidRPr="008E670F">
        <w:rPr>
          <w:rFonts w:ascii="HelveticaNeue-Roman" w:hAnsi="HelveticaNeue-Roman" w:cs="HelveticaNeue-Roman" w:hint="eastAsia"/>
          <w:color w:val="000000"/>
          <w:sz w:val="24"/>
          <w:szCs w:val="24"/>
          <w:lang w:eastAsia="zh-CN"/>
        </w:rPr>
        <w:t>要想真的提高学生成就，那么就得改变课堂本身</w:t>
      </w:r>
      <w:r>
        <w:rPr>
          <w:rFonts w:ascii="HelveticaNeue-Roman" w:hAnsi="HelveticaNeue-Roman" w:cs="HelveticaNeue-Roman" w:hint="eastAsia"/>
          <w:color w:val="000000"/>
          <w:sz w:val="24"/>
          <w:szCs w:val="24"/>
          <w:lang w:eastAsia="zh-CN"/>
        </w:rPr>
        <w:t>。这一观点得到了另一位</w:t>
      </w:r>
      <w:r w:rsidRPr="008E670F">
        <w:rPr>
          <w:rFonts w:ascii="HelveticaNeue-Roman" w:hAnsi="HelveticaNeue-Roman" w:cs="HelveticaNeue-Roman" w:hint="eastAsia"/>
          <w:color w:val="000000"/>
          <w:sz w:val="24"/>
          <w:szCs w:val="24"/>
          <w:lang w:eastAsia="zh-CN"/>
        </w:rPr>
        <w:t>教育理论家格特·比斯塔</w:t>
      </w:r>
      <w:r>
        <w:rPr>
          <w:rFonts w:ascii="HelveticaNeue-Roman" w:hAnsi="HelveticaNeue-Roman" w:cs="HelveticaNeue-Roman" w:hint="eastAsia"/>
          <w:color w:val="000000"/>
          <w:sz w:val="24"/>
          <w:szCs w:val="24"/>
          <w:lang w:eastAsia="zh-CN"/>
        </w:rPr>
        <w:t>（</w:t>
      </w:r>
      <w:r>
        <w:rPr>
          <w:rFonts w:ascii="HelveticaNeue-Roman" w:hAnsi="HelveticaNeue-Roman" w:cs="HelveticaNeue-Roman" w:hint="eastAsia"/>
          <w:color w:val="000000"/>
          <w:sz w:val="24"/>
          <w:szCs w:val="24"/>
          <w:lang w:eastAsia="zh-CN"/>
        </w:rPr>
        <w:t>Gert</w:t>
      </w:r>
      <w:r>
        <w:rPr>
          <w:rFonts w:ascii="HelveticaNeue-Roman" w:hAnsi="HelveticaNeue-Roman" w:cs="HelveticaNeue-Roman"/>
          <w:color w:val="000000"/>
          <w:sz w:val="24"/>
          <w:szCs w:val="24"/>
          <w:lang w:eastAsia="zh-CN"/>
        </w:rPr>
        <w:t xml:space="preserve"> B</w:t>
      </w:r>
      <w:r>
        <w:rPr>
          <w:rFonts w:ascii="HelveticaNeue-Roman" w:hAnsi="HelveticaNeue-Roman" w:cs="HelveticaNeue-Roman" w:hint="eastAsia"/>
          <w:color w:val="000000"/>
          <w:sz w:val="24"/>
          <w:szCs w:val="24"/>
          <w:lang w:eastAsia="zh-CN"/>
        </w:rPr>
        <w:t>iesta</w:t>
      </w:r>
      <w:r>
        <w:rPr>
          <w:rFonts w:ascii="HelveticaNeue-Roman" w:hAnsi="HelveticaNeue-Roman" w:cs="HelveticaNeue-Roman" w:hint="eastAsia"/>
          <w:color w:val="000000"/>
          <w:sz w:val="24"/>
          <w:szCs w:val="24"/>
          <w:lang w:eastAsia="zh-CN"/>
        </w:rPr>
        <w:t>）的认同。</w:t>
      </w:r>
      <w:r w:rsidR="007C5A69">
        <w:rPr>
          <w:rFonts w:ascii="HelveticaNeue-Roman" w:hAnsi="HelveticaNeue-Roman" w:cs="HelveticaNeue-Roman" w:hint="eastAsia"/>
          <w:color w:val="000000"/>
          <w:sz w:val="24"/>
          <w:szCs w:val="24"/>
          <w:lang w:eastAsia="zh-CN"/>
        </w:rPr>
        <w:t>他指出（</w:t>
      </w:r>
      <w:r w:rsidR="007C5A69">
        <w:rPr>
          <w:rFonts w:ascii="HelveticaNeue-Roman" w:hAnsi="HelveticaNeue-Roman" w:cs="HelveticaNeue-Roman" w:hint="eastAsia"/>
          <w:color w:val="000000"/>
          <w:sz w:val="24"/>
          <w:szCs w:val="24"/>
          <w:lang w:eastAsia="zh-CN"/>
        </w:rPr>
        <w:t>2</w:t>
      </w:r>
      <w:r w:rsidR="007C5A69">
        <w:rPr>
          <w:rFonts w:ascii="HelveticaNeue-Roman" w:hAnsi="HelveticaNeue-Roman" w:cs="HelveticaNeue-Roman"/>
          <w:color w:val="000000"/>
          <w:sz w:val="24"/>
          <w:szCs w:val="24"/>
          <w:lang w:eastAsia="zh-CN"/>
        </w:rPr>
        <w:t>005</w:t>
      </w:r>
      <w:r w:rsidR="007C5A69">
        <w:rPr>
          <w:rFonts w:ascii="HelveticaNeue-Roman" w:hAnsi="HelveticaNeue-Roman" w:cs="HelveticaNeue-Roman" w:hint="eastAsia"/>
          <w:color w:val="000000"/>
          <w:sz w:val="24"/>
          <w:szCs w:val="24"/>
          <w:lang w:eastAsia="zh-CN"/>
        </w:rPr>
        <w:t>）“‘学习’这一概念在发展，而教育这一概念渐趋式微。”</w:t>
      </w:r>
    </w:p>
    <w:p w14:paraId="6EEF5F50"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lang w:eastAsia="zh-CN"/>
        </w:rPr>
      </w:pPr>
    </w:p>
    <w:p w14:paraId="70287433"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“The factors that make students learn</w:t>
      </w:r>
      <w:r w:rsidR="007C5A69">
        <w:rPr>
          <w:rFonts w:ascii="Caecilia-Bold" w:hAnsi="Caecilia-Bold" w:cs="Caecilia-Bold"/>
          <w:b/>
          <w:bCs/>
          <w:color w:val="0084A9"/>
          <w:sz w:val="24"/>
          <w:szCs w:val="24"/>
        </w:rPr>
        <w:t xml:space="preserve"> </w:t>
      </w:r>
      <w:r w:rsidRPr="00301F12">
        <w:rPr>
          <w:rFonts w:ascii="Caecilia-Bold" w:hAnsi="Caecilia-Bold" w:cs="Caecilia-Bold"/>
          <w:b/>
          <w:bCs/>
          <w:color w:val="0084A9"/>
          <w:sz w:val="24"/>
          <w:szCs w:val="24"/>
        </w:rPr>
        <w:t>best are student activity towards a</w:t>
      </w:r>
    </w:p>
    <w:p w14:paraId="5AFEB758"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challenging goal, and informative</w:t>
      </w:r>
      <w:r w:rsidR="007C5A69">
        <w:rPr>
          <w:rFonts w:ascii="Caecilia-Bold" w:hAnsi="Caecilia-Bold" w:cs="Caecilia-Bold"/>
          <w:b/>
          <w:bCs/>
          <w:color w:val="0084A9"/>
          <w:sz w:val="24"/>
          <w:szCs w:val="24"/>
        </w:rPr>
        <w:t xml:space="preserve"> </w:t>
      </w:r>
      <w:r w:rsidRPr="00301F12">
        <w:rPr>
          <w:rFonts w:ascii="Caecilia-Bold" w:hAnsi="Caecilia-Bold" w:cs="Caecilia-Bold"/>
          <w:b/>
          <w:bCs/>
          <w:color w:val="0084A9"/>
          <w:sz w:val="24"/>
          <w:szCs w:val="24"/>
        </w:rPr>
        <w:t>feedback on this activity”.</w:t>
      </w:r>
    </w:p>
    <w:p w14:paraId="78CC9DAE" w14:textId="77777777" w:rsidR="00301F12" w:rsidRPr="00301F12" w:rsidRDefault="007C5A69" w:rsidP="00301F12">
      <w:pPr>
        <w:autoSpaceDE w:val="0"/>
        <w:autoSpaceDN w:val="0"/>
        <w:adjustRightInd w:val="0"/>
        <w:spacing w:after="0" w:line="360" w:lineRule="auto"/>
        <w:rPr>
          <w:rFonts w:ascii="Caecilia-Bold" w:hAnsi="Caecilia-Bold" w:cs="Caecilia-Bold"/>
          <w:b/>
          <w:bCs/>
          <w:color w:val="0084A9"/>
          <w:sz w:val="24"/>
          <w:szCs w:val="24"/>
        </w:rPr>
      </w:pPr>
      <w:r w:rsidRPr="007C5A69">
        <w:rPr>
          <w:rFonts w:ascii="Caecilia-Bold" w:hAnsi="Caecilia-Bold" w:cs="Caecilia-Bold" w:hint="eastAsia"/>
          <w:b/>
          <w:bCs/>
          <w:color w:val="0084A9"/>
          <w:sz w:val="24"/>
          <w:szCs w:val="24"/>
          <w:lang w:eastAsia="zh-CN"/>
        </w:rPr>
        <w:t>“使学生</w:t>
      </w:r>
      <w:r w:rsidR="0022496A">
        <w:rPr>
          <w:rFonts w:ascii="Caecilia-Bold" w:hAnsi="Caecilia-Bold" w:cs="Caecilia-Bold" w:hint="eastAsia"/>
          <w:b/>
          <w:bCs/>
          <w:color w:val="0084A9"/>
          <w:sz w:val="24"/>
          <w:szCs w:val="24"/>
          <w:lang w:eastAsia="zh-CN"/>
        </w:rPr>
        <w:t>能够好好</w:t>
      </w:r>
      <w:r w:rsidRPr="007C5A69">
        <w:rPr>
          <w:rFonts w:ascii="Caecilia-Bold" w:hAnsi="Caecilia-Bold" w:cs="Caecilia-Bold" w:hint="eastAsia"/>
          <w:b/>
          <w:bCs/>
          <w:color w:val="0084A9"/>
          <w:sz w:val="24"/>
          <w:szCs w:val="24"/>
          <w:lang w:eastAsia="zh-CN"/>
        </w:rPr>
        <w:t>学习的因素是，</w:t>
      </w:r>
      <w:r w:rsidR="0022496A">
        <w:rPr>
          <w:rFonts w:ascii="Caecilia-Bold" w:hAnsi="Caecilia-Bold" w:cs="Caecilia-Bold" w:hint="eastAsia"/>
          <w:b/>
          <w:bCs/>
          <w:color w:val="0084A9"/>
          <w:sz w:val="24"/>
          <w:szCs w:val="24"/>
          <w:lang w:eastAsia="zh-CN"/>
        </w:rPr>
        <w:t>让</w:t>
      </w:r>
      <w:r w:rsidR="006A7B29">
        <w:rPr>
          <w:rFonts w:ascii="Caecilia-Bold" w:hAnsi="Caecilia-Bold" w:cs="Caecilia-Bold" w:hint="eastAsia"/>
          <w:b/>
          <w:bCs/>
          <w:color w:val="0084A9"/>
          <w:sz w:val="24"/>
          <w:szCs w:val="24"/>
          <w:lang w:eastAsia="zh-CN"/>
        </w:rPr>
        <w:t>学生朝着</w:t>
      </w:r>
      <w:r w:rsidRPr="007C5A69">
        <w:rPr>
          <w:rFonts w:ascii="Caecilia-Bold" w:hAnsi="Caecilia-Bold" w:cs="Caecilia-Bold" w:hint="eastAsia"/>
          <w:b/>
          <w:bCs/>
          <w:color w:val="0084A9"/>
          <w:sz w:val="24"/>
          <w:szCs w:val="24"/>
          <w:lang w:eastAsia="zh-CN"/>
        </w:rPr>
        <w:t>具有挑战性的目标</w:t>
      </w:r>
      <w:r w:rsidR="0022496A">
        <w:rPr>
          <w:rFonts w:ascii="Caecilia-Bold" w:hAnsi="Caecilia-Bold" w:cs="Caecilia-Bold" w:hint="eastAsia"/>
          <w:b/>
          <w:bCs/>
          <w:color w:val="0084A9"/>
          <w:sz w:val="24"/>
          <w:szCs w:val="24"/>
          <w:lang w:eastAsia="zh-CN"/>
        </w:rPr>
        <w:t>活动</w:t>
      </w:r>
      <w:r w:rsidRPr="007C5A69">
        <w:rPr>
          <w:rFonts w:ascii="Caecilia-Bold" w:hAnsi="Caecilia-Bold" w:cs="Caecilia-Bold" w:hint="eastAsia"/>
          <w:b/>
          <w:bCs/>
          <w:color w:val="0084A9"/>
          <w:sz w:val="24"/>
          <w:szCs w:val="24"/>
          <w:lang w:eastAsia="zh-CN"/>
        </w:rPr>
        <w:t>迈进以及</w:t>
      </w:r>
      <w:r w:rsidR="0022496A">
        <w:rPr>
          <w:rFonts w:ascii="Caecilia-Bold" w:hAnsi="Caecilia-Bold" w:cs="Caecilia-Bold" w:hint="eastAsia"/>
          <w:b/>
          <w:bCs/>
          <w:color w:val="0084A9"/>
          <w:sz w:val="24"/>
          <w:szCs w:val="24"/>
          <w:lang w:eastAsia="zh-CN"/>
        </w:rPr>
        <w:t>使学生</w:t>
      </w:r>
      <w:r w:rsidRPr="007C5A69">
        <w:rPr>
          <w:rFonts w:ascii="Caecilia-Bold" w:hAnsi="Caecilia-Bold" w:cs="Caecilia-Bold" w:hint="eastAsia"/>
          <w:b/>
          <w:bCs/>
          <w:color w:val="0084A9"/>
          <w:sz w:val="24"/>
          <w:szCs w:val="24"/>
          <w:lang w:eastAsia="zh-CN"/>
        </w:rPr>
        <w:t>对该活动</w:t>
      </w:r>
      <w:r w:rsidR="0022496A">
        <w:rPr>
          <w:rFonts w:ascii="Caecilia-Bold" w:hAnsi="Caecilia-Bold" w:cs="Caecilia-Bold" w:hint="eastAsia"/>
          <w:b/>
          <w:bCs/>
          <w:color w:val="0084A9"/>
          <w:sz w:val="24"/>
          <w:szCs w:val="24"/>
          <w:lang w:eastAsia="zh-CN"/>
        </w:rPr>
        <w:t>进行</w:t>
      </w:r>
      <w:r w:rsidRPr="007C5A69">
        <w:rPr>
          <w:rFonts w:ascii="Caecilia-Bold" w:hAnsi="Caecilia-Bold" w:cs="Caecilia-Bold" w:hint="eastAsia"/>
          <w:b/>
          <w:bCs/>
          <w:color w:val="0084A9"/>
          <w:sz w:val="24"/>
          <w:szCs w:val="24"/>
          <w:lang w:eastAsia="zh-CN"/>
        </w:rPr>
        <w:t>有益反馈。</w:t>
      </w:r>
      <w:r w:rsidRPr="007C5A69">
        <w:rPr>
          <w:rFonts w:ascii="Caecilia-Bold" w:hAnsi="Caecilia-Bold" w:cs="Caecilia-Bold" w:hint="eastAsia"/>
          <w:b/>
          <w:bCs/>
          <w:color w:val="0084A9"/>
          <w:sz w:val="24"/>
          <w:szCs w:val="24"/>
        </w:rPr>
        <w:t>”</w:t>
      </w:r>
    </w:p>
    <w:p w14:paraId="5CCA1FEF" w14:textId="77777777" w:rsid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And one expert who has a strong FE and skills</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following, Geoff Petty, carries the following message</w:t>
      </w:r>
      <w:r>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on his webpage:</w:t>
      </w:r>
    </w:p>
    <w:p w14:paraId="5137FA40" w14:textId="77777777" w:rsidR="00697D18" w:rsidRDefault="00697D18"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697D18">
        <w:rPr>
          <w:rFonts w:ascii="HelveticaNeue-Roman" w:hAnsi="HelveticaNeue-Roman" w:cs="HelveticaNeue-Roman" w:hint="eastAsia"/>
          <w:color w:val="000000"/>
          <w:sz w:val="24"/>
          <w:szCs w:val="24"/>
          <w:lang w:eastAsia="zh-CN"/>
        </w:rPr>
        <w:t>杰夫·佩蒂（</w:t>
      </w:r>
      <w:r w:rsidRPr="00697D18">
        <w:rPr>
          <w:rFonts w:ascii="HelveticaNeue-Roman" w:hAnsi="HelveticaNeue-Roman" w:cs="HelveticaNeue-Roman" w:hint="eastAsia"/>
          <w:color w:val="000000"/>
          <w:sz w:val="24"/>
          <w:szCs w:val="24"/>
          <w:lang w:eastAsia="zh-CN"/>
        </w:rPr>
        <w:t>Geoff Petty</w:t>
      </w:r>
      <w:r w:rsidRPr="00697D18">
        <w:rPr>
          <w:rFonts w:ascii="HelveticaNeue-Roman" w:hAnsi="HelveticaNeue-Roman" w:cs="HelveticaNeue-Roman" w:hint="eastAsia"/>
          <w:color w:val="000000"/>
          <w:sz w:val="24"/>
          <w:szCs w:val="24"/>
          <w:lang w:eastAsia="zh-CN"/>
        </w:rPr>
        <w:t>）</w:t>
      </w:r>
      <w:r>
        <w:rPr>
          <w:rFonts w:ascii="HelveticaNeue-Roman" w:hAnsi="HelveticaNeue-Roman" w:cs="HelveticaNeue-Roman" w:hint="eastAsia"/>
          <w:color w:val="000000"/>
          <w:sz w:val="24"/>
          <w:szCs w:val="24"/>
          <w:lang w:eastAsia="zh-CN"/>
        </w:rPr>
        <w:t>是一位</w:t>
      </w:r>
      <w:r w:rsidR="00B07BF3">
        <w:rPr>
          <w:rFonts w:ascii="HelveticaNeue-Roman" w:hAnsi="HelveticaNeue-Roman" w:cs="HelveticaNeue-Roman" w:hint="eastAsia"/>
          <w:color w:val="000000"/>
          <w:sz w:val="24"/>
          <w:szCs w:val="24"/>
          <w:lang w:eastAsia="zh-CN"/>
        </w:rPr>
        <w:t>未来教育和技能</w:t>
      </w:r>
      <w:r w:rsidR="009A4353">
        <w:rPr>
          <w:rFonts w:ascii="HelveticaNeue-Roman" w:hAnsi="HelveticaNeue-Roman" w:cs="HelveticaNeue-Roman" w:hint="eastAsia"/>
          <w:color w:val="000000"/>
          <w:sz w:val="24"/>
          <w:szCs w:val="24"/>
          <w:lang w:eastAsia="zh-CN"/>
        </w:rPr>
        <w:t>方面的专家。他在自己的</w:t>
      </w:r>
      <w:r w:rsidR="009A4353" w:rsidRPr="009A4353">
        <w:rPr>
          <w:rFonts w:ascii="HelveticaNeue-Roman" w:hAnsi="HelveticaNeue-Roman" w:cs="HelveticaNeue-Roman" w:hint="eastAsia"/>
          <w:color w:val="000000"/>
          <w:sz w:val="24"/>
          <w:szCs w:val="24"/>
          <w:lang w:eastAsia="zh-CN"/>
        </w:rPr>
        <w:t>网页上传达</w:t>
      </w:r>
      <w:r w:rsidR="00124DE4">
        <w:rPr>
          <w:rFonts w:ascii="HelveticaNeue-Roman" w:hAnsi="HelveticaNeue-Roman" w:cs="HelveticaNeue-Roman" w:hint="eastAsia"/>
          <w:color w:val="000000"/>
          <w:sz w:val="24"/>
          <w:szCs w:val="24"/>
          <w:lang w:eastAsia="zh-CN"/>
        </w:rPr>
        <w:t>了</w:t>
      </w:r>
      <w:r w:rsidR="009A4353" w:rsidRPr="009A4353">
        <w:rPr>
          <w:rFonts w:ascii="HelveticaNeue-Roman" w:hAnsi="HelveticaNeue-Roman" w:cs="HelveticaNeue-Roman" w:hint="eastAsia"/>
          <w:color w:val="000000"/>
          <w:sz w:val="24"/>
          <w:szCs w:val="24"/>
          <w:lang w:eastAsia="zh-CN"/>
        </w:rPr>
        <w:t>以下信息：</w:t>
      </w:r>
    </w:p>
    <w:p w14:paraId="6B884EB3"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“There are two ways to improve your teaching”:</w:t>
      </w:r>
    </w:p>
    <w:p w14:paraId="674026FB"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1. You can self-assess to find your areas of strength</w:t>
      </w:r>
      <w:r w:rsidR="00124DE4">
        <w:rPr>
          <w:rFonts w:ascii="HelveticaNeue-Roman" w:hAnsi="HelveticaNeue-Roman" w:cs="HelveticaNeue-Roman" w:hint="eastAsia"/>
          <w:color w:val="000000"/>
          <w:sz w:val="24"/>
          <w:szCs w:val="24"/>
          <w:lang w:eastAsia="zh-CN"/>
        </w:rPr>
        <w:t xml:space="preserve"> </w:t>
      </w:r>
      <w:r w:rsidRPr="00301F12">
        <w:rPr>
          <w:rFonts w:ascii="HelveticaNeue-Roman" w:hAnsi="HelveticaNeue-Roman" w:cs="HelveticaNeue-Roman"/>
          <w:color w:val="000000"/>
          <w:sz w:val="24"/>
          <w:szCs w:val="24"/>
        </w:rPr>
        <w:t>and weakness and work on these.</w:t>
      </w:r>
    </w:p>
    <w:p w14:paraId="23245210" w14:textId="77777777" w:rsidR="00124DE4" w:rsidRDefault="00124DE4"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124DE4">
        <w:rPr>
          <w:rFonts w:ascii="HelveticaNeue-Roman" w:hAnsi="HelveticaNeue-Roman" w:cs="HelveticaNeue-Roman" w:hint="eastAsia"/>
          <w:color w:val="000000"/>
          <w:sz w:val="24"/>
          <w:szCs w:val="24"/>
          <w:lang w:eastAsia="zh-CN"/>
        </w:rPr>
        <w:t>“有两种方法可以提高您的教学水平”：</w:t>
      </w:r>
    </w:p>
    <w:p w14:paraId="436CF259" w14:textId="77777777" w:rsidR="00124DE4" w:rsidRPr="00301F12" w:rsidRDefault="00124DE4"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Pr>
          <w:rFonts w:ascii="HelveticaNeue-Roman" w:hAnsi="HelveticaNeue-Roman" w:cs="HelveticaNeue-Roman" w:hint="eastAsia"/>
          <w:color w:val="000000"/>
          <w:sz w:val="24"/>
          <w:szCs w:val="24"/>
          <w:lang w:eastAsia="zh-CN"/>
        </w:rPr>
        <w:t>1</w:t>
      </w:r>
      <w:r>
        <w:rPr>
          <w:rFonts w:ascii="HelveticaNeue-Roman" w:hAnsi="HelveticaNeue-Roman" w:cs="HelveticaNeue-Roman"/>
          <w:color w:val="000000"/>
          <w:sz w:val="24"/>
          <w:szCs w:val="24"/>
          <w:lang w:eastAsia="zh-CN"/>
        </w:rPr>
        <w:t>.</w:t>
      </w:r>
      <w:r w:rsidRPr="00124DE4">
        <w:rPr>
          <w:rFonts w:hint="eastAsia"/>
          <w:lang w:eastAsia="zh-CN"/>
        </w:rPr>
        <w:t xml:space="preserve"> </w:t>
      </w:r>
      <w:r w:rsidRPr="00124DE4">
        <w:rPr>
          <w:rFonts w:ascii="HelveticaNeue-Roman" w:hAnsi="HelveticaNeue-Roman" w:cs="HelveticaNeue-Roman" w:hint="eastAsia"/>
          <w:color w:val="000000"/>
          <w:sz w:val="24"/>
          <w:szCs w:val="24"/>
          <w:lang w:eastAsia="zh-CN"/>
        </w:rPr>
        <w:t>自我评估，找出强项和弱项，集中攻克。</w:t>
      </w:r>
    </w:p>
    <w:p w14:paraId="459A258F"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lastRenderedPageBreak/>
        <w:t>2. You can work on the main factors that make the</w:t>
      </w:r>
      <w:r w:rsidR="00124DE4">
        <w:rPr>
          <w:rFonts w:ascii="HelveticaNeue-Roman" w:hAnsi="HelveticaNeue-Roman" w:cs="HelveticaNeue-Roman" w:hint="eastAsia"/>
          <w:color w:val="000000"/>
          <w:sz w:val="24"/>
          <w:szCs w:val="24"/>
          <w:lang w:eastAsia="zh-CN"/>
        </w:rPr>
        <w:t xml:space="preserve"> </w:t>
      </w:r>
      <w:r w:rsidRPr="00301F12">
        <w:rPr>
          <w:rFonts w:ascii="HelveticaNeue-Roman" w:hAnsi="HelveticaNeue-Roman" w:cs="HelveticaNeue-Roman"/>
          <w:color w:val="000000"/>
          <w:sz w:val="24"/>
          <w:szCs w:val="24"/>
        </w:rPr>
        <w:t>biggest difference to student learning.</w:t>
      </w:r>
    </w:p>
    <w:p w14:paraId="459FC800" w14:textId="77777777" w:rsidR="00301F12" w:rsidRPr="00301F12" w:rsidRDefault="00124DE4"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124DE4">
        <w:rPr>
          <w:rFonts w:ascii="HelveticaNeue-Roman" w:hAnsi="HelveticaNeue-Roman" w:cs="HelveticaNeue-Roman" w:hint="eastAsia"/>
          <w:color w:val="000000"/>
          <w:sz w:val="24"/>
          <w:szCs w:val="24"/>
          <w:lang w:eastAsia="zh-CN"/>
        </w:rPr>
        <w:t>2.</w:t>
      </w:r>
      <w:r w:rsidRPr="00124DE4">
        <w:rPr>
          <w:rFonts w:ascii="HelveticaNeue-Roman" w:hAnsi="HelveticaNeue-Roman" w:cs="HelveticaNeue-Roman" w:hint="eastAsia"/>
          <w:color w:val="000000"/>
          <w:sz w:val="24"/>
          <w:szCs w:val="24"/>
          <w:lang w:eastAsia="zh-CN"/>
        </w:rPr>
        <w:t>研究对学生学习影响最大的因素。</w:t>
      </w:r>
    </w:p>
    <w:p w14:paraId="1DC874CE"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Research shows that the two factors making the biggest</w:t>
      </w:r>
    </w:p>
    <w:p w14:paraId="2E35BD48"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xml:space="preserve">difference </w:t>
      </w:r>
      <w:proofErr w:type="gramStart"/>
      <w:r w:rsidRPr="00301F12">
        <w:rPr>
          <w:rFonts w:ascii="HelveticaNeue-Roman" w:hAnsi="HelveticaNeue-Roman" w:cs="HelveticaNeue-Roman"/>
          <w:color w:val="000000"/>
          <w:sz w:val="24"/>
          <w:szCs w:val="24"/>
        </w:rPr>
        <w:t>are</w:t>
      </w:r>
      <w:proofErr w:type="gramEnd"/>
      <w:r w:rsidRPr="00301F12">
        <w:rPr>
          <w:rFonts w:ascii="HelveticaNeue-Roman" w:hAnsi="HelveticaNeue-Roman" w:cs="HelveticaNeue-Roman"/>
          <w:color w:val="000000"/>
          <w:sz w:val="24"/>
          <w:szCs w:val="24"/>
        </w:rPr>
        <w:t>:</w:t>
      </w:r>
    </w:p>
    <w:p w14:paraId="5EAB40B5" w14:textId="77777777" w:rsidR="00301F12" w:rsidRPr="00301F12" w:rsidRDefault="00124DE4" w:rsidP="00301F12">
      <w:pPr>
        <w:autoSpaceDE w:val="0"/>
        <w:autoSpaceDN w:val="0"/>
        <w:adjustRightInd w:val="0"/>
        <w:spacing w:after="0" w:line="360" w:lineRule="auto"/>
        <w:rPr>
          <w:rFonts w:ascii="HelveticaNeue-Roman" w:hAnsi="HelveticaNeue-Roman" w:cs="HelveticaNeue-Roman"/>
          <w:color w:val="000000"/>
          <w:sz w:val="24"/>
          <w:szCs w:val="24"/>
        </w:rPr>
      </w:pPr>
      <w:proofErr w:type="spellStart"/>
      <w:r w:rsidRPr="00124DE4">
        <w:rPr>
          <w:rFonts w:ascii="HelveticaNeue-Roman" w:hAnsi="HelveticaNeue-Roman" w:cs="HelveticaNeue-Roman" w:hint="eastAsia"/>
          <w:color w:val="000000"/>
          <w:sz w:val="24"/>
          <w:szCs w:val="24"/>
        </w:rPr>
        <w:t>研究表明</w:t>
      </w:r>
      <w:proofErr w:type="spellEnd"/>
      <w:r w:rsidRPr="00124DE4">
        <w:rPr>
          <w:rFonts w:ascii="HelveticaNeue-Roman" w:hAnsi="HelveticaNeue-Roman" w:cs="HelveticaNeue-Roman" w:hint="eastAsia"/>
          <w:color w:val="000000"/>
          <w:sz w:val="24"/>
          <w:szCs w:val="24"/>
        </w:rPr>
        <w:t>，</w:t>
      </w:r>
      <w:r>
        <w:rPr>
          <w:rFonts w:ascii="HelveticaNeue-Roman" w:hAnsi="HelveticaNeue-Roman" w:cs="HelveticaNeue-Roman" w:hint="eastAsia"/>
          <w:color w:val="000000"/>
          <w:sz w:val="24"/>
          <w:szCs w:val="24"/>
          <w:lang w:eastAsia="zh-CN"/>
        </w:rPr>
        <w:t>影响最大的两个因素包括：</w:t>
      </w:r>
    </w:p>
    <w:p w14:paraId="6ADE3984"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Active Learning - set students challenging activities</w:t>
      </w:r>
      <w:r w:rsidR="00124DE4">
        <w:rPr>
          <w:rFonts w:ascii="HelveticaNeue-Roman" w:hAnsi="HelveticaNeue-Roman" w:cs="HelveticaNeue-Roman" w:hint="eastAsia"/>
          <w:color w:val="000000"/>
          <w:sz w:val="24"/>
          <w:szCs w:val="24"/>
          <w:lang w:eastAsia="zh-CN"/>
        </w:rPr>
        <w:t xml:space="preserve"> </w:t>
      </w:r>
      <w:r w:rsidRPr="00301F12">
        <w:rPr>
          <w:rFonts w:ascii="HelveticaNeue-Roman" w:hAnsi="HelveticaNeue-Roman" w:cs="HelveticaNeue-Roman"/>
          <w:color w:val="000000"/>
          <w:sz w:val="24"/>
          <w:szCs w:val="24"/>
        </w:rPr>
        <w:t xml:space="preserve">so they </w:t>
      </w:r>
      <w:proofErr w:type="gramStart"/>
      <w:r w:rsidRPr="00301F12">
        <w:rPr>
          <w:rFonts w:ascii="HelveticaNeue-Roman" w:hAnsi="HelveticaNeue-Roman" w:cs="HelveticaNeue-Roman"/>
          <w:color w:val="000000"/>
          <w:sz w:val="24"/>
          <w:szCs w:val="24"/>
        </w:rPr>
        <w:t>apply, and</w:t>
      </w:r>
      <w:proofErr w:type="gramEnd"/>
      <w:r w:rsidRPr="00301F12">
        <w:rPr>
          <w:rFonts w:ascii="HelveticaNeue-Roman" w:hAnsi="HelveticaNeue-Roman" w:cs="HelveticaNeue-Roman"/>
          <w:color w:val="000000"/>
          <w:sz w:val="24"/>
          <w:szCs w:val="24"/>
        </w:rPr>
        <w:t xml:space="preserve"> check their learning.</w:t>
      </w:r>
    </w:p>
    <w:p w14:paraId="6A516E05" w14:textId="77777777" w:rsidR="00301F12" w:rsidRPr="00301F12" w:rsidRDefault="00AA5969"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AA5969">
        <w:rPr>
          <w:rFonts w:ascii="HelveticaNeue-Roman" w:hAnsi="HelveticaNeue-Roman" w:cs="HelveticaNeue-Roman" w:hint="eastAsia"/>
          <w:color w:val="000000"/>
          <w:sz w:val="24"/>
          <w:szCs w:val="24"/>
          <w:lang w:eastAsia="zh-CN"/>
        </w:rPr>
        <w:t>•</w:t>
      </w:r>
      <w:r w:rsidR="00124DE4" w:rsidRPr="00124DE4">
        <w:rPr>
          <w:rFonts w:ascii="HelveticaNeue-Roman" w:hAnsi="HelveticaNeue-Roman" w:cs="HelveticaNeue-Roman" w:hint="eastAsia"/>
          <w:color w:val="000000"/>
          <w:sz w:val="24"/>
          <w:szCs w:val="24"/>
          <w:lang w:eastAsia="zh-CN"/>
        </w:rPr>
        <w:t>主动学习</w:t>
      </w:r>
      <w:r w:rsidR="00124DE4" w:rsidRPr="00124DE4">
        <w:rPr>
          <w:rFonts w:ascii="HelveticaNeue-Roman" w:hAnsi="HelveticaNeue-Roman" w:cs="HelveticaNeue-Roman" w:hint="eastAsia"/>
          <w:color w:val="000000"/>
          <w:sz w:val="24"/>
          <w:szCs w:val="24"/>
          <w:lang w:eastAsia="zh-CN"/>
        </w:rPr>
        <w:t>-</w:t>
      </w:r>
      <w:r w:rsidR="00124DE4" w:rsidRPr="00124DE4">
        <w:rPr>
          <w:rFonts w:ascii="HelveticaNeue-Roman" w:hAnsi="HelveticaNeue-Roman" w:cs="HelveticaNeue-Roman" w:hint="eastAsia"/>
          <w:color w:val="000000"/>
          <w:sz w:val="24"/>
          <w:szCs w:val="24"/>
          <w:lang w:eastAsia="zh-CN"/>
        </w:rPr>
        <w:t>为学生设置具有挑战性的活动，</w:t>
      </w:r>
      <w:r w:rsidR="00124DE4">
        <w:rPr>
          <w:rFonts w:ascii="HelveticaNeue-Roman" w:hAnsi="HelveticaNeue-Roman" w:cs="HelveticaNeue-Roman" w:hint="eastAsia"/>
          <w:color w:val="000000"/>
          <w:sz w:val="24"/>
          <w:szCs w:val="24"/>
          <w:lang w:eastAsia="zh-CN"/>
        </w:rPr>
        <w:t>方便</w:t>
      </w:r>
      <w:r w:rsidR="0029649C">
        <w:rPr>
          <w:rFonts w:ascii="HelveticaNeue-Roman" w:hAnsi="HelveticaNeue-Roman" w:cs="HelveticaNeue-Roman" w:hint="eastAsia"/>
          <w:color w:val="000000"/>
          <w:sz w:val="24"/>
          <w:szCs w:val="24"/>
          <w:lang w:eastAsia="zh-CN"/>
        </w:rPr>
        <w:t>学生</w:t>
      </w:r>
      <w:r w:rsidR="00124DE4" w:rsidRPr="00124DE4">
        <w:rPr>
          <w:rFonts w:ascii="HelveticaNeue-Roman" w:hAnsi="HelveticaNeue-Roman" w:cs="HelveticaNeue-Roman" w:hint="eastAsia"/>
          <w:color w:val="000000"/>
          <w:sz w:val="24"/>
          <w:szCs w:val="24"/>
          <w:lang w:eastAsia="zh-CN"/>
        </w:rPr>
        <w:t>申请</w:t>
      </w:r>
      <w:r w:rsidR="00124DE4">
        <w:rPr>
          <w:rFonts w:ascii="HelveticaNeue-Roman" w:hAnsi="HelveticaNeue-Roman" w:cs="HelveticaNeue-Roman" w:hint="eastAsia"/>
          <w:color w:val="000000"/>
          <w:sz w:val="24"/>
          <w:szCs w:val="24"/>
          <w:lang w:eastAsia="zh-CN"/>
        </w:rPr>
        <w:t>活动</w:t>
      </w:r>
      <w:r w:rsidR="00124DE4" w:rsidRPr="00124DE4">
        <w:rPr>
          <w:rFonts w:ascii="HelveticaNeue-Roman" w:hAnsi="HelveticaNeue-Roman" w:cs="HelveticaNeue-Roman" w:hint="eastAsia"/>
          <w:color w:val="000000"/>
          <w:sz w:val="24"/>
          <w:szCs w:val="24"/>
          <w:lang w:eastAsia="zh-CN"/>
        </w:rPr>
        <w:t>并检查</w:t>
      </w:r>
      <w:r w:rsidR="0029649C">
        <w:rPr>
          <w:rFonts w:ascii="HelveticaNeue-Roman" w:hAnsi="HelveticaNeue-Roman" w:cs="HelveticaNeue-Roman" w:hint="eastAsia"/>
          <w:color w:val="000000"/>
          <w:sz w:val="24"/>
          <w:szCs w:val="24"/>
          <w:lang w:eastAsia="zh-CN"/>
        </w:rPr>
        <w:t>学生</w:t>
      </w:r>
      <w:r w:rsidR="00124DE4" w:rsidRPr="00124DE4">
        <w:rPr>
          <w:rFonts w:ascii="HelveticaNeue-Roman" w:hAnsi="HelveticaNeue-Roman" w:cs="HelveticaNeue-Roman" w:hint="eastAsia"/>
          <w:color w:val="000000"/>
          <w:sz w:val="24"/>
          <w:szCs w:val="24"/>
          <w:lang w:eastAsia="zh-CN"/>
        </w:rPr>
        <w:t>的学习情况。</w:t>
      </w:r>
    </w:p>
    <w:p w14:paraId="50F69367"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bookmarkStart w:id="0" w:name="_Hlk43293230"/>
      <w:r w:rsidRPr="00301F12">
        <w:rPr>
          <w:rFonts w:ascii="HelveticaNeue-Roman" w:hAnsi="HelveticaNeue-Roman" w:cs="HelveticaNeue-Roman"/>
          <w:color w:val="000000"/>
          <w:sz w:val="24"/>
          <w:szCs w:val="24"/>
        </w:rPr>
        <w:t>•</w:t>
      </w:r>
      <w:bookmarkEnd w:id="0"/>
      <w:r w:rsidRPr="00301F12">
        <w:rPr>
          <w:rFonts w:ascii="HelveticaNeue-Roman" w:hAnsi="HelveticaNeue-Roman" w:cs="HelveticaNeue-Roman"/>
          <w:color w:val="000000"/>
          <w:sz w:val="24"/>
          <w:szCs w:val="24"/>
        </w:rPr>
        <w:t xml:space="preserve"> Feedback - learners need information on what they</w:t>
      </w:r>
    </w:p>
    <w:p w14:paraId="1E81AB3D"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do well, and how to improve, then they need to act</w:t>
      </w:r>
    </w:p>
    <w:p w14:paraId="6F930E50"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on this. Teachers can give feedback, but students can</w:t>
      </w:r>
    </w:p>
    <w:p w14:paraId="7798F404"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too, with self-assessment and peer assessment. The</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best feedback (or formative assessment) uses student’s</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work to diagnose strengths and weaknesses, and to set</w:t>
      </w:r>
    </w:p>
    <w:p w14:paraId="41D63F74"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individual targets for improvement.</w:t>
      </w:r>
    </w:p>
    <w:p w14:paraId="534D24AC" w14:textId="77777777" w:rsidR="00301F12" w:rsidRPr="00301F12" w:rsidRDefault="00AA5969"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AA5969">
        <w:rPr>
          <w:rFonts w:ascii="HelveticaNeue-Roman" w:hAnsi="HelveticaNeue-Roman" w:cs="HelveticaNeue-Roman" w:hint="eastAsia"/>
          <w:color w:val="000000"/>
          <w:sz w:val="24"/>
          <w:szCs w:val="24"/>
          <w:lang w:eastAsia="zh-CN"/>
        </w:rPr>
        <w:t>•</w:t>
      </w:r>
      <w:r w:rsidR="0029649C">
        <w:rPr>
          <w:rFonts w:ascii="HelveticaNeue-Roman" w:hAnsi="HelveticaNeue-Roman" w:cs="HelveticaNeue-Roman" w:hint="eastAsia"/>
          <w:color w:val="000000"/>
          <w:sz w:val="24"/>
          <w:szCs w:val="24"/>
          <w:lang w:eastAsia="zh-CN"/>
        </w:rPr>
        <w:t>反馈</w:t>
      </w:r>
      <w:r w:rsidR="0029649C">
        <w:rPr>
          <w:rFonts w:ascii="HelveticaNeue-Roman" w:hAnsi="HelveticaNeue-Roman" w:cs="HelveticaNeue-Roman" w:hint="eastAsia"/>
          <w:color w:val="000000"/>
          <w:sz w:val="24"/>
          <w:szCs w:val="24"/>
          <w:lang w:eastAsia="zh-CN"/>
        </w:rPr>
        <w:t>-</w:t>
      </w:r>
      <w:r w:rsidR="009924D4">
        <w:rPr>
          <w:rFonts w:ascii="HelveticaNeue-Roman" w:hAnsi="HelveticaNeue-Roman" w:cs="HelveticaNeue-Roman" w:hint="eastAsia"/>
          <w:color w:val="000000"/>
          <w:sz w:val="24"/>
          <w:szCs w:val="24"/>
          <w:lang w:eastAsia="zh-CN"/>
        </w:rPr>
        <w:t>学生</w:t>
      </w:r>
      <w:r w:rsidR="0029649C">
        <w:rPr>
          <w:rFonts w:ascii="HelveticaNeue-Roman" w:hAnsi="HelveticaNeue-Roman" w:cs="HelveticaNeue-Roman" w:hint="eastAsia"/>
          <w:color w:val="000000"/>
          <w:sz w:val="24"/>
          <w:szCs w:val="24"/>
          <w:lang w:eastAsia="zh-CN"/>
        </w:rPr>
        <w:t>需要了解自己的长处、改进</w:t>
      </w:r>
      <w:r w:rsidR="004D5002">
        <w:rPr>
          <w:rFonts w:ascii="HelveticaNeue-Roman" w:hAnsi="HelveticaNeue-Roman" w:cs="HelveticaNeue-Roman" w:hint="eastAsia"/>
          <w:color w:val="000000"/>
          <w:sz w:val="24"/>
          <w:szCs w:val="24"/>
          <w:lang w:eastAsia="zh-CN"/>
        </w:rPr>
        <w:t>方法，之后采取行动。</w:t>
      </w:r>
      <w:r w:rsidR="004D5002" w:rsidRPr="004D5002">
        <w:rPr>
          <w:rFonts w:ascii="HelveticaNeue-Roman" w:hAnsi="HelveticaNeue-Roman" w:cs="HelveticaNeue-Roman" w:hint="eastAsia"/>
          <w:color w:val="000000"/>
          <w:sz w:val="24"/>
          <w:szCs w:val="24"/>
          <w:lang w:eastAsia="zh-CN"/>
        </w:rPr>
        <w:t>教师可以提供反馈，但学生也可以通过自我评估和同伴评估</w:t>
      </w:r>
      <w:r w:rsidR="004D5002">
        <w:rPr>
          <w:rFonts w:ascii="HelveticaNeue-Roman" w:hAnsi="HelveticaNeue-Roman" w:cs="HelveticaNeue-Roman" w:hint="eastAsia"/>
          <w:color w:val="000000"/>
          <w:sz w:val="24"/>
          <w:szCs w:val="24"/>
          <w:lang w:eastAsia="zh-CN"/>
        </w:rPr>
        <w:t>的方式了解自己的情况</w:t>
      </w:r>
      <w:r w:rsidR="004D5002" w:rsidRPr="004D5002">
        <w:rPr>
          <w:rFonts w:ascii="HelveticaNeue-Roman" w:hAnsi="HelveticaNeue-Roman" w:cs="HelveticaNeue-Roman" w:hint="eastAsia"/>
          <w:color w:val="000000"/>
          <w:sz w:val="24"/>
          <w:szCs w:val="24"/>
          <w:lang w:eastAsia="zh-CN"/>
        </w:rPr>
        <w:t>。最佳反馈（或</w:t>
      </w:r>
      <w:r w:rsidR="002759E0">
        <w:rPr>
          <w:rFonts w:ascii="HelveticaNeue-Roman" w:hAnsi="HelveticaNeue-Roman" w:cs="HelveticaNeue-Roman" w:hint="eastAsia"/>
          <w:color w:val="000000"/>
          <w:sz w:val="24"/>
          <w:szCs w:val="24"/>
          <w:lang w:eastAsia="zh-CN"/>
        </w:rPr>
        <w:t>形成性评价）通过学生完成的任务评估学生的优势和劣势，帮助学生制定个人的改进目标。</w:t>
      </w:r>
    </w:p>
    <w:p w14:paraId="5184CB07"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“Teachers can give feedback, but</w:t>
      </w:r>
    </w:p>
    <w:p w14:paraId="6E6D9EA3"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students can too, with self-assessment</w:t>
      </w:r>
    </w:p>
    <w:p w14:paraId="7E6BBDE9"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and peer assessment”.</w:t>
      </w:r>
    </w:p>
    <w:p w14:paraId="066186AA" w14:textId="77777777" w:rsidR="00301F12" w:rsidRPr="00301F12" w:rsidRDefault="002759E0" w:rsidP="00301F12">
      <w:pPr>
        <w:autoSpaceDE w:val="0"/>
        <w:autoSpaceDN w:val="0"/>
        <w:adjustRightInd w:val="0"/>
        <w:spacing w:after="0" w:line="360" w:lineRule="auto"/>
        <w:rPr>
          <w:rFonts w:ascii="Caecilia-Bold" w:hAnsi="Caecilia-Bold" w:cs="Caecilia-Bold"/>
          <w:b/>
          <w:bCs/>
          <w:color w:val="0084A9"/>
          <w:sz w:val="24"/>
          <w:szCs w:val="24"/>
        </w:rPr>
      </w:pPr>
      <w:r>
        <w:rPr>
          <w:rFonts w:ascii="Caecilia-Bold" w:hAnsi="Caecilia-Bold" w:cs="Caecilia-Bold" w:hint="eastAsia"/>
          <w:b/>
          <w:bCs/>
          <w:color w:val="0084A9"/>
          <w:sz w:val="24"/>
          <w:szCs w:val="24"/>
          <w:lang w:eastAsia="zh-CN"/>
        </w:rPr>
        <w:t>“</w:t>
      </w:r>
      <w:r w:rsidRPr="002759E0">
        <w:rPr>
          <w:rFonts w:ascii="Caecilia-Bold" w:hAnsi="Caecilia-Bold" w:cs="Caecilia-Bold" w:hint="eastAsia"/>
          <w:b/>
          <w:bCs/>
          <w:color w:val="0084A9"/>
          <w:sz w:val="24"/>
          <w:szCs w:val="24"/>
          <w:lang w:eastAsia="zh-CN"/>
        </w:rPr>
        <w:t>教师可以提供反馈，但学生也可以通过自我评估和同伴评估的方式了解自己的情况。</w:t>
      </w:r>
      <w:r>
        <w:rPr>
          <w:rFonts w:ascii="Caecilia-Bold" w:hAnsi="Caecilia-Bold" w:cs="Caecilia-Bold" w:hint="eastAsia"/>
          <w:b/>
          <w:bCs/>
          <w:color w:val="0084A9"/>
          <w:sz w:val="24"/>
          <w:szCs w:val="24"/>
          <w:lang w:eastAsia="zh-CN"/>
        </w:rPr>
        <w:t>”</w:t>
      </w:r>
    </w:p>
    <w:p w14:paraId="6677D457" w14:textId="77777777" w:rsidR="00600211" w:rsidRDefault="00301F12" w:rsidP="00301F12">
      <w:pPr>
        <w:autoSpaceDE w:val="0"/>
        <w:autoSpaceDN w:val="0"/>
        <w:adjustRightInd w:val="0"/>
        <w:spacing w:after="0" w:line="360" w:lineRule="auto"/>
      </w:pPr>
      <w:r w:rsidRPr="00301F12">
        <w:rPr>
          <w:rFonts w:ascii="HelveticaNeue-Roman" w:hAnsi="HelveticaNeue-Roman" w:cs="HelveticaNeue-Roman"/>
          <w:color w:val="000000"/>
          <w:sz w:val="24"/>
          <w:szCs w:val="24"/>
        </w:rPr>
        <w:t>How do we know that active learning and feedback</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have the greatest effect on student achievement?</w:t>
      </w:r>
    </w:p>
    <w:p w14:paraId="1E19EA5E" w14:textId="77777777" w:rsidR="00301F12" w:rsidRPr="00301F12" w:rsidRDefault="00600211"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600211">
        <w:rPr>
          <w:rFonts w:ascii="HelveticaNeue-Roman" w:hAnsi="HelveticaNeue-Roman" w:cs="HelveticaNeue-Roman" w:hint="eastAsia"/>
          <w:color w:val="000000"/>
          <w:sz w:val="24"/>
          <w:szCs w:val="24"/>
          <w:lang w:eastAsia="zh-CN"/>
        </w:rPr>
        <w:t>我们如何知道主动学习和反馈对学生成绩的影响最大？</w:t>
      </w:r>
    </w:p>
    <w:p w14:paraId="6340ED0A"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Professor John Hattie has synthesized over half a million</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of the most effective research studies on teaching</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methods, and the other variables that affect achievement.</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This is the biggest and most authoritative review of</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classroom-based educational research ever undertaken.</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He concludes that the factors that make students learn</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best are student activity towards a challenging goal,</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and informative feedback on this activity.</w:t>
      </w:r>
    </w:p>
    <w:p w14:paraId="4CD2911E" w14:textId="77777777" w:rsidR="00301F12" w:rsidRPr="00301F12" w:rsidRDefault="00600211"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600211">
        <w:rPr>
          <w:rFonts w:ascii="HelveticaNeue-Roman" w:hAnsi="HelveticaNeue-Roman" w:cs="HelveticaNeue-Roman" w:hint="eastAsia"/>
          <w:color w:val="000000"/>
          <w:sz w:val="24"/>
          <w:szCs w:val="24"/>
          <w:lang w:eastAsia="zh-CN"/>
        </w:rPr>
        <w:lastRenderedPageBreak/>
        <w:t>约翰·哈蒂（</w:t>
      </w:r>
      <w:r w:rsidRPr="00600211">
        <w:rPr>
          <w:rFonts w:ascii="HelveticaNeue-Roman" w:hAnsi="HelveticaNeue-Roman" w:cs="HelveticaNeue-Roman" w:hint="eastAsia"/>
          <w:color w:val="000000"/>
          <w:sz w:val="24"/>
          <w:szCs w:val="24"/>
          <w:lang w:eastAsia="zh-CN"/>
        </w:rPr>
        <w:t>John Hattie</w:t>
      </w:r>
      <w:r w:rsidRPr="00600211">
        <w:rPr>
          <w:rFonts w:ascii="HelveticaNeue-Roman" w:hAnsi="HelveticaNeue-Roman" w:cs="HelveticaNeue-Roman" w:hint="eastAsia"/>
          <w:color w:val="000000"/>
          <w:sz w:val="24"/>
          <w:szCs w:val="24"/>
          <w:lang w:eastAsia="zh-CN"/>
        </w:rPr>
        <w:t>）教授</w:t>
      </w:r>
      <w:r>
        <w:rPr>
          <w:rFonts w:ascii="HelveticaNeue-Roman" w:hAnsi="HelveticaNeue-Roman" w:cs="HelveticaNeue-Roman" w:hint="eastAsia"/>
          <w:color w:val="000000"/>
          <w:sz w:val="24"/>
          <w:szCs w:val="24"/>
          <w:lang w:eastAsia="zh-CN"/>
        </w:rPr>
        <w:t>整理出</w:t>
      </w:r>
      <w:r w:rsidR="00925123">
        <w:rPr>
          <w:rFonts w:ascii="HelveticaNeue-Roman" w:hAnsi="HelveticaNeue-Roman" w:cs="HelveticaNeue-Roman" w:hint="eastAsia"/>
          <w:color w:val="000000"/>
          <w:sz w:val="24"/>
          <w:szCs w:val="24"/>
          <w:lang w:eastAsia="zh-CN"/>
        </w:rPr>
        <w:t>五十多万</w:t>
      </w:r>
      <w:r w:rsidRPr="00600211">
        <w:rPr>
          <w:rFonts w:ascii="HelveticaNeue-Roman" w:hAnsi="HelveticaNeue-Roman" w:cs="HelveticaNeue-Roman" w:hint="eastAsia"/>
          <w:color w:val="000000"/>
          <w:sz w:val="24"/>
          <w:szCs w:val="24"/>
          <w:lang w:eastAsia="zh-CN"/>
        </w:rPr>
        <w:t>种</w:t>
      </w:r>
      <w:r w:rsidR="00925123">
        <w:rPr>
          <w:rFonts w:ascii="HelveticaNeue-Roman" w:hAnsi="HelveticaNeue-Roman" w:cs="HelveticaNeue-Roman" w:hint="eastAsia"/>
          <w:color w:val="000000"/>
          <w:sz w:val="24"/>
          <w:szCs w:val="24"/>
          <w:lang w:eastAsia="zh-CN"/>
        </w:rPr>
        <w:t>最有效的教育方法研究，</w:t>
      </w:r>
      <w:r w:rsidR="00925123" w:rsidRPr="00925123">
        <w:rPr>
          <w:rFonts w:ascii="HelveticaNeue-Roman" w:hAnsi="HelveticaNeue-Roman" w:cs="HelveticaNeue-Roman" w:hint="eastAsia"/>
          <w:color w:val="000000"/>
          <w:sz w:val="24"/>
          <w:szCs w:val="24"/>
          <w:lang w:eastAsia="zh-CN"/>
        </w:rPr>
        <w:t>以及影响成绩的其他变量。这是有史以来对课堂教育</w:t>
      </w:r>
      <w:r w:rsidR="006A7B29">
        <w:rPr>
          <w:rFonts w:ascii="HelveticaNeue-Roman" w:hAnsi="HelveticaNeue-Roman" w:cs="HelveticaNeue-Roman" w:hint="eastAsia"/>
          <w:color w:val="000000"/>
          <w:sz w:val="24"/>
          <w:szCs w:val="24"/>
          <w:lang w:eastAsia="zh-CN"/>
        </w:rPr>
        <w:t>规模最大也是最为权威的评估。</w:t>
      </w:r>
      <w:r w:rsidR="006A7B29" w:rsidRPr="006A7B29">
        <w:rPr>
          <w:rFonts w:ascii="HelveticaNeue-Roman" w:hAnsi="HelveticaNeue-Roman" w:cs="HelveticaNeue-Roman" w:hint="eastAsia"/>
          <w:color w:val="000000"/>
          <w:sz w:val="24"/>
          <w:szCs w:val="24"/>
          <w:lang w:eastAsia="zh-CN"/>
        </w:rPr>
        <w:t>他得出的结论是，</w:t>
      </w:r>
      <w:r w:rsidR="00C375AD" w:rsidRPr="00C375AD">
        <w:rPr>
          <w:rFonts w:ascii="HelveticaNeue-Roman" w:hAnsi="HelveticaNeue-Roman" w:cs="HelveticaNeue-Roman" w:hint="eastAsia"/>
          <w:color w:val="000000"/>
          <w:sz w:val="24"/>
          <w:szCs w:val="24"/>
          <w:lang w:eastAsia="zh-CN"/>
        </w:rPr>
        <w:t>使学生能够好好学习的因素是，让学生朝着具有挑战性的目标活动迈进以及使学生对该活动进行有益反馈</w:t>
      </w:r>
      <w:r w:rsidR="00C375AD">
        <w:rPr>
          <w:rFonts w:ascii="HelveticaNeue-Roman" w:hAnsi="HelveticaNeue-Roman" w:cs="HelveticaNeue-Roman" w:hint="eastAsia"/>
          <w:color w:val="000000"/>
          <w:sz w:val="24"/>
          <w:szCs w:val="24"/>
          <w:lang w:eastAsia="zh-CN"/>
        </w:rPr>
        <w:t>。</w:t>
      </w:r>
    </w:p>
    <w:p w14:paraId="451608BC" w14:textId="77777777" w:rsidR="00301F12" w:rsidRPr="00301F12" w:rsidRDefault="00301F12" w:rsidP="00301F12">
      <w:pPr>
        <w:autoSpaceDE w:val="0"/>
        <w:autoSpaceDN w:val="0"/>
        <w:adjustRightInd w:val="0"/>
        <w:spacing w:after="0" w:line="360" w:lineRule="auto"/>
        <w:rPr>
          <w:rFonts w:ascii="Caecilia-Bold" w:hAnsi="Caecilia-Bold" w:cs="Caecilia-Bold"/>
          <w:b/>
          <w:bCs/>
          <w:color w:val="0084A9"/>
          <w:sz w:val="24"/>
          <w:szCs w:val="24"/>
        </w:rPr>
      </w:pPr>
      <w:r w:rsidRPr="00301F12">
        <w:rPr>
          <w:rFonts w:ascii="Caecilia-Bold" w:hAnsi="Caecilia-Bold" w:cs="Caecilia-Bold"/>
          <w:b/>
          <w:bCs/>
          <w:color w:val="0084A9"/>
          <w:sz w:val="24"/>
          <w:szCs w:val="24"/>
        </w:rPr>
        <w:t>“The challenge is to attract the</w:t>
      </w:r>
      <w:r w:rsidR="00C375AD">
        <w:rPr>
          <w:rFonts w:ascii="Caecilia-Bold" w:hAnsi="Caecilia-Bold" w:cs="Caecilia-Bold" w:hint="eastAsia"/>
          <w:b/>
          <w:bCs/>
          <w:color w:val="0084A9"/>
          <w:sz w:val="24"/>
          <w:szCs w:val="24"/>
          <w:lang w:eastAsia="zh-CN"/>
        </w:rPr>
        <w:t xml:space="preserve"> </w:t>
      </w:r>
      <w:r w:rsidRPr="00301F12">
        <w:rPr>
          <w:rFonts w:ascii="Caecilia-Bold" w:hAnsi="Caecilia-Bold" w:cs="Caecilia-Bold"/>
          <w:b/>
          <w:bCs/>
          <w:color w:val="0084A9"/>
          <w:sz w:val="24"/>
          <w:szCs w:val="24"/>
        </w:rPr>
        <w:t>attention of teachers and trainers to</w:t>
      </w:r>
      <w:r w:rsidR="00C375AD">
        <w:rPr>
          <w:rFonts w:ascii="Caecilia-Bold" w:hAnsi="Caecilia-Bold" w:cs="Caecilia-Bold" w:hint="eastAsia"/>
          <w:b/>
          <w:bCs/>
          <w:color w:val="0084A9"/>
          <w:sz w:val="24"/>
          <w:szCs w:val="24"/>
          <w:lang w:eastAsia="zh-CN"/>
        </w:rPr>
        <w:t xml:space="preserve"> </w:t>
      </w:r>
      <w:r w:rsidRPr="00301F12">
        <w:rPr>
          <w:rFonts w:ascii="Caecilia-Bold" w:hAnsi="Caecilia-Bold" w:cs="Caecilia-Bold"/>
          <w:b/>
          <w:bCs/>
          <w:color w:val="0084A9"/>
          <w:sz w:val="24"/>
          <w:szCs w:val="24"/>
        </w:rPr>
        <w:t>Assessment for Learning as a way of</w:t>
      </w:r>
      <w:r w:rsidR="00C375AD">
        <w:rPr>
          <w:rFonts w:ascii="Caecilia-Bold" w:hAnsi="Caecilia-Bold" w:cs="Caecilia-Bold" w:hint="eastAsia"/>
          <w:b/>
          <w:bCs/>
          <w:color w:val="0084A9"/>
          <w:sz w:val="24"/>
          <w:szCs w:val="24"/>
          <w:lang w:eastAsia="zh-CN"/>
        </w:rPr>
        <w:t xml:space="preserve"> </w:t>
      </w:r>
      <w:r w:rsidRPr="00301F12">
        <w:rPr>
          <w:rFonts w:ascii="Caecilia-Bold" w:hAnsi="Caecilia-Bold" w:cs="Caecilia-Bold"/>
          <w:b/>
          <w:bCs/>
          <w:color w:val="0084A9"/>
          <w:sz w:val="24"/>
          <w:szCs w:val="24"/>
        </w:rPr>
        <w:t>improving their own skills and those</w:t>
      </w:r>
      <w:r w:rsidR="00C375AD">
        <w:rPr>
          <w:rFonts w:ascii="Caecilia-Bold" w:hAnsi="Caecilia-Bold" w:cs="Caecilia-Bold"/>
          <w:b/>
          <w:bCs/>
          <w:color w:val="0084A9"/>
          <w:sz w:val="24"/>
          <w:szCs w:val="24"/>
        </w:rPr>
        <w:t xml:space="preserve"> </w:t>
      </w:r>
      <w:r w:rsidRPr="00301F12">
        <w:rPr>
          <w:rFonts w:ascii="Caecilia-Bold" w:hAnsi="Caecilia-Bold" w:cs="Caecilia-Bold"/>
          <w:b/>
          <w:bCs/>
          <w:color w:val="0084A9"/>
          <w:sz w:val="24"/>
          <w:szCs w:val="24"/>
        </w:rPr>
        <w:t>of their learners”.</w:t>
      </w:r>
    </w:p>
    <w:p w14:paraId="7959F028" w14:textId="77777777" w:rsidR="00301F12" w:rsidRPr="00A55ABB" w:rsidRDefault="00C375AD" w:rsidP="00301F12">
      <w:pPr>
        <w:autoSpaceDE w:val="0"/>
        <w:autoSpaceDN w:val="0"/>
        <w:adjustRightInd w:val="0"/>
        <w:spacing w:after="0" w:line="360" w:lineRule="auto"/>
        <w:rPr>
          <w:rFonts w:ascii="HelveticaNeue-Italic" w:hAnsi="HelveticaNeue-Italic" w:cs="HelveticaNeue-Italic"/>
          <w:b/>
          <w:bCs/>
          <w:color w:val="0084A9"/>
          <w:sz w:val="24"/>
          <w:szCs w:val="24"/>
        </w:rPr>
      </w:pPr>
      <w:r w:rsidRPr="00A55ABB">
        <w:rPr>
          <w:rFonts w:ascii="HelveticaNeue-Italic" w:hAnsi="HelveticaNeue-Italic" w:cs="HelveticaNeue-Italic" w:hint="eastAsia"/>
          <w:b/>
          <w:bCs/>
          <w:color w:val="0084A9"/>
          <w:sz w:val="24"/>
          <w:szCs w:val="24"/>
          <w:lang w:eastAsia="zh-CN"/>
        </w:rPr>
        <w:t>“挑战在于如何能够促使教师和培训师</w:t>
      </w:r>
      <w:r w:rsidR="00A55ABB" w:rsidRPr="00A55ABB">
        <w:rPr>
          <w:rFonts w:ascii="HelveticaNeue-Italic" w:hAnsi="HelveticaNeue-Italic" w:cs="HelveticaNeue-Italic" w:hint="eastAsia"/>
          <w:b/>
          <w:bCs/>
          <w:color w:val="0084A9"/>
          <w:sz w:val="24"/>
          <w:szCs w:val="24"/>
          <w:lang w:eastAsia="zh-CN"/>
        </w:rPr>
        <w:t>对学习进行评价，让他们更好地提升自身以及学生的能力。”</w:t>
      </w:r>
    </w:p>
    <w:p w14:paraId="0A5F22E6"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And just in case we are still unsure, the Campaign for</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Learning has published a piece of American research,</w:t>
      </w:r>
      <w:r w:rsidR="00A34B30">
        <w:rPr>
          <w:rFonts w:ascii="HelveticaNeue-Roman" w:hAnsi="HelveticaNeue-Roman" w:cs="HelveticaNeue-Roman"/>
          <w:color w:val="000000"/>
          <w:sz w:val="24"/>
          <w:szCs w:val="24"/>
        </w:rPr>
        <w:t xml:space="preserve"> </w:t>
      </w:r>
      <w:r w:rsidRPr="00301F12">
        <w:rPr>
          <w:rFonts w:ascii="HelveticaNeue-Roman" w:hAnsi="HelveticaNeue-Roman" w:cs="HelveticaNeue-Roman"/>
          <w:color w:val="000000"/>
          <w:sz w:val="24"/>
          <w:szCs w:val="24"/>
        </w:rPr>
        <w:t>which interprets what Confucian philosophy taught the</w:t>
      </w:r>
    </w:p>
    <w:p w14:paraId="7ECA8879"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World 1,980 years ago about hearing, seeing and doing!</w:t>
      </w:r>
    </w:p>
    <w:p w14:paraId="3AE28FA1" w14:textId="77777777" w:rsidR="00301F12" w:rsidRPr="00301F12" w:rsidRDefault="003829DD"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Pr>
          <w:rFonts w:ascii="HelveticaNeue-Roman" w:hAnsi="HelveticaNeue-Roman" w:cs="HelveticaNeue-Roman" w:hint="eastAsia"/>
          <w:color w:val="000000"/>
          <w:sz w:val="24"/>
          <w:szCs w:val="24"/>
          <w:lang w:eastAsia="zh-CN"/>
        </w:rPr>
        <w:t>如果大家仍对此抱有疑问的话，可以看看《学习运动》最近发表了一篇美国的研究报告。该报告解读了儒家在</w:t>
      </w:r>
      <w:r>
        <w:rPr>
          <w:rFonts w:ascii="HelveticaNeue-Roman" w:hAnsi="HelveticaNeue-Roman" w:cs="HelveticaNeue-Roman" w:hint="eastAsia"/>
          <w:color w:val="000000"/>
          <w:sz w:val="24"/>
          <w:szCs w:val="24"/>
          <w:lang w:eastAsia="zh-CN"/>
        </w:rPr>
        <w:t>1</w:t>
      </w:r>
      <w:r>
        <w:rPr>
          <w:rFonts w:ascii="HelveticaNeue-Roman" w:hAnsi="HelveticaNeue-Roman" w:cs="HelveticaNeue-Roman"/>
          <w:color w:val="000000"/>
          <w:sz w:val="24"/>
          <w:szCs w:val="24"/>
          <w:lang w:eastAsia="zh-CN"/>
        </w:rPr>
        <w:t>980</w:t>
      </w:r>
      <w:r>
        <w:rPr>
          <w:rFonts w:ascii="HelveticaNeue-Roman" w:hAnsi="HelveticaNeue-Roman" w:cs="HelveticaNeue-Roman" w:hint="eastAsia"/>
          <w:color w:val="000000"/>
          <w:sz w:val="24"/>
          <w:szCs w:val="24"/>
          <w:lang w:eastAsia="zh-CN"/>
        </w:rPr>
        <w:t>年以前对</w:t>
      </w:r>
      <w:r w:rsidR="006105DB">
        <w:rPr>
          <w:rFonts w:ascii="HelveticaNeue-Roman" w:hAnsi="HelveticaNeue-Roman" w:cs="HelveticaNeue-Roman" w:hint="eastAsia"/>
          <w:color w:val="000000"/>
          <w:sz w:val="24"/>
          <w:szCs w:val="24"/>
          <w:lang w:eastAsia="zh-CN"/>
        </w:rPr>
        <w:t>耳闻、眼见和行动的看法！</w:t>
      </w:r>
    </w:p>
    <w:p w14:paraId="20ACEF21" w14:textId="77777777" w:rsidR="006105DB" w:rsidRDefault="00301F12" w:rsidP="00301F12">
      <w:pPr>
        <w:autoSpaceDE w:val="0"/>
        <w:autoSpaceDN w:val="0"/>
        <w:adjustRightInd w:val="0"/>
        <w:spacing w:after="0" w:line="360" w:lineRule="auto"/>
        <w:rPr>
          <w:rFonts w:ascii="HelveticaNeue-Roman" w:hAnsi="HelveticaNeue-Roman" w:cs="HelveticaNeue-Roman"/>
          <w:color w:val="0084A9"/>
          <w:sz w:val="24"/>
          <w:szCs w:val="24"/>
        </w:rPr>
      </w:pPr>
      <w:r w:rsidRPr="00301F12">
        <w:rPr>
          <w:rFonts w:ascii="HelveticaNeue-Roman" w:hAnsi="HelveticaNeue-Roman" w:cs="HelveticaNeue-Roman"/>
          <w:color w:val="0084A9"/>
          <w:sz w:val="24"/>
          <w:szCs w:val="24"/>
        </w:rPr>
        <w:t>The Learning Pyramid*</w:t>
      </w:r>
    </w:p>
    <w:p w14:paraId="255E7E16" w14:textId="77777777" w:rsidR="00301F12" w:rsidRPr="00301F12" w:rsidRDefault="006105DB" w:rsidP="00301F12">
      <w:pPr>
        <w:autoSpaceDE w:val="0"/>
        <w:autoSpaceDN w:val="0"/>
        <w:adjustRightInd w:val="0"/>
        <w:spacing w:after="0" w:line="360" w:lineRule="auto"/>
        <w:rPr>
          <w:rFonts w:ascii="HelveticaNeue-Roman" w:hAnsi="HelveticaNeue-Roman" w:cs="HelveticaNeue-Roman"/>
          <w:color w:val="0084A9"/>
          <w:sz w:val="24"/>
          <w:szCs w:val="24"/>
        </w:rPr>
      </w:pPr>
      <w:proofErr w:type="spellStart"/>
      <w:r w:rsidRPr="006105DB">
        <w:rPr>
          <w:rFonts w:ascii="HelveticaNeue-Roman" w:hAnsi="HelveticaNeue-Roman" w:cs="HelveticaNeue-Roman" w:hint="eastAsia"/>
          <w:color w:val="0084A9"/>
          <w:sz w:val="24"/>
          <w:szCs w:val="24"/>
        </w:rPr>
        <w:t>学习金字塔</w:t>
      </w:r>
      <w:proofErr w:type="spellEnd"/>
      <w:r w:rsidR="008B7437">
        <w:rPr>
          <w:rFonts w:ascii="HelveticaNeue-Roman" w:hAnsi="HelveticaNeue-Roman" w:cs="HelveticaNeue-Roman" w:hint="eastAsia"/>
          <w:color w:val="0084A9"/>
          <w:sz w:val="24"/>
          <w:szCs w:val="24"/>
          <w:lang w:eastAsia="zh-CN"/>
        </w:rPr>
        <w:t>*</w:t>
      </w:r>
    </w:p>
    <w:p w14:paraId="3517D534" w14:textId="77777777" w:rsid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*Adapted from National Training Laboratories, Bethel, Maine</w:t>
      </w:r>
    </w:p>
    <w:p w14:paraId="6E5B031B" w14:textId="77777777" w:rsidR="006105DB" w:rsidRPr="00301F12" w:rsidRDefault="006105DB"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Pr>
          <w:rFonts w:ascii="HelveticaNeue-Roman" w:hAnsi="HelveticaNeue-Roman" w:cs="HelveticaNeue-Roman" w:hint="eastAsia"/>
          <w:color w:val="000000"/>
          <w:sz w:val="24"/>
          <w:szCs w:val="24"/>
          <w:lang w:eastAsia="zh-CN"/>
        </w:rPr>
        <w:t>*</w:t>
      </w:r>
      <w:r>
        <w:rPr>
          <w:rFonts w:ascii="HelveticaNeue-Roman" w:hAnsi="HelveticaNeue-Roman" w:cs="HelveticaNeue-Roman" w:hint="eastAsia"/>
          <w:color w:val="000000"/>
          <w:sz w:val="24"/>
          <w:szCs w:val="24"/>
          <w:lang w:eastAsia="zh-CN"/>
        </w:rPr>
        <w:t>改编自</w:t>
      </w:r>
      <w:r w:rsidRPr="006105DB">
        <w:rPr>
          <w:rFonts w:ascii="HelveticaNeue-Roman" w:hAnsi="HelveticaNeue-Roman" w:cs="HelveticaNeue-Roman" w:hint="eastAsia"/>
          <w:color w:val="000000"/>
          <w:sz w:val="24"/>
          <w:szCs w:val="24"/>
          <w:lang w:eastAsia="zh-CN"/>
        </w:rPr>
        <w:t>缅因州伯特利国家培训实验室</w:t>
      </w:r>
    </w:p>
    <w:p w14:paraId="34930D22" w14:textId="77777777" w:rsidR="006105DB" w:rsidRDefault="00301F12" w:rsidP="00301F12">
      <w:pPr>
        <w:autoSpaceDE w:val="0"/>
        <w:autoSpaceDN w:val="0"/>
        <w:adjustRightInd w:val="0"/>
        <w:spacing w:after="0" w:line="360" w:lineRule="auto"/>
      </w:pPr>
      <w:proofErr w:type="gramStart"/>
      <w:r w:rsidRPr="00301F12">
        <w:rPr>
          <w:rFonts w:ascii="HelveticaNeue-Roman" w:hAnsi="HelveticaNeue-Roman" w:cs="HelveticaNeue-Roman"/>
          <w:color w:val="000000"/>
          <w:sz w:val="24"/>
          <w:szCs w:val="24"/>
        </w:rPr>
        <w:t>So</w:t>
      </w:r>
      <w:proofErr w:type="gramEnd"/>
      <w:r w:rsidRPr="00301F12">
        <w:rPr>
          <w:rFonts w:ascii="HelveticaNeue-Roman" w:hAnsi="HelveticaNeue-Roman" w:cs="HelveticaNeue-Roman"/>
          <w:color w:val="000000"/>
          <w:sz w:val="24"/>
          <w:szCs w:val="24"/>
        </w:rPr>
        <w:t xml:space="preserve"> it seems absolutely clear that the goal is to persuade teachers and trainers and their institutions to adopt as common practice, the knowledge and skills that are encapsulated in ‘Learning to Learn’ methodology in order to improve teaching and learning performances.</w:t>
      </w:r>
    </w:p>
    <w:p w14:paraId="086BA19A" w14:textId="77777777" w:rsidR="00B757C0" w:rsidRDefault="006105DB"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6105DB">
        <w:rPr>
          <w:rFonts w:ascii="HelveticaNeue-Roman" w:hAnsi="HelveticaNeue-Roman" w:cs="HelveticaNeue-Roman" w:hint="eastAsia"/>
          <w:color w:val="000000"/>
          <w:sz w:val="24"/>
          <w:szCs w:val="24"/>
          <w:lang w:eastAsia="zh-CN"/>
        </w:rPr>
        <w:t>因此，</w:t>
      </w:r>
      <w:r>
        <w:rPr>
          <w:rFonts w:ascii="HelveticaNeue-Roman" w:hAnsi="HelveticaNeue-Roman" w:cs="HelveticaNeue-Roman" w:hint="eastAsia"/>
          <w:color w:val="000000"/>
          <w:sz w:val="24"/>
          <w:szCs w:val="24"/>
          <w:lang w:eastAsia="zh-CN"/>
        </w:rPr>
        <w:t>有一点十分</w:t>
      </w:r>
      <w:r w:rsidRPr="006105DB">
        <w:rPr>
          <w:rFonts w:ascii="HelveticaNeue-Roman" w:hAnsi="HelveticaNeue-Roman" w:cs="HelveticaNeue-Roman" w:hint="eastAsia"/>
          <w:color w:val="000000"/>
          <w:sz w:val="24"/>
          <w:szCs w:val="24"/>
          <w:lang w:eastAsia="zh-CN"/>
        </w:rPr>
        <w:t>明确的目标</w:t>
      </w:r>
      <w:r>
        <w:rPr>
          <w:rFonts w:ascii="HelveticaNeue-Roman" w:hAnsi="HelveticaNeue-Roman" w:cs="HelveticaNeue-Roman" w:hint="eastAsia"/>
          <w:color w:val="000000"/>
          <w:sz w:val="24"/>
          <w:szCs w:val="24"/>
          <w:lang w:eastAsia="zh-CN"/>
        </w:rPr>
        <w:t>便是</w:t>
      </w:r>
      <w:r w:rsidR="00B757C0">
        <w:rPr>
          <w:rFonts w:ascii="HelveticaNeue-Roman" w:hAnsi="HelveticaNeue-Roman" w:cs="HelveticaNeue-Roman" w:hint="eastAsia"/>
          <w:color w:val="000000"/>
          <w:sz w:val="24"/>
          <w:szCs w:val="24"/>
          <w:lang w:eastAsia="zh-CN"/>
        </w:rPr>
        <w:t>游说教师、培训师以及相关的机构将</w:t>
      </w:r>
      <w:r w:rsidR="00B757C0" w:rsidRPr="00B757C0">
        <w:rPr>
          <w:rFonts w:ascii="HelveticaNeue-Roman" w:hAnsi="HelveticaNeue-Roman" w:cs="HelveticaNeue-Roman" w:hint="eastAsia"/>
          <w:color w:val="000000"/>
          <w:sz w:val="24"/>
          <w:szCs w:val="24"/>
          <w:lang w:eastAsia="zh-CN"/>
        </w:rPr>
        <w:t>“</w:t>
      </w:r>
      <w:r w:rsidR="00256A95" w:rsidRPr="00256A95">
        <w:rPr>
          <w:rFonts w:ascii="HelveticaNeue-Roman" w:hAnsi="HelveticaNeue-Roman" w:cs="HelveticaNeue-Roman" w:hint="eastAsia"/>
          <w:color w:val="000000"/>
          <w:sz w:val="24"/>
          <w:szCs w:val="24"/>
          <w:lang w:eastAsia="zh-CN"/>
        </w:rPr>
        <w:t>教授如何进行学习</w:t>
      </w:r>
      <w:r w:rsidR="00256A95">
        <w:rPr>
          <w:rFonts w:ascii="HelveticaNeue-Roman" w:hAnsi="HelveticaNeue-Roman" w:cs="HelveticaNeue-Roman" w:hint="eastAsia"/>
          <w:color w:val="000000"/>
          <w:sz w:val="24"/>
          <w:szCs w:val="24"/>
          <w:lang w:eastAsia="zh-CN"/>
        </w:rPr>
        <w:t>”</w:t>
      </w:r>
      <w:r w:rsidR="00DB408C">
        <w:rPr>
          <w:rFonts w:ascii="HelveticaNeue-Roman" w:hAnsi="HelveticaNeue-Roman" w:cs="HelveticaNeue-Roman" w:hint="eastAsia"/>
          <w:color w:val="000000"/>
          <w:sz w:val="24"/>
          <w:szCs w:val="24"/>
          <w:lang w:eastAsia="zh-CN"/>
        </w:rPr>
        <w:t>的</w:t>
      </w:r>
      <w:r w:rsidR="00256A95" w:rsidRPr="00256A95">
        <w:rPr>
          <w:rFonts w:ascii="HelveticaNeue-Roman" w:hAnsi="HelveticaNeue-Roman" w:cs="HelveticaNeue-Roman" w:hint="eastAsia"/>
          <w:color w:val="000000"/>
          <w:sz w:val="24"/>
          <w:szCs w:val="24"/>
          <w:lang w:eastAsia="zh-CN"/>
        </w:rPr>
        <w:t>方法</w:t>
      </w:r>
      <w:r w:rsidR="00DB408C">
        <w:rPr>
          <w:rFonts w:ascii="HelveticaNeue-Roman" w:hAnsi="HelveticaNeue-Roman" w:cs="HelveticaNeue-Roman" w:hint="eastAsia"/>
          <w:color w:val="000000"/>
          <w:sz w:val="24"/>
          <w:szCs w:val="24"/>
          <w:lang w:eastAsia="zh-CN"/>
        </w:rPr>
        <w:t>中</w:t>
      </w:r>
      <w:r w:rsidR="00256A95" w:rsidRPr="00256A95">
        <w:rPr>
          <w:rFonts w:ascii="HelveticaNeue-Roman" w:hAnsi="HelveticaNeue-Roman" w:cs="HelveticaNeue-Roman" w:hint="eastAsia"/>
          <w:color w:val="000000"/>
          <w:sz w:val="24"/>
          <w:szCs w:val="24"/>
          <w:lang w:eastAsia="zh-CN"/>
        </w:rPr>
        <w:t>所包含的知识和技能</w:t>
      </w:r>
      <w:r w:rsidR="00DB408C">
        <w:rPr>
          <w:rFonts w:ascii="HelveticaNeue-Roman" w:hAnsi="HelveticaNeue-Roman" w:cs="HelveticaNeue-Roman" w:hint="eastAsia"/>
          <w:color w:val="000000"/>
          <w:sz w:val="24"/>
          <w:szCs w:val="24"/>
          <w:lang w:eastAsia="zh-CN"/>
        </w:rPr>
        <w:t>转为普遍准则，提高教学效果。</w:t>
      </w:r>
    </w:p>
    <w:p w14:paraId="24235907" w14:textId="77777777" w:rsidR="00301F12" w:rsidRDefault="00301F12" w:rsidP="00301F12">
      <w:pPr>
        <w:autoSpaceDE w:val="0"/>
        <w:autoSpaceDN w:val="0"/>
        <w:adjustRightInd w:val="0"/>
        <w:spacing w:after="0" w:line="360" w:lineRule="auto"/>
        <w:rPr>
          <w:rFonts w:ascii="HelveticaNeue-Roman" w:hAnsi="HelveticaNeue-Roman" w:cs="HelveticaNeue-Roman"/>
          <w:color w:val="000000"/>
          <w:sz w:val="24"/>
          <w:szCs w:val="24"/>
        </w:rPr>
      </w:pPr>
      <w:r w:rsidRPr="00301F12">
        <w:rPr>
          <w:rFonts w:ascii="HelveticaNeue-Roman" w:hAnsi="HelveticaNeue-Roman" w:cs="HelveticaNeue-Roman"/>
          <w:color w:val="000000"/>
          <w:sz w:val="24"/>
          <w:szCs w:val="24"/>
        </w:rPr>
        <w:t xml:space="preserve">The real issue seems to be that although we ‘know’ about </w:t>
      </w:r>
      <w:proofErr w:type="spellStart"/>
      <w:r w:rsidRPr="00301F12">
        <w:rPr>
          <w:rFonts w:ascii="HelveticaNeue-Roman" w:hAnsi="HelveticaNeue-Roman" w:cs="HelveticaNeue-Roman"/>
          <w:color w:val="000000"/>
          <w:sz w:val="24"/>
          <w:szCs w:val="24"/>
        </w:rPr>
        <w:t>AfL</w:t>
      </w:r>
      <w:proofErr w:type="spellEnd"/>
      <w:r w:rsidRPr="00301F12">
        <w:rPr>
          <w:rFonts w:ascii="HelveticaNeue-Roman" w:hAnsi="HelveticaNeue-Roman" w:cs="HelveticaNeue-Roman"/>
          <w:color w:val="000000"/>
          <w:sz w:val="24"/>
          <w:szCs w:val="24"/>
        </w:rPr>
        <w:t xml:space="preserve"> and ‘Learning to Learn’ methodology in the sector, ‘knowing’ doesn’t seem to equate to doing enough about it in some institutions, otherwise we wouldn’t have witnessed a number of action research projects being carried by individual teachers into the use of </w:t>
      </w:r>
      <w:proofErr w:type="spellStart"/>
      <w:r w:rsidRPr="00301F12">
        <w:rPr>
          <w:rFonts w:ascii="HelveticaNeue-Roman" w:hAnsi="HelveticaNeue-Roman" w:cs="HelveticaNeue-Roman"/>
          <w:color w:val="000000"/>
          <w:sz w:val="24"/>
          <w:szCs w:val="24"/>
        </w:rPr>
        <w:t>AfL</w:t>
      </w:r>
      <w:proofErr w:type="spellEnd"/>
      <w:r w:rsidRPr="00301F12">
        <w:rPr>
          <w:rFonts w:ascii="HelveticaNeue-Roman" w:hAnsi="HelveticaNeue-Roman" w:cs="HelveticaNeue-Roman"/>
          <w:color w:val="000000"/>
          <w:sz w:val="24"/>
          <w:szCs w:val="24"/>
        </w:rPr>
        <w:t xml:space="preserve"> as though it was a new idea. The challenge is to attract the attention of teachers and trainers to Assessment for Learning as a way of improving their own skills and those of their learners.</w:t>
      </w:r>
    </w:p>
    <w:p w14:paraId="7B1B3157" w14:textId="77777777" w:rsidR="00DB408C" w:rsidRPr="00301F12" w:rsidRDefault="00DB408C" w:rsidP="00301F12">
      <w:pPr>
        <w:autoSpaceDE w:val="0"/>
        <w:autoSpaceDN w:val="0"/>
        <w:adjustRightInd w:val="0"/>
        <w:spacing w:after="0" w:line="360" w:lineRule="auto"/>
        <w:rPr>
          <w:rFonts w:ascii="HelveticaNeue-Roman" w:hAnsi="HelveticaNeue-Roman" w:cs="HelveticaNeue-Roman"/>
          <w:color w:val="000000"/>
          <w:sz w:val="24"/>
          <w:szCs w:val="24"/>
          <w:lang w:eastAsia="zh-CN"/>
        </w:rPr>
      </w:pPr>
      <w:r w:rsidRPr="00DB408C">
        <w:rPr>
          <w:rFonts w:ascii="HelveticaNeue-Roman" w:hAnsi="HelveticaNeue-Roman" w:cs="HelveticaNeue-Roman" w:hint="eastAsia"/>
          <w:color w:val="000000"/>
          <w:sz w:val="24"/>
          <w:szCs w:val="24"/>
          <w:lang w:eastAsia="zh-CN"/>
        </w:rPr>
        <w:lastRenderedPageBreak/>
        <w:t>真正的问题</w:t>
      </w:r>
      <w:r w:rsidR="002F340A">
        <w:rPr>
          <w:rFonts w:ascii="HelveticaNeue-Roman" w:hAnsi="HelveticaNeue-Roman" w:cs="HelveticaNeue-Roman" w:hint="eastAsia"/>
          <w:color w:val="000000"/>
          <w:sz w:val="24"/>
          <w:szCs w:val="24"/>
          <w:lang w:eastAsia="zh-CN"/>
        </w:rPr>
        <w:t>在于</w:t>
      </w:r>
      <w:r w:rsidRPr="00DB408C">
        <w:rPr>
          <w:rFonts w:ascii="HelveticaNeue-Roman" w:hAnsi="HelveticaNeue-Roman" w:cs="HelveticaNeue-Roman" w:hint="eastAsia"/>
          <w:color w:val="000000"/>
          <w:sz w:val="24"/>
          <w:szCs w:val="24"/>
          <w:lang w:eastAsia="zh-CN"/>
        </w:rPr>
        <w:t>，尽管我们“了解”该领域的</w:t>
      </w:r>
      <w:proofErr w:type="spellStart"/>
      <w:r w:rsidRPr="00DB408C">
        <w:rPr>
          <w:rFonts w:ascii="HelveticaNeue-Roman" w:hAnsi="HelveticaNeue-Roman" w:cs="HelveticaNeue-Roman" w:hint="eastAsia"/>
          <w:color w:val="000000"/>
          <w:sz w:val="24"/>
          <w:szCs w:val="24"/>
          <w:lang w:eastAsia="zh-CN"/>
        </w:rPr>
        <w:t>AfL</w:t>
      </w:r>
      <w:proofErr w:type="spellEnd"/>
      <w:r>
        <w:rPr>
          <w:rFonts w:ascii="HelveticaNeue-Roman" w:hAnsi="HelveticaNeue-Roman" w:cs="HelveticaNeue-Roman" w:hint="eastAsia"/>
          <w:color w:val="000000"/>
          <w:sz w:val="24"/>
          <w:szCs w:val="24"/>
          <w:lang w:eastAsia="zh-CN"/>
        </w:rPr>
        <w:t>以及</w:t>
      </w:r>
      <w:r w:rsidRPr="00DB408C">
        <w:rPr>
          <w:rFonts w:ascii="HelveticaNeue-Roman" w:hAnsi="HelveticaNeue-Roman" w:cs="HelveticaNeue-Roman" w:hint="eastAsia"/>
          <w:color w:val="000000"/>
          <w:sz w:val="24"/>
          <w:szCs w:val="24"/>
          <w:lang w:eastAsia="zh-CN"/>
        </w:rPr>
        <w:t>“教授如何进行学习”</w:t>
      </w:r>
      <w:r w:rsidR="000D022D">
        <w:rPr>
          <w:rFonts w:ascii="HelveticaNeue-Roman" w:hAnsi="HelveticaNeue-Roman" w:cs="HelveticaNeue-Roman" w:hint="eastAsia"/>
          <w:color w:val="000000"/>
          <w:sz w:val="24"/>
          <w:szCs w:val="24"/>
          <w:lang w:eastAsia="zh-CN"/>
        </w:rPr>
        <w:t>的方法，</w:t>
      </w:r>
      <w:r w:rsidR="000D022D" w:rsidRPr="000D022D">
        <w:rPr>
          <w:rFonts w:ascii="HelveticaNeue-Roman" w:hAnsi="HelveticaNeue-Roman" w:cs="HelveticaNeue-Roman" w:hint="eastAsia"/>
          <w:color w:val="000000"/>
          <w:sz w:val="24"/>
          <w:szCs w:val="24"/>
          <w:lang w:eastAsia="zh-CN"/>
        </w:rPr>
        <w:t>但“了解”似乎并不等于</w:t>
      </w:r>
      <w:r w:rsidR="000D022D">
        <w:rPr>
          <w:rFonts w:ascii="HelveticaNeue-Roman" w:hAnsi="HelveticaNeue-Roman" w:cs="HelveticaNeue-Roman" w:hint="eastAsia"/>
          <w:color w:val="000000"/>
          <w:sz w:val="24"/>
          <w:szCs w:val="24"/>
          <w:lang w:eastAsia="zh-CN"/>
        </w:rPr>
        <w:t>一些机构为此付出了很多的努力。</w:t>
      </w:r>
      <w:r w:rsidR="000D022D" w:rsidRPr="000D022D">
        <w:rPr>
          <w:rFonts w:ascii="HelveticaNeue-Roman" w:hAnsi="HelveticaNeue-Roman" w:cs="HelveticaNeue-Roman" w:hint="eastAsia"/>
          <w:color w:val="000000"/>
          <w:sz w:val="24"/>
          <w:szCs w:val="24"/>
          <w:lang w:eastAsia="zh-CN"/>
        </w:rPr>
        <w:t>否则我们就不会</w:t>
      </w:r>
      <w:r w:rsidR="002F340A">
        <w:rPr>
          <w:rFonts w:ascii="HelveticaNeue-Roman" w:hAnsi="HelveticaNeue-Roman" w:cs="HelveticaNeue-Roman" w:hint="eastAsia"/>
          <w:color w:val="000000"/>
          <w:sz w:val="24"/>
          <w:szCs w:val="24"/>
          <w:lang w:eastAsia="zh-CN"/>
        </w:rPr>
        <w:t>看到，</w:t>
      </w:r>
      <w:r w:rsidR="002F340A" w:rsidRPr="002F340A">
        <w:rPr>
          <w:rFonts w:ascii="HelveticaNeue-Roman" w:hAnsi="HelveticaNeue-Roman" w:cs="HelveticaNeue-Roman" w:hint="eastAsia"/>
          <w:color w:val="000000"/>
          <w:sz w:val="24"/>
          <w:szCs w:val="24"/>
          <w:lang w:eastAsia="zh-CN"/>
        </w:rPr>
        <w:t>个别教师</w:t>
      </w:r>
      <w:r w:rsidR="002F340A">
        <w:rPr>
          <w:rFonts w:ascii="HelveticaNeue-Roman" w:hAnsi="HelveticaNeue-Roman" w:cs="HelveticaNeue-Roman" w:hint="eastAsia"/>
          <w:color w:val="000000"/>
          <w:sz w:val="24"/>
          <w:szCs w:val="24"/>
          <w:lang w:eastAsia="zh-CN"/>
        </w:rPr>
        <w:t>在</w:t>
      </w:r>
      <w:r w:rsidR="00E02887">
        <w:rPr>
          <w:rFonts w:ascii="HelveticaNeue-Roman" w:hAnsi="HelveticaNeue-Roman" w:cs="HelveticaNeue-Roman" w:hint="eastAsia"/>
          <w:color w:val="000000"/>
          <w:sz w:val="24"/>
          <w:szCs w:val="24"/>
          <w:lang w:eastAsia="zh-CN"/>
        </w:rPr>
        <w:t>将一些研究项目引入</w:t>
      </w:r>
      <w:proofErr w:type="spellStart"/>
      <w:r w:rsidR="00E02887">
        <w:rPr>
          <w:rFonts w:ascii="HelveticaNeue-Roman" w:hAnsi="HelveticaNeue-Roman" w:cs="HelveticaNeue-Roman" w:hint="eastAsia"/>
          <w:color w:val="000000"/>
          <w:sz w:val="24"/>
          <w:szCs w:val="24"/>
          <w:lang w:eastAsia="zh-CN"/>
        </w:rPr>
        <w:t>Af</w:t>
      </w:r>
      <w:r w:rsidR="00E02887">
        <w:rPr>
          <w:rFonts w:ascii="HelveticaNeue-Roman" w:hAnsi="HelveticaNeue-Roman" w:cs="HelveticaNeue-Roman"/>
          <w:color w:val="000000"/>
          <w:sz w:val="24"/>
          <w:szCs w:val="24"/>
          <w:lang w:eastAsia="zh-CN"/>
        </w:rPr>
        <w:t>L</w:t>
      </w:r>
      <w:proofErr w:type="spellEnd"/>
      <w:r w:rsidR="00E02887">
        <w:rPr>
          <w:rFonts w:ascii="HelveticaNeue-Roman" w:hAnsi="HelveticaNeue-Roman" w:cs="HelveticaNeue-Roman" w:hint="eastAsia"/>
          <w:color w:val="000000"/>
          <w:sz w:val="24"/>
          <w:szCs w:val="24"/>
          <w:lang w:eastAsia="zh-CN"/>
        </w:rPr>
        <w:t>之时，</w:t>
      </w:r>
      <w:r w:rsidR="006D169A">
        <w:rPr>
          <w:rFonts w:ascii="HelveticaNeue-Roman" w:hAnsi="HelveticaNeue-Roman" w:cs="HelveticaNeue-Roman" w:hint="eastAsia"/>
          <w:color w:val="000000"/>
          <w:sz w:val="24"/>
          <w:szCs w:val="24"/>
          <w:lang w:eastAsia="zh-CN"/>
        </w:rPr>
        <w:t>就像之前从未接触过</w:t>
      </w:r>
      <w:proofErr w:type="spellStart"/>
      <w:r w:rsidR="006D169A">
        <w:rPr>
          <w:rFonts w:ascii="HelveticaNeue-Roman" w:hAnsi="HelveticaNeue-Roman" w:cs="HelveticaNeue-Roman" w:hint="eastAsia"/>
          <w:color w:val="000000"/>
          <w:sz w:val="24"/>
          <w:szCs w:val="24"/>
          <w:lang w:eastAsia="zh-CN"/>
        </w:rPr>
        <w:t>Af</w:t>
      </w:r>
      <w:r w:rsidR="006D169A">
        <w:rPr>
          <w:rFonts w:ascii="HelveticaNeue-Roman" w:hAnsi="HelveticaNeue-Roman" w:cs="HelveticaNeue-Roman"/>
          <w:color w:val="000000"/>
          <w:sz w:val="24"/>
          <w:szCs w:val="24"/>
          <w:lang w:eastAsia="zh-CN"/>
        </w:rPr>
        <w:t>L</w:t>
      </w:r>
      <w:proofErr w:type="spellEnd"/>
      <w:r w:rsidR="006D169A">
        <w:rPr>
          <w:rFonts w:ascii="HelveticaNeue-Roman" w:hAnsi="HelveticaNeue-Roman" w:cs="HelveticaNeue-Roman" w:hint="eastAsia"/>
          <w:color w:val="000000"/>
          <w:sz w:val="24"/>
          <w:szCs w:val="24"/>
          <w:lang w:eastAsia="zh-CN"/>
        </w:rPr>
        <w:t>一样。我们的挑战是如何能够促使教师和培训师进行教学评估，以便改善他们自身的技能以及学生的能力。</w:t>
      </w:r>
    </w:p>
    <w:p w14:paraId="5D40C19A"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FFFFFF"/>
          <w:sz w:val="24"/>
          <w:szCs w:val="24"/>
        </w:rPr>
      </w:pPr>
      <w:r w:rsidRPr="00301F12">
        <w:rPr>
          <w:rFonts w:ascii="HelveticaNeue-Roman" w:hAnsi="HelveticaNeue-Roman" w:cs="HelveticaNeue-Roman"/>
          <w:color w:val="FFFFFF"/>
          <w:sz w:val="24"/>
          <w:szCs w:val="24"/>
        </w:rPr>
        <w:t>Average Retention Rates</w:t>
      </w:r>
    </w:p>
    <w:p w14:paraId="18501979" w14:textId="77777777" w:rsidR="00301F12" w:rsidRDefault="00301F12" w:rsidP="00301F12">
      <w:pPr>
        <w:autoSpaceDE w:val="0"/>
        <w:autoSpaceDN w:val="0"/>
        <w:adjustRightInd w:val="0"/>
        <w:spacing w:after="0" w:line="360" w:lineRule="auto"/>
        <w:rPr>
          <w:rFonts w:ascii="HelveticaNeue-Bold" w:hAnsi="HelveticaNeue-Bold" w:cs="HelveticaNeue-Bold"/>
          <w:b/>
          <w:bCs/>
          <w:color w:val="0084A9"/>
          <w:sz w:val="24"/>
          <w:szCs w:val="24"/>
          <w:lang w:eastAsia="zh-CN"/>
        </w:rPr>
      </w:pPr>
      <w:r w:rsidRPr="00301F12">
        <w:rPr>
          <w:rFonts w:ascii="HelveticaNeue-Bold" w:hAnsi="HelveticaNeue-Bold" w:cs="HelveticaNeue-Bold"/>
          <w:b/>
          <w:bCs/>
          <w:color w:val="0084A9"/>
          <w:sz w:val="24"/>
          <w:szCs w:val="24"/>
        </w:rPr>
        <w:t>Passive Teaching Methods</w:t>
      </w:r>
    </w:p>
    <w:p w14:paraId="53EDF958" w14:textId="77777777" w:rsidR="006D169A" w:rsidRPr="00301F12" w:rsidRDefault="006D169A" w:rsidP="00301F12">
      <w:pPr>
        <w:autoSpaceDE w:val="0"/>
        <w:autoSpaceDN w:val="0"/>
        <w:adjustRightInd w:val="0"/>
        <w:spacing w:after="0" w:line="360" w:lineRule="auto"/>
        <w:rPr>
          <w:rFonts w:ascii="HelveticaNeue-Bold" w:hAnsi="HelveticaNeue-Bold" w:cs="HelveticaNeue-Bold"/>
          <w:b/>
          <w:bCs/>
          <w:color w:val="0084A9"/>
          <w:sz w:val="24"/>
          <w:szCs w:val="24"/>
        </w:rPr>
      </w:pPr>
      <w:r>
        <w:rPr>
          <w:rFonts w:ascii="HelveticaNeue-Bold" w:hAnsi="HelveticaNeue-Bold" w:cs="HelveticaNeue-Bold" w:hint="eastAsia"/>
          <w:b/>
          <w:bCs/>
          <w:color w:val="0084A9"/>
          <w:sz w:val="24"/>
          <w:szCs w:val="24"/>
          <w:lang w:eastAsia="zh-CN"/>
        </w:rPr>
        <w:t>消极的教学方法</w:t>
      </w:r>
    </w:p>
    <w:p w14:paraId="6B837C42"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84A9"/>
          <w:sz w:val="24"/>
          <w:szCs w:val="24"/>
        </w:rPr>
      </w:pPr>
      <w:r w:rsidRPr="00301F12">
        <w:rPr>
          <w:rFonts w:ascii="HelveticaNeue-Roman" w:hAnsi="HelveticaNeue-Roman" w:cs="HelveticaNeue-Roman"/>
          <w:color w:val="0084A9"/>
          <w:sz w:val="24"/>
          <w:szCs w:val="24"/>
        </w:rPr>
        <w:t>5% Lecture</w:t>
      </w:r>
    </w:p>
    <w:p w14:paraId="2E42E145"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84A9"/>
          <w:sz w:val="24"/>
          <w:szCs w:val="24"/>
        </w:rPr>
      </w:pPr>
      <w:r w:rsidRPr="00301F12">
        <w:rPr>
          <w:rFonts w:ascii="HelveticaNeue-Roman" w:hAnsi="HelveticaNeue-Roman" w:cs="HelveticaNeue-Roman"/>
          <w:color w:val="0084A9"/>
          <w:sz w:val="24"/>
          <w:szCs w:val="24"/>
        </w:rPr>
        <w:t>10% Reading</w:t>
      </w:r>
    </w:p>
    <w:p w14:paraId="56C8E01E"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84A9"/>
          <w:sz w:val="24"/>
          <w:szCs w:val="24"/>
        </w:rPr>
      </w:pPr>
      <w:r w:rsidRPr="00301F12">
        <w:rPr>
          <w:rFonts w:ascii="HelveticaNeue-Roman" w:hAnsi="HelveticaNeue-Roman" w:cs="HelveticaNeue-Roman"/>
          <w:color w:val="0084A9"/>
          <w:sz w:val="24"/>
          <w:szCs w:val="24"/>
        </w:rPr>
        <w:t>20% Audio-Visual</w:t>
      </w:r>
    </w:p>
    <w:p w14:paraId="734AC6BF" w14:textId="77777777" w:rsidR="00301F12" w:rsidRDefault="00301F12" w:rsidP="00301F12">
      <w:pPr>
        <w:autoSpaceDE w:val="0"/>
        <w:autoSpaceDN w:val="0"/>
        <w:adjustRightInd w:val="0"/>
        <w:spacing w:after="0" w:line="360" w:lineRule="auto"/>
        <w:rPr>
          <w:rFonts w:ascii="HelveticaNeue-Roman" w:hAnsi="HelveticaNeue-Roman" w:cs="HelveticaNeue-Roman"/>
          <w:color w:val="0084A9"/>
          <w:sz w:val="24"/>
          <w:szCs w:val="24"/>
        </w:rPr>
      </w:pPr>
      <w:r w:rsidRPr="00301F12">
        <w:rPr>
          <w:rFonts w:ascii="HelveticaNeue-Roman" w:hAnsi="HelveticaNeue-Roman" w:cs="HelveticaNeue-Roman"/>
          <w:color w:val="0084A9"/>
          <w:sz w:val="24"/>
          <w:szCs w:val="24"/>
        </w:rPr>
        <w:t>30% Demonstration</w:t>
      </w:r>
    </w:p>
    <w:p w14:paraId="16B78427" w14:textId="77777777" w:rsidR="006D169A" w:rsidRDefault="006D169A" w:rsidP="00301F12">
      <w:pPr>
        <w:autoSpaceDE w:val="0"/>
        <w:autoSpaceDN w:val="0"/>
        <w:adjustRightInd w:val="0"/>
        <w:spacing w:after="0" w:line="360" w:lineRule="auto"/>
        <w:rPr>
          <w:rFonts w:ascii="HelveticaNeue-Roman" w:hAnsi="HelveticaNeue-Roman" w:cs="HelveticaNeue-Roman"/>
          <w:color w:val="0084A9"/>
          <w:sz w:val="24"/>
          <w:szCs w:val="24"/>
          <w:lang w:eastAsia="zh-CN"/>
        </w:rPr>
      </w:pPr>
      <w:r>
        <w:rPr>
          <w:rFonts w:ascii="HelveticaNeue-Roman" w:hAnsi="HelveticaNeue-Roman" w:cs="HelveticaNeue-Roman"/>
          <w:color w:val="0084A9"/>
          <w:sz w:val="24"/>
          <w:szCs w:val="24"/>
          <w:lang w:eastAsia="zh-CN"/>
        </w:rPr>
        <w:t>5</w:t>
      </w:r>
      <w:r>
        <w:rPr>
          <w:rFonts w:ascii="HelveticaNeue-Roman" w:hAnsi="HelveticaNeue-Roman" w:cs="HelveticaNeue-Roman" w:hint="eastAsia"/>
          <w:color w:val="0084A9"/>
          <w:sz w:val="24"/>
          <w:szCs w:val="24"/>
          <w:lang w:eastAsia="zh-CN"/>
        </w:rPr>
        <w:t>%</w:t>
      </w:r>
      <w:r>
        <w:rPr>
          <w:rFonts w:ascii="HelveticaNeue-Roman" w:hAnsi="HelveticaNeue-Roman" w:cs="HelveticaNeue-Roman" w:hint="eastAsia"/>
          <w:color w:val="0084A9"/>
          <w:sz w:val="24"/>
          <w:szCs w:val="24"/>
          <w:lang w:eastAsia="zh-CN"/>
        </w:rPr>
        <w:t>的演讲</w:t>
      </w:r>
    </w:p>
    <w:p w14:paraId="19557BE6" w14:textId="77777777" w:rsidR="006D169A" w:rsidRDefault="006D169A" w:rsidP="00301F12">
      <w:pPr>
        <w:autoSpaceDE w:val="0"/>
        <w:autoSpaceDN w:val="0"/>
        <w:adjustRightInd w:val="0"/>
        <w:spacing w:after="0" w:line="360" w:lineRule="auto"/>
        <w:rPr>
          <w:rFonts w:ascii="HelveticaNeue-Roman" w:hAnsi="HelveticaNeue-Roman" w:cs="HelveticaNeue-Roman"/>
          <w:color w:val="0084A9"/>
          <w:sz w:val="24"/>
          <w:szCs w:val="24"/>
          <w:lang w:eastAsia="zh-CN"/>
        </w:rPr>
      </w:pPr>
      <w:r>
        <w:rPr>
          <w:rFonts w:ascii="HelveticaNeue-Roman" w:hAnsi="HelveticaNeue-Roman" w:cs="HelveticaNeue-Roman" w:hint="eastAsia"/>
          <w:color w:val="0084A9"/>
          <w:sz w:val="24"/>
          <w:szCs w:val="24"/>
          <w:lang w:eastAsia="zh-CN"/>
        </w:rPr>
        <w:t>1</w:t>
      </w:r>
      <w:r>
        <w:rPr>
          <w:rFonts w:ascii="HelveticaNeue-Roman" w:hAnsi="HelveticaNeue-Roman" w:cs="HelveticaNeue-Roman"/>
          <w:color w:val="0084A9"/>
          <w:sz w:val="24"/>
          <w:szCs w:val="24"/>
          <w:lang w:eastAsia="zh-CN"/>
        </w:rPr>
        <w:t>0</w:t>
      </w:r>
      <w:r>
        <w:rPr>
          <w:rFonts w:ascii="HelveticaNeue-Roman" w:hAnsi="HelveticaNeue-Roman" w:cs="HelveticaNeue-Roman" w:hint="eastAsia"/>
          <w:color w:val="0084A9"/>
          <w:sz w:val="24"/>
          <w:szCs w:val="24"/>
          <w:lang w:eastAsia="zh-CN"/>
        </w:rPr>
        <w:t>%</w:t>
      </w:r>
      <w:r>
        <w:rPr>
          <w:rFonts w:ascii="HelveticaNeue-Roman" w:hAnsi="HelveticaNeue-Roman" w:cs="HelveticaNeue-Roman" w:hint="eastAsia"/>
          <w:color w:val="0084A9"/>
          <w:sz w:val="24"/>
          <w:szCs w:val="24"/>
          <w:lang w:eastAsia="zh-CN"/>
        </w:rPr>
        <w:t>的阅读</w:t>
      </w:r>
    </w:p>
    <w:p w14:paraId="7F7EF513" w14:textId="77777777" w:rsidR="006D169A" w:rsidRDefault="006D169A" w:rsidP="00301F12">
      <w:pPr>
        <w:autoSpaceDE w:val="0"/>
        <w:autoSpaceDN w:val="0"/>
        <w:adjustRightInd w:val="0"/>
        <w:spacing w:after="0" w:line="360" w:lineRule="auto"/>
        <w:rPr>
          <w:rFonts w:ascii="HelveticaNeue-Roman" w:hAnsi="HelveticaNeue-Roman" w:cs="HelveticaNeue-Roman"/>
          <w:color w:val="0084A9"/>
          <w:sz w:val="24"/>
          <w:szCs w:val="24"/>
          <w:lang w:eastAsia="zh-CN"/>
        </w:rPr>
      </w:pPr>
      <w:r>
        <w:rPr>
          <w:rFonts w:ascii="HelveticaNeue-Roman" w:hAnsi="HelveticaNeue-Roman" w:cs="HelveticaNeue-Roman" w:hint="eastAsia"/>
          <w:color w:val="0084A9"/>
          <w:sz w:val="24"/>
          <w:szCs w:val="24"/>
          <w:lang w:eastAsia="zh-CN"/>
        </w:rPr>
        <w:t>2</w:t>
      </w:r>
      <w:r>
        <w:rPr>
          <w:rFonts w:ascii="HelveticaNeue-Roman" w:hAnsi="HelveticaNeue-Roman" w:cs="HelveticaNeue-Roman"/>
          <w:color w:val="0084A9"/>
          <w:sz w:val="24"/>
          <w:szCs w:val="24"/>
          <w:lang w:eastAsia="zh-CN"/>
        </w:rPr>
        <w:t>0</w:t>
      </w:r>
      <w:r>
        <w:rPr>
          <w:rFonts w:ascii="HelveticaNeue-Roman" w:hAnsi="HelveticaNeue-Roman" w:cs="HelveticaNeue-Roman" w:hint="eastAsia"/>
          <w:color w:val="0084A9"/>
          <w:sz w:val="24"/>
          <w:szCs w:val="24"/>
          <w:lang w:eastAsia="zh-CN"/>
        </w:rPr>
        <w:t>%</w:t>
      </w:r>
      <w:r>
        <w:rPr>
          <w:rFonts w:ascii="HelveticaNeue-Roman" w:hAnsi="HelveticaNeue-Roman" w:cs="HelveticaNeue-Roman" w:hint="eastAsia"/>
          <w:color w:val="0084A9"/>
          <w:sz w:val="24"/>
          <w:szCs w:val="24"/>
          <w:lang w:eastAsia="zh-CN"/>
        </w:rPr>
        <w:t>的</w:t>
      </w:r>
      <w:r w:rsidRPr="006D169A">
        <w:rPr>
          <w:rFonts w:ascii="HelveticaNeue-Roman" w:hAnsi="HelveticaNeue-Roman" w:cs="HelveticaNeue-Roman" w:hint="eastAsia"/>
          <w:color w:val="0084A9"/>
          <w:sz w:val="24"/>
          <w:szCs w:val="24"/>
          <w:lang w:eastAsia="zh-CN"/>
        </w:rPr>
        <w:t>视听</w:t>
      </w:r>
    </w:p>
    <w:p w14:paraId="448CE7E4" w14:textId="77777777" w:rsidR="006D169A" w:rsidRPr="00301F12" w:rsidRDefault="006D169A" w:rsidP="00301F12">
      <w:pPr>
        <w:autoSpaceDE w:val="0"/>
        <w:autoSpaceDN w:val="0"/>
        <w:adjustRightInd w:val="0"/>
        <w:spacing w:after="0" w:line="360" w:lineRule="auto"/>
        <w:rPr>
          <w:rFonts w:ascii="HelveticaNeue-Roman" w:hAnsi="HelveticaNeue-Roman" w:cs="HelveticaNeue-Roman"/>
          <w:color w:val="0084A9"/>
          <w:sz w:val="24"/>
          <w:szCs w:val="24"/>
        </w:rPr>
      </w:pPr>
      <w:r>
        <w:rPr>
          <w:rFonts w:ascii="HelveticaNeue-Roman" w:hAnsi="HelveticaNeue-Roman" w:cs="HelveticaNeue-Roman" w:hint="eastAsia"/>
          <w:color w:val="0084A9"/>
          <w:sz w:val="24"/>
          <w:szCs w:val="24"/>
          <w:lang w:eastAsia="zh-CN"/>
        </w:rPr>
        <w:t>3</w:t>
      </w:r>
      <w:r>
        <w:rPr>
          <w:rFonts w:ascii="HelveticaNeue-Roman" w:hAnsi="HelveticaNeue-Roman" w:cs="HelveticaNeue-Roman"/>
          <w:color w:val="0084A9"/>
          <w:sz w:val="24"/>
          <w:szCs w:val="24"/>
          <w:lang w:eastAsia="zh-CN"/>
        </w:rPr>
        <w:t>0</w:t>
      </w:r>
      <w:r>
        <w:rPr>
          <w:rFonts w:ascii="HelveticaNeue-Roman" w:hAnsi="HelveticaNeue-Roman" w:cs="HelveticaNeue-Roman" w:hint="eastAsia"/>
          <w:color w:val="0084A9"/>
          <w:sz w:val="24"/>
          <w:szCs w:val="24"/>
          <w:lang w:eastAsia="zh-CN"/>
        </w:rPr>
        <w:t>%</w:t>
      </w:r>
      <w:r>
        <w:rPr>
          <w:rFonts w:ascii="HelveticaNeue-Roman" w:hAnsi="HelveticaNeue-Roman" w:cs="HelveticaNeue-Roman" w:hint="eastAsia"/>
          <w:color w:val="0084A9"/>
          <w:sz w:val="24"/>
          <w:szCs w:val="24"/>
          <w:lang w:eastAsia="zh-CN"/>
        </w:rPr>
        <w:t>的展示</w:t>
      </w:r>
    </w:p>
    <w:p w14:paraId="6CA8F7C2" w14:textId="77777777" w:rsidR="00301F12" w:rsidRPr="00301F12" w:rsidRDefault="00301F12" w:rsidP="00301F12">
      <w:pPr>
        <w:autoSpaceDE w:val="0"/>
        <w:autoSpaceDN w:val="0"/>
        <w:adjustRightInd w:val="0"/>
        <w:spacing w:after="0" w:line="360" w:lineRule="auto"/>
        <w:rPr>
          <w:rFonts w:ascii="HelveticaNeue-Bold" w:hAnsi="HelveticaNeue-Bold" w:cs="HelveticaNeue-Bold"/>
          <w:b/>
          <w:bCs/>
          <w:color w:val="0084A9"/>
          <w:sz w:val="24"/>
          <w:szCs w:val="24"/>
        </w:rPr>
      </w:pPr>
      <w:r w:rsidRPr="00301F12">
        <w:rPr>
          <w:rFonts w:ascii="HelveticaNeue-Bold" w:hAnsi="HelveticaNeue-Bold" w:cs="HelveticaNeue-Bold"/>
          <w:b/>
          <w:bCs/>
          <w:color w:val="0084A9"/>
          <w:sz w:val="24"/>
          <w:szCs w:val="24"/>
        </w:rPr>
        <w:t>Participatory Teaching Methods</w:t>
      </w:r>
    </w:p>
    <w:p w14:paraId="2935B6D4" w14:textId="77777777" w:rsidR="001E73E1" w:rsidRPr="001E73E1" w:rsidRDefault="001E73E1" w:rsidP="001E73E1">
      <w:pPr>
        <w:autoSpaceDE w:val="0"/>
        <w:autoSpaceDN w:val="0"/>
        <w:adjustRightInd w:val="0"/>
        <w:spacing w:after="0" w:line="360" w:lineRule="auto"/>
        <w:rPr>
          <w:rFonts w:ascii="HelveticaNeue-Roman" w:hAnsi="HelveticaNeue-Roman" w:cs="HelveticaNeue-Roman"/>
          <w:b/>
          <w:bCs/>
          <w:color w:val="0084A9"/>
          <w:lang w:eastAsia="zh-CN"/>
        </w:rPr>
      </w:pPr>
      <w:r w:rsidRPr="001E73E1">
        <w:rPr>
          <w:rFonts w:ascii="HelveticaNeue-Roman" w:hAnsi="HelveticaNeue-Roman" w:cs="HelveticaNeue-Roman" w:hint="eastAsia"/>
          <w:b/>
          <w:bCs/>
          <w:color w:val="0084A9"/>
          <w:lang w:eastAsia="zh-CN"/>
        </w:rPr>
        <w:t>参与式教学方法</w:t>
      </w:r>
    </w:p>
    <w:p w14:paraId="0CB3A57B" w14:textId="77777777" w:rsidR="00301F12" w:rsidRPr="00301F12" w:rsidRDefault="00301F12" w:rsidP="00301F12">
      <w:pPr>
        <w:autoSpaceDE w:val="0"/>
        <w:autoSpaceDN w:val="0"/>
        <w:adjustRightInd w:val="0"/>
        <w:spacing w:after="0" w:line="360" w:lineRule="auto"/>
        <w:rPr>
          <w:rFonts w:ascii="HelveticaNeue-Roman" w:hAnsi="HelveticaNeue-Roman" w:cs="HelveticaNeue-Roman"/>
          <w:color w:val="0084A9"/>
          <w:sz w:val="24"/>
          <w:szCs w:val="24"/>
        </w:rPr>
      </w:pPr>
      <w:r w:rsidRPr="00301F12">
        <w:rPr>
          <w:rFonts w:ascii="HelveticaNeue-Roman" w:hAnsi="HelveticaNeue-Roman" w:cs="HelveticaNeue-Roman"/>
          <w:color w:val="0084A9"/>
          <w:sz w:val="24"/>
          <w:szCs w:val="24"/>
        </w:rPr>
        <w:t>50% Group Discussion</w:t>
      </w:r>
    </w:p>
    <w:p w14:paraId="62E01794" w14:textId="77777777" w:rsidR="00301F12" w:rsidRDefault="00301F12" w:rsidP="00301F12">
      <w:pPr>
        <w:autoSpaceDE w:val="0"/>
        <w:autoSpaceDN w:val="0"/>
        <w:adjustRightInd w:val="0"/>
        <w:spacing w:after="0" w:line="360" w:lineRule="auto"/>
        <w:rPr>
          <w:rFonts w:ascii="HelveticaNeue-Roman" w:hAnsi="HelveticaNeue-Roman" w:cs="HelveticaNeue-Roman"/>
          <w:color w:val="0084A9"/>
        </w:rPr>
      </w:pPr>
      <w:r>
        <w:rPr>
          <w:rFonts w:ascii="HelveticaNeue-Roman" w:hAnsi="HelveticaNeue-Roman" w:cs="HelveticaNeue-Roman"/>
          <w:color w:val="0084A9"/>
        </w:rPr>
        <w:t>75% Practice</w:t>
      </w:r>
    </w:p>
    <w:p w14:paraId="49F575F0" w14:textId="77777777" w:rsidR="00301F12" w:rsidRDefault="00301F12" w:rsidP="00301F12">
      <w:pPr>
        <w:autoSpaceDE w:val="0"/>
        <w:autoSpaceDN w:val="0"/>
        <w:adjustRightInd w:val="0"/>
        <w:spacing w:after="0" w:line="360" w:lineRule="auto"/>
        <w:rPr>
          <w:rFonts w:ascii="HelveticaNeue-Roman" w:hAnsi="HelveticaNeue-Roman" w:cs="HelveticaNeue-Roman"/>
          <w:color w:val="0084A9"/>
        </w:rPr>
      </w:pPr>
      <w:r>
        <w:rPr>
          <w:rFonts w:ascii="HelveticaNeue-Roman" w:hAnsi="HelveticaNeue-Roman" w:cs="HelveticaNeue-Roman"/>
          <w:color w:val="0084A9"/>
        </w:rPr>
        <w:t>90% Teaching Others</w:t>
      </w:r>
    </w:p>
    <w:p w14:paraId="68BA449D" w14:textId="77777777" w:rsidR="001E73E1" w:rsidRPr="001E73E1" w:rsidRDefault="001E73E1" w:rsidP="001E73E1">
      <w:pPr>
        <w:autoSpaceDE w:val="0"/>
        <w:autoSpaceDN w:val="0"/>
        <w:adjustRightInd w:val="0"/>
        <w:spacing w:after="0" w:line="360" w:lineRule="auto"/>
        <w:rPr>
          <w:rFonts w:ascii="HelveticaNeue-Roman" w:hAnsi="HelveticaNeue-Roman" w:cs="HelveticaNeue-Roman"/>
          <w:color w:val="0084A9"/>
          <w:lang w:eastAsia="zh-CN"/>
        </w:rPr>
      </w:pPr>
      <w:r w:rsidRPr="001E73E1">
        <w:rPr>
          <w:rFonts w:ascii="HelveticaNeue-Roman" w:hAnsi="HelveticaNeue-Roman" w:cs="HelveticaNeue-Roman" w:hint="eastAsia"/>
          <w:color w:val="0084A9"/>
          <w:lang w:eastAsia="zh-CN"/>
        </w:rPr>
        <w:t>50</w:t>
      </w:r>
      <w:r w:rsidRPr="001E73E1">
        <w:rPr>
          <w:rFonts w:ascii="HelveticaNeue-Roman" w:hAnsi="HelveticaNeue-Roman" w:cs="HelveticaNeue-Roman" w:hint="eastAsia"/>
          <w:color w:val="0084A9"/>
          <w:lang w:eastAsia="zh-CN"/>
        </w:rPr>
        <w:t>％小组讨论</w:t>
      </w:r>
    </w:p>
    <w:p w14:paraId="4CE71F5D" w14:textId="77777777" w:rsidR="001E73E1" w:rsidRPr="001E73E1" w:rsidRDefault="001E73E1" w:rsidP="001E73E1">
      <w:pPr>
        <w:autoSpaceDE w:val="0"/>
        <w:autoSpaceDN w:val="0"/>
        <w:adjustRightInd w:val="0"/>
        <w:spacing w:after="0" w:line="360" w:lineRule="auto"/>
        <w:rPr>
          <w:rFonts w:ascii="HelveticaNeue-Roman" w:hAnsi="HelveticaNeue-Roman" w:cs="HelveticaNeue-Roman"/>
          <w:color w:val="0084A9"/>
          <w:lang w:eastAsia="zh-CN"/>
        </w:rPr>
      </w:pPr>
      <w:r w:rsidRPr="001E73E1">
        <w:rPr>
          <w:rFonts w:ascii="HelveticaNeue-Roman" w:hAnsi="HelveticaNeue-Roman" w:cs="HelveticaNeue-Roman" w:hint="eastAsia"/>
          <w:color w:val="0084A9"/>
          <w:lang w:eastAsia="zh-CN"/>
        </w:rPr>
        <w:t>75</w:t>
      </w:r>
      <w:r w:rsidRPr="001E73E1">
        <w:rPr>
          <w:rFonts w:ascii="HelveticaNeue-Roman" w:hAnsi="HelveticaNeue-Roman" w:cs="HelveticaNeue-Roman" w:hint="eastAsia"/>
          <w:color w:val="0084A9"/>
          <w:lang w:eastAsia="zh-CN"/>
        </w:rPr>
        <w:t>％练习</w:t>
      </w:r>
    </w:p>
    <w:p w14:paraId="59AB14F1" w14:textId="77777777" w:rsidR="001E73E1" w:rsidRDefault="001E73E1" w:rsidP="001E73E1">
      <w:pPr>
        <w:autoSpaceDE w:val="0"/>
        <w:autoSpaceDN w:val="0"/>
        <w:adjustRightInd w:val="0"/>
        <w:spacing w:after="0" w:line="360" w:lineRule="auto"/>
        <w:rPr>
          <w:rFonts w:ascii="HelveticaNeue-Roman" w:hAnsi="HelveticaNeue-Roman" w:cs="HelveticaNeue-Roman"/>
          <w:color w:val="0084A9"/>
          <w:lang w:eastAsia="zh-CN"/>
        </w:rPr>
      </w:pPr>
      <w:r w:rsidRPr="001E73E1">
        <w:rPr>
          <w:rFonts w:ascii="HelveticaNeue-Roman" w:hAnsi="HelveticaNeue-Roman" w:cs="HelveticaNeue-Roman" w:hint="eastAsia"/>
          <w:color w:val="0084A9"/>
          <w:lang w:eastAsia="zh-CN"/>
        </w:rPr>
        <w:t>90</w:t>
      </w:r>
      <w:r w:rsidRPr="001E73E1">
        <w:rPr>
          <w:rFonts w:ascii="HelveticaNeue-Roman" w:hAnsi="HelveticaNeue-Roman" w:cs="HelveticaNeue-Roman" w:hint="eastAsia"/>
          <w:color w:val="0084A9"/>
          <w:lang w:eastAsia="zh-CN"/>
        </w:rPr>
        <w:t>％</w:t>
      </w:r>
      <w:r>
        <w:rPr>
          <w:rFonts w:ascii="HelveticaNeue-Roman" w:hAnsi="HelveticaNeue-Roman" w:cs="HelveticaNeue-Roman" w:hint="eastAsia"/>
          <w:color w:val="0084A9"/>
          <w:lang w:eastAsia="zh-CN"/>
        </w:rPr>
        <w:t>教他人</w:t>
      </w:r>
    </w:p>
    <w:p w14:paraId="134F3972" w14:textId="77777777" w:rsidR="00301F12" w:rsidRDefault="00301F12" w:rsidP="00301F12">
      <w:pPr>
        <w:autoSpaceDE w:val="0"/>
        <w:autoSpaceDN w:val="0"/>
        <w:adjustRightInd w:val="0"/>
        <w:spacing w:after="0" w:line="240" w:lineRule="auto"/>
        <w:rPr>
          <w:rFonts w:ascii="HelveticaNeue-Italic" w:hAnsi="HelveticaNeue-Italic" w:cs="HelveticaNeue-Italic"/>
          <w:i/>
          <w:iCs/>
          <w:color w:val="0084A9"/>
          <w:sz w:val="16"/>
          <w:szCs w:val="16"/>
        </w:rPr>
      </w:pPr>
      <w:r>
        <w:rPr>
          <w:noProof/>
          <w:lang w:val="en-US" w:eastAsia="zh-CN"/>
        </w:rPr>
        <w:lastRenderedPageBreak/>
        <w:drawing>
          <wp:inline distT="0" distB="0" distL="0" distR="0" wp14:anchorId="4EF5F111" wp14:editId="4C2DECB8">
            <wp:extent cx="4445211" cy="3333909"/>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6469" cy="3342352"/>
                    </a:xfrm>
                    <a:prstGeom prst="rect">
                      <a:avLst/>
                    </a:prstGeom>
                    <a:noFill/>
                    <a:ln>
                      <a:noFill/>
                    </a:ln>
                  </pic:spPr>
                </pic:pic>
              </a:graphicData>
            </a:graphic>
          </wp:inline>
        </w:drawing>
      </w:r>
    </w:p>
    <w:p w14:paraId="615B805C" w14:textId="72A472F6" w:rsidR="00301F12" w:rsidRDefault="00782487" w:rsidP="00301F12">
      <w:pPr>
        <w:autoSpaceDE w:val="0"/>
        <w:autoSpaceDN w:val="0"/>
        <w:adjustRightInd w:val="0"/>
        <w:spacing w:after="0" w:line="240" w:lineRule="auto"/>
        <w:rPr>
          <w:rFonts w:ascii="HelveticaNeue-Italic" w:hAnsi="HelveticaNeue-Italic" w:cs="HelveticaNeue-Italic"/>
          <w:i/>
          <w:iCs/>
          <w:color w:val="0084A9"/>
          <w:sz w:val="16"/>
          <w:szCs w:val="16"/>
        </w:rPr>
      </w:pPr>
      <w:r>
        <w:rPr>
          <w:rFonts w:ascii="HelveticaNeue-Italic" w:hAnsi="HelveticaNeue-Italic" w:cs="HelveticaNeue-Italic"/>
          <w:i/>
          <w:iCs/>
          <w:noProof/>
          <w:color w:val="000000" w:themeColor="text1"/>
          <w:sz w:val="32"/>
          <w:szCs w:val="32"/>
          <w:lang w:eastAsia="zh-CN"/>
        </w:rPr>
        <w:drawing>
          <wp:inline distT="0" distB="0" distL="0" distR="0" wp14:anchorId="29DB4B18" wp14:editId="5CDC97C8">
            <wp:extent cx="4565885" cy="4464279"/>
            <wp:effectExtent l="0" t="0" r="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 Pyramid chinese.png"/>
                    <pic:cNvPicPr/>
                  </pic:nvPicPr>
                  <pic:blipFill>
                    <a:blip r:embed="rId7">
                      <a:extLst>
                        <a:ext uri="{28A0092B-C50C-407E-A947-70E740481C1C}">
                          <a14:useLocalDpi xmlns:a14="http://schemas.microsoft.com/office/drawing/2010/main" val="0"/>
                        </a:ext>
                      </a:extLst>
                    </a:blip>
                    <a:stretch>
                      <a:fillRect/>
                    </a:stretch>
                  </pic:blipFill>
                  <pic:spPr>
                    <a:xfrm>
                      <a:off x="0" y="0"/>
                      <a:ext cx="4565885" cy="4464279"/>
                    </a:xfrm>
                    <a:prstGeom prst="rect">
                      <a:avLst/>
                    </a:prstGeom>
                  </pic:spPr>
                </pic:pic>
              </a:graphicData>
            </a:graphic>
          </wp:inline>
        </w:drawing>
      </w:r>
      <w:bookmarkStart w:id="1" w:name="_GoBack"/>
      <w:bookmarkEnd w:id="1"/>
    </w:p>
    <w:p w14:paraId="164A5E9B" w14:textId="33EA90D4" w:rsidR="00782487" w:rsidRDefault="00782487" w:rsidP="00301F12">
      <w:pPr>
        <w:autoSpaceDE w:val="0"/>
        <w:autoSpaceDN w:val="0"/>
        <w:adjustRightInd w:val="0"/>
        <w:spacing w:after="0" w:line="240" w:lineRule="auto"/>
        <w:rPr>
          <w:rFonts w:ascii="HelveticaNeue-Italic" w:hAnsi="HelveticaNeue-Italic" w:cs="HelveticaNeue-Italic"/>
          <w:i/>
          <w:iCs/>
          <w:color w:val="0084A9"/>
          <w:sz w:val="16"/>
          <w:szCs w:val="16"/>
        </w:rPr>
      </w:pPr>
    </w:p>
    <w:p w14:paraId="48C2E005" w14:textId="7718F2D5" w:rsidR="00782487" w:rsidRDefault="00782487" w:rsidP="00301F12">
      <w:pPr>
        <w:autoSpaceDE w:val="0"/>
        <w:autoSpaceDN w:val="0"/>
        <w:adjustRightInd w:val="0"/>
        <w:spacing w:after="0" w:line="240" w:lineRule="auto"/>
        <w:rPr>
          <w:rFonts w:ascii="HelveticaNeue-Italic" w:hAnsi="HelveticaNeue-Italic" w:cs="HelveticaNeue-Italic"/>
          <w:i/>
          <w:iCs/>
          <w:color w:val="0084A9"/>
          <w:sz w:val="16"/>
          <w:szCs w:val="16"/>
        </w:rPr>
      </w:pPr>
    </w:p>
    <w:p w14:paraId="1328DF7A" w14:textId="2211F5CF" w:rsidR="00782487" w:rsidRDefault="00782487" w:rsidP="00301F12">
      <w:pPr>
        <w:autoSpaceDE w:val="0"/>
        <w:autoSpaceDN w:val="0"/>
        <w:adjustRightInd w:val="0"/>
        <w:spacing w:after="0" w:line="240" w:lineRule="auto"/>
        <w:rPr>
          <w:rFonts w:ascii="HelveticaNeue-Italic" w:hAnsi="HelveticaNeue-Italic" w:cs="HelveticaNeue-Italic"/>
          <w:i/>
          <w:iCs/>
          <w:color w:val="0084A9"/>
          <w:sz w:val="16"/>
          <w:szCs w:val="16"/>
        </w:rPr>
      </w:pPr>
    </w:p>
    <w:p w14:paraId="260FB94D" w14:textId="77777777" w:rsidR="00782487" w:rsidRDefault="00782487" w:rsidP="00301F12">
      <w:pPr>
        <w:autoSpaceDE w:val="0"/>
        <w:autoSpaceDN w:val="0"/>
        <w:adjustRightInd w:val="0"/>
        <w:spacing w:after="0" w:line="240" w:lineRule="auto"/>
        <w:rPr>
          <w:rFonts w:ascii="HelveticaNeue-Italic" w:hAnsi="HelveticaNeue-Italic" w:cs="HelveticaNeue-Italic"/>
          <w:i/>
          <w:iCs/>
          <w:color w:val="0084A9"/>
          <w:sz w:val="16"/>
          <w:szCs w:val="16"/>
        </w:rPr>
      </w:pPr>
    </w:p>
    <w:p w14:paraId="0E58413C" w14:textId="77777777" w:rsidR="00301F12" w:rsidRDefault="00301F12" w:rsidP="00301F12">
      <w:pPr>
        <w:autoSpaceDE w:val="0"/>
        <w:autoSpaceDN w:val="0"/>
        <w:adjustRightInd w:val="0"/>
        <w:spacing w:after="0" w:line="240" w:lineRule="auto"/>
        <w:rPr>
          <w:rFonts w:ascii="HelveticaNeue-Italic" w:hAnsi="HelveticaNeue-Italic" w:cs="HelveticaNeue-Italic"/>
          <w:i/>
          <w:iCs/>
          <w:color w:val="0084A9"/>
          <w:sz w:val="16"/>
          <w:szCs w:val="16"/>
        </w:rPr>
      </w:pPr>
    </w:p>
    <w:p w14:paraId="6ACB5F47" w14:textId="77777777" w:rsidR="00301F12" w:rsidRPr="00A34B30" w:rsidRDefault="00301F12" w:rsidP="00301F12">
      <w:pPr>
        <w:autoSpaceDE w:val="0"/>
        <w:autoSpaceDN w:val="0"/>
        <w:adjustRightInd w:val="0"/>
        <w:spacing w:after="0" w:line="240" w:lineRule="auto"/>
        <w:rPr>
          <w:rFonts w:ascii="HelveticaNeue-Italic" w:hAnsi="HelveticaNeue-Italic" w:cs="HelveticaNeue-Italic"/>
          <w:i/>
          <w:iCs/>
          <w:color w:val="0084A9"/>
          <w:sz w:val="24"/>
          <w:szCs w:val="24"/>
        </w:rPr>
      </w:pPr>
      <w:r w:rsidRPr="00A34B30">
        <w:rPr>
          <w:rFonts w:ascii="HelveticaNeue-Italic" w:hAnsi="HelveticaNeue-Italic" w:cs="HelveticaNeue-Italic"/>
          <w:i/>
          <w:iCs/>
          <w:color w:val="0084A9"/>
          <w:sz w:val="24"/>
          <w:szCs w:val="24"/>
        </w:rPr>
        <w:t>References</w:t>
      </w:r>
    </w:p>
    <w:p w14:paraId="171327BF" w14:textId="77777777" w:rsidR="00301F12" w:rsidRPr="00A34B30" w:rsidRDefault="00301F12" w:rsidP="00301F12">
      <w:pPr>
        <w:autoSpaceDE w:val="0"/>
        <w:autoSpaceDN w:val="0"/>
        <w:adjustRightInd w:val="0"/>
        <w:spacing w:after="0" w:line="240" w:lineRule="auto"/>
        <w:rPr>
          <w:rFonts w:ascii="HelveticaNeue-Italic" w:hAnsi="HelveticaNeue-Italic" w:cs="HelveticaNeue-Italic"/>
          <w:i/>
          <w:iCs/>
          <w:color w:val="0084A9"/>
          <w:sz w:val="24"/>
          <w:szCs w:val="24"/>
        </w:rPr>
      </w:pPr>
      <w:r w:rsidRPr="00A34B30">
        <w:rPr>
          <w:rFonts w:ascii="HelveticaNeue-Italic" w:hAnsi="HelveticaNeue-Italic" w:cs="HelveticaNeue-Italic"/>
          <w:i/>
          <w:iCs/>
          <w:color w:val="0084A9"/>
          <w:sz w:val="24"/>
          <w:szCs w:val="24"/>
        </w:rPr>
        <w:t>Assessment Reform Group (2002), Assessment for Learning: 10 principles.</w:t>
      </w:r>
    </w:p>
    <w:p w14:paraId="54E89517" w14:textId="77777777" w:rsidR="00301F12" w:rsidRPr="00A34B30" w:rsidRDefault="00301F12" w:rsidP="00301F12">
      <w:pPr>
        <w:autoSpaceDE w:val="0"/>
        <w:autoSpaceDN w:val="0"/>
        <w:adjustRightInd w:val="0"/>
        <w:spacing w:after="0" w:line="240" w:lineRule="auto"/>
        <w:rPr>
          <w:rFonts w:ascii="HelveticaNeue-Italic" w:hAnsi="HelveticaNeue-Italic" w:cs="HelveticaNeue-Italic"/>
          <w:i/>
          <w:iCs/>
          <w:color w:val="0084A9"/>
          <w:sz w:val="24"/>
          <w:szCs w:val="24"/>
        </w:rPr>
      </w:pPr>
      <w:r w:rsidRPr="00A34B30">
        <w:rPr>
          <w:rFonts w:ascii="HelveticaNeue-Italic" w:hAnsi="HelveticaNeue-Italic" w:cs="HelveticaNeue-Italic"/>
          <w:i/>
          <w:iCs/>
          <w:color w:val="0084A9"/>
          <w:sz w:val="24"/>
          <w:szCs w:val="24"/>
        </w:rPr>
        <w:lastRenderedPageBreak/>
        <w:t>Hodgson, C. and Pyle, K. (2010), A Literature Review of Assessment for Learning in Science, Slough: NFER.</w:t>
      </w:r>
    </w:p>
    <w:p w14:paraId="79AC70DD" w14:textId="77777777" w:rsidR="00301F12" w:rsidRDefault="00301F12" w:rsidP="00301F12">
      <w:pPr>
        <w:autoSpaceDE w:val="0"/>
        <w:autoSpaceDN w:val="0"/>
        <w:adjustRightInd w:val="0"/>
        <w:spacing w:after="0" w:line="240" w:lineRule="auto"/>
        <w:rPr>
          <w:rFonts w:ascii="HelveticaNeue-Italic" w:hAnsi="HelveticaNeue-Italic" w:cs="HelveticaNeue-Italic"/>
          <w:i/>
          <w:iCs/>
          <w:color w:val="0084A9"/>
          <w:sz w:val="24"/>
          <w:szCs w:val="24"/>
        </w:rPr>
      </w:pPr>
      <w:r w:rsidRPr="00A34B30">
        <w:rPr>
          <w:rFonts w:ascii="HelveticaNeue-Italic" w:hAnsi="HelveticaNeue-Italic" w:cs="HelveticaNeue-Italic"/>
          <w:i/>
          <w:iCs/>
          <w:color w:val="0084A9"/>
          <w:sz w:val="24"/>
          <w:szCs w:val="24"/>
        </w:rPr>
        <w:t>Black, P. and William, D. (1998), Inside the Black Box, London: Kings’ College.</w:t>
      </w:r>
    </w:p>
    <w:p w14:paraId="6772C27F" w14:textId="77777777" w:rsidR="001E73E1" w:rsidRPr="001E73E1" w:rsidRDefault="001E73E1" w:rsidP="001E73E1">
      <w:pPr>
        <w:autoSpaceDE w:val="0"/>
        <w:autoSpaceDN w:val="0"/>
        <w:adjustRightInd w:val="0"/>
        <w:spacing w:after="0" w:line="240" w:lineRule="auto"/>
        <w:rPr>
          <w:rFonts w:ascii="HelveticaNeue-Italic" w:hAnsi="HelveticaNeue-Italic" w:cs="HelveticaNeue-Italic"/>
          <w:i/>
          <w:iCs/>
          <w:color w:val="0084A9"/>
          <w:sz w:val="24"/>
          <w:szCs w:val="24"/>
          <w:lang w:eastAsia="zh-CN"/>
        </w:rPr>
      </w:pPr>
      <w:r w:rsidRPr="001E73E1">
        <w:rPr>
          <w:rFonts w:ascii="HelveticaNeue-Italic" w:hAnsi="HelveticaNeue-Italic" w:cs="HelveticaNeue-Italic" w:hint="eastAsia"/>
          <w:i/>
          <w:iCs/>
          <w:color w:val="0084A9"/>
          <w:sz w:val="24"/>
          <w:szCs w:val="24"/>
          <w:lang w:eastAsia="zh-CN"/>
        </w:rPr>
        <w:t>参考文献</w:t>
      </w:r>
    </w:p>
    <w:p w14:paraId="389C77DA" w14:textId="77777777" w:rsidR="006D728B" w:rsidRDefault="001E73E1" w:rsidP="001E73E1">
      <w:pPr>
        <w:autoSpaceDE w:val="0"/>
        <w:autoSpaceDN w:val="0"/>
        <w:adjustRightInd w:val="0"/>
        <w:spacing w:after="0" w:line="240" w:lineRule="auto"/>
        <w:rPr>
          <w:rFonts w:ascii="HelveticaNeue-Italic" w:hAnsi="HelveticaNeue-Italic" w:cs="HelveticaNeue-Italic"/>
          <w:i/>
          <w:iCs/>
          <w:color w:val="0084A9"/>
          <w:sz w:val="24"/>
          <w:szCs w:val="24"/>
          <w:lang w:eastAsia="zh-CN"/>
        </w:rPr>
      </w:pPr>
      <w:r w:rsidRPr="001E73E1">
        <w:rPr>
          <w:rFonts w:ascii="HelveticaNeue-Italic" w:hAnsi="HelveticaNeue-Italic" w:cs="HelveticaNeue-Italic" w:hint="eastAsia"/>
          <w:i/>
          <w:iCs/>
          <w:color w:val="0084A9"/>
          <w:sz w:val="24"/>
          <w:szCs w:val="24"/>
          <w:lang w:eastAsia="zh-CN"/>
        </w:rPr>
        <w:t>评估改革小组（</w:t>
      </w:r>
      <w:r w:rsidRPr="001E73E1">
        <w:rPr>
          <w:rFonts w:ascii="HelveticaNeue-Italic" w:hAnsi="HelveticaNeue-Italic" w:cs="HelveticaNeue-Italic" w:hint="eastAsia"/>
          <w:i/>
          <w:iCs/>
          <w:color w:val="0084A9"/>
          <w:sz w:val="24"/>
          <w:szCs w:val="24"/>
          <w:lang w:eastAsia="zh-CN"/>
        </w:rPr>
        <w:t>2002</w:t>
      </w:r>
      <w:r w:rsidRPr="001E73E1">
        <w:rPr>
          <w:rFonts w:ascii="HelveticaNeue-Italic" w:hAnsi="HelveticaNeue-Italic" w:cs="HelveticaNeue-Italic" w:hint="eastAsia"/>
          <w:i/>
          <w:iCs/>
          <w:color w:val="0084A9"/>
          <w:sz w:val="24"/>
          <w:szCs w:val="24"/>
          <w:lang w:eastAsia="zh-CN"/>
        </w:rPr>
        <w:t>），</w:t>
      </w:r>
      <w:r>
        <w:rPr>
          <w:rFonts w:ascii="HelveticaNeue-Italic" w:hAnsi="HelveticaNeue-Italic" w:cs="HelveticaNeue-Italic" w:hint="eastAsia"/>
          <w:i/>
          <w:iCs/>
          <w:color w:val="0084A9"/>
          <w:sz w:val="24"/>
          <w:szCs w:val="24"/>
          <w:lang w:eastAsia="zh-CN"/>
        </w:rPr>
        <w:t>《</w:t>
      </w:r>
      <w:r w:rsidRPr="001E73E1">
        <w:rPr>
          <w:rFonts w:ascii="HelveticaNeue-Italic" w:hAnsi="HelveticaNeue-Italic" w:cs="HelveticaNeue-Italic" w:hint="eastAsia"/>
          <w:i/>
          <w:iCs/>
          <w:color w:val="0084A9"/>
          <w:sz w:val="24"/>
          <w:szCs w:val="24"/>
          <w:lang w:eastAsia="zh-CN"/>
        </w:rPr>
        <w:t>学习评估：十项原则</w:t>
      </w:r>
      <w:r>
        <w:rPr>
          <w:rFonts w:ascii="HelveticaNeue-Italic" w:hAnsi="HelveticaNeue-Italic" w:cs="HelveticaNeue-Italic" w:hint="eastAsia"/>
          <w:i/>
          <w:iCs/>
          <w:color w:val="0084A9"/>
          <w:sz w:val="24"/>
          <w:szCs w:val="24"/>
          <w:lang w:eastAsia="zh-CN"/>
        </w:rPr>
        <w:t>》</w:t>
      </w:r>
      <w:r w:rsidRPr="001E73E1">
        <w:rPr>
          <w:rFonts w:ascii="HelveticaNeue-Italic" w:hAnsi="HelveticaNeue-Italic" w:cs="HelveticaNeue-Italic" w:hint="eastAsia"/>
          <w:i/>
          <w:iCs/>
          <w:color w:val="0084A9"/>
          <w:sz w:val="24"/>
          <w:szCs w:val="24"/>
          <w:lang w:eastAsia="zh-CN"/>
        </w:rPr>
        <w:t>。</w:t>
      </w:r>
    </w:p>
    <w:p w14:paraId="65AEA762" w14:textId="77777777" w:rsidR="0010635D" w:rsidRDefault="001E73E1" w:rsidP="00301F12">
      <w:pPr>
        <w:autoSpaceDE w:val="0"/>
        <w:autoSpaceDN w:val="0"/>
        <w:adjustRightInd w:val="0"/>
        <w:spacing w:after="0" w:line="240" w:lineRule="auto"/>
        <w:rPr>
          <w:rFonts w:ascii="HelveticaNeue-Italic" w:hAnsi="HelveticaNeue-Italic" w:cs="HelveticaNeue-Italic"/>
          <w:i/>
          <w:iCs/>
          <w:color w:val="0084A9"/>
          <w:sz w:val="24"/>
          <w:szCs w:val="24"/>
          <w:lang w:eastAsia="zh-CN"/>
        </w:rPr>
      </w:pPr>
      <w:r w:rsidRPr="00A34B30">
        <w:rPr>
          <w:rFonts w:ascii="HelveticaNeue-Italic" w:hAnsi="HelveticaNeue-Italic" w:cs="HelveticaNeue-Italic"/>
          <w:i/>
          <w:iCs/>
          <w:color w:val="0084A9"/>
          <w:sz w:val="24"/>
          <w:szCs w:val="24"/>
        </w:rPr>
        <w:t>Hodgson, C. and Pyle, K. (2010</w:t>
      </w:r>
      <w:proofErr w:type="gramStart"/>
      <w:r w:rsidRPr="00A34B30">
        <w:rPr>
          <w:rFonts w:ascii="HelveticaNeue-Italic" w:hAnsi="HelveticaNeue-Italic" w:cs="HelveticaNeue-Italic"/>
          <w:i/>
          <w:iCs/>
          <w:color w:val="0084A9"/>
          <w:sz w:val="24"/>
          <w:szCs w:val="24"/>
        </w:rPr>
        <w:t>),</w:t>
      </w:r>
      <w:r w:rsidRPr="001E73E1">
        <w:rPr>
          <w:rFonts w:ascii="HelveticaNeue-Italic" w:hAnsi="HelveticaNeue-Italic" w:cs="HelveticaNeue-Italic" w:hint="eastAsia"/>
          <w:i/>
          <w:iCs/>
          <w:color w:val="0084A9"/>
          <w:sz w:val="24"/>
          <w:szCs w:val="24"/>
        </w:rPr>
        <w:t>《</w:t>
      </w:r>
      <w:proofErr w:type="spellStart"/>
      <w:proofErr w:type="gramEnd"/>
      <w:r w:rsidRPr="001E73E1">
        <w:rPr>
          <w:rFonts w:ascii="HelveticaNeue-Italic" w:hAnsi="HelveticaNeue-Italic" w:cs="HelveticaNeue-Italic" w:hint="eastAsia"/>
          <w:i/>
          <w:iCs/>
          <w:color w:val="0084A9"/>
          <w:sz w:val="24"/>
          <w:szCs w:val="24"/>
        </w:rPr>
        <w:t>科学学习评估的文献综述</w:t>
      </w:r>
      <w:proofErr w:type="spellEnd"/>
      <w:r w:rsidRPr="001E73E1">
        <w:rPr>
          <w:rFonts w:ascii="HelveticaNeue-Italic" w:hAnsi="HelveticaNeue-Italic" w:cs="HelveticaNeue-Italic" w:hint="eastAsia"/>
          <w:i/>
          <w:iCs/>
          <w:color w:val="0084A9"/>
          <w:sz w:val="24"/>
          <w:szCs w:val="24"/>
        </w:rPr>
        <w:t>》，</w:t>
      </w:r>
      <w:r w:rsidRPr="001E73E1">
        <w:rPr>
          <w:rFonts w:ascii="HelveticaNeue-Italic" w:hAnsi="HelveticaNeue-Italic" w:cs="HelveticaNeue-Italic" w:hint="eastAsia"/>
          <w:i/>
          <w:iCs/>
          <w:color w:val="0084A9"/>
          <w:sz w:val="24"/>
          <w:szCs w:val="24"/>
        </w:rPr>
        <w:t>Slough</w:t>
      </w:r>
      <w:r w:rsidRPr="001E73E1">
        <w:rPr>
          <w:rFonts w:ascii="HelveticaNeue-Italic" w:hAnsi="HelveticaNeue-Italic" w:cs="HelveticaNeue-Italic" w:hint="eastAsia"/>
          <w:i/>
          <w:iCs/>
          <w:color w:val="0084A9"/>
          <w:sz w:val="24"/>
          <w:szCs w:val="24"/>
        </w:rPr>
        <w:t>：</w:t>
      </w:r>
      <w:r w:rsidRPr="001E73E1">
        <w:rPr>
          <w:rFonts w:ascii="HelveticaNeue-Italic" w:hAnsi="HelveticaNeue-Italic" w:cs="HelveticaNeue-Italic" w:hint="eastAsia"/>
          <w:i/>
          <w:iCs/>
          <w:color w:val="0084A9"/>
          <w:sz w:val="24"/>
          <w:szCs w:val="24"/>
        </w:rPr>
        <w:t>NFER</w:t>
      </w:r>
      <w:r w:rsidRPr="001E73E1">
        <w:rPr>
          <w:rFonts w:ascii="HelveticaNeue-Italic" w:hAnsi="HelveticaNeue-Italic" w:cs="HelveticaNeue-Italic" w:hint="eastAsia"/>
          <w:i/>
          <w:iCs/>
          <w:color w:val="0084A9"/>
          <w:sz w:val="24"/>
          <w:szCs w:val="24"/>
        </w:rPr>
        <w:t>。</w:t>
      </w:r>
    </w:p>
    <w:p w14:paraId="7858357D" w14:textId="77777777" w:rsidR="0010635D" w:rsidRDefault="0069542D" w:rsidP="00301F12">
      <w:pPr>
        <w:autoSpaceDE w:val="0"/>
        <w:autoSpaceDN w:val="0"/>
        <w:adjustRightInd w:val="0"/>
        <w:spacing w:after="0" w:line="240" w:lineRule="auto"/>
        <w:rPr>
          <w:rFonts w:ascii="HelveticaNeue-Italic" w:hAnsi="HelveticaNeue-Italic" w:cs="HelveticaNeue-Italic"/>
          <w:i/>
          <w:iCs/>
          <w:color w:val="0084A9"/>
          <w:sz w:val="24"/>
          <w:szCs w:val="24"/>
          <w:lang w:eastAsia="zh-CN"/>
        </w:rPr>
      </w:pPr>
      <w:r w:rsidRPr="00A34B30">
        <w:rPr>
          <w:rFonts w:ascii="HelveticaNeue-Italic" w:hAnsi="HelveticaNeue-Italic" w:cs="HelveticaNeue-Italic"/>
          <w:i/>
          <w:iCs/>
          <w:color w:val="0084A9"/>
          <w:sz w:val="24"/>
          <w:szCs w:val="24"/>
        </w:rPr>
        <w:t>Black, P. and William, D. (1998</w:t>
      </w:r>
      <w:proofErr w:type="gramStart"/>
      <w:r w:rsidRPr="00A34B30">
        <w:rPr>
          <w:rFonts w:ascii="HelveticaNeue-Italic" w:hAnsi="HelveticaNeue-Italic" w:cs="HelveticaNeue-Italic"/>
          <w:i/>
          <w:iCs/>
          <w:color w:val="0084A9"/>
          <w:sz w:val="24"/>
          <w:szCs w:val="24"/>
        </w:rPr>
        <w:t>),</w:t>
      </w:r>
      <w:r w:rsidRPr="0069542D">
        <w:rPr>
          <w:rFonts w:ascii="HelveticaNeue-Italic" w:hAnsi="HelveticaNeue-Italic" w:cs="HelveticaNeue-Italic" w:hint="eastAsia"/>
          <w:i/>
          <w:iCs/>
          <w:color w:val="0084A9"/>
          <w:sz w:val="24"/>
          <w:szCs w:val="24"/>
        </w:rPr>
        <w:t>《</w:t>
      </w:r>
      <w:proofErr w:type="spellStart"/>
      <w:proofErr w:type="gramEnd"/>
      <w:r w:rsidRPr="0069542D">
        <w:rPr>
          <w:rFonts w:ascii="HelveticaNeue-Italic" w:hAnsi="HelveticaNeue-Italic" w:cs="HelveticaNeue-Italic" w:hint="eastAsia"/>
          <w:i/>
          <w:iCs/>
          <w:color w:val="0084A9"/>
          <w:sz w:val="24"/>
          <w:szCs w:val="24"/>
        </w:rPr>
        <w:t>黑匣子</w:t>
      </w:r>
      <w:proofErr w:type="spellEnd"/>
      <w:r>
        <w:rPr>
          <w:rFonts w:ascii="HelveticaNeue-Italic" w:hAnsi="HelveticaNeue-Italic" w:cs="HelveticaNeue-Italic" w:hint="eastAsia"/>
          <w:i/>
          <w:iCs/>
          <w:color w:val="0084A9"/>
          <w:sz w:val="24"/>
          <w:szCs w:val="24"/>
          <w:lang w:eastAsia="zh-CN"/>
        </w:rPr>
        <w:t>中</w:t>
      </w:r>
      <w:r w:rsidRPr="0069542D">
        <w:rPr>
          <w:rFonts w:ascii="HelveticaNeue-Italic" w:hAnsi="HelveticaNeue-Italic" w:cs="HelveticaNeue-Italic" w:hint="eastAsia"/>
          <w:i/>
          <w:iCs/>
          <w:color w:val="0084A9"/>
          <w:sz w:val="24"/>
          <w:szCs w:val="24"/>
        </w:rPr>
        <w:t>》，</w:t>
      </w:r>
      <w:proofErr w:type="spellStart"/>
      <w:r w:rsidRPr="0069542D">
        <w:rPr>
          <w:rFonts w:ascii="HelveticaNeue-Italic" w:hAnsi="HelveticaNeue-Italic" w:cs="HelveticaNeue-Italic" w:hint="eastAsia"/>
          <w:i/>
          <w:iCs/>
          <w:color w:val="0084A9"/>
          <w:sz w:val="24"/>
          <w:szCs w:val="24"/>
        </w:rPr>
        <w:t>伦敦</w:t>
      </w:r>
      <w:proofErr w:type="spellEnd"/>
      <w:r w:rsidRPr="0069542D">
        <w:rPr>
          <w:rFonts w:ascii="HelveticaNeue-Italic" w:hAnsi="HelveticaNeue-Italic" w:cs="HelveticaNeue-Italic" w:hint="eastAsia"/>
          <w:i/>
          <w:iCs/>
          <w:color w:val="0084A9"/>
          <w:sz w:val="24"/>
          <w:szCs w:val="24"/>
        </w:rPr>
        <w:t>：</w:t>
      </w:r>
      <w:r>
        <w:rPr>
          <w:rFonts w:ascii="HelveticaNeue-Italic" w:hAnsi="HelveticaNeue-Italic" w:cs="HelveticaNeue-Italic" w:hint="eastAsia"/>
          <w:i/>
          <w:iCs/>
          <w:color w:val="0084A9"/>
          <w:sz w:val="24"/>
          <w:szCs w:val="24"/>
          <w:lang w:eastAsia="zh-CN"/>
        </w:rPr>
        <w:t>国王</w:t>
      </w:r>
      <w:proofErr w:type="spellStart"/>
      <w:r w:rsidRPr="0069542D">
        <w:rPr>
          <w:rFonts w:ascii="HelveticaNeue-Italic" w:hAnsi="HelveticaNeue-Italic" w:cs="HelveticaNeue-Italic" w:hint="eastAsia"/>
          <w:i/>
          <w:iCs/>
          <w:color w:val="0084A9"/>
          <w:sz w:val="24"/>
          <w:szCs w:val="24"/>
        </w:rPr>
        <w:t>学院</w:t>
      </w:r>
      <w:proofErr w:type="spellEnd"/>
      <w:r w:rsidRPr="0069542D">
        <w:rPr>
          <w:rFonts w:ascii="HelveticaNeue-Italic" w:hAnsi="HelveticaNeue-Italic" w:cs="HelveticaNeue-Italic" w:hint="eastAsia"/>
          <w:i/>
          <w:iCs/>
          <w:color w:val="0084A9"/>
          <w:sz w:val="24"/>
          <w:szCs w:val="24"/>
        </w:rPr>
        <w:t>。</w:t>
      </w:r>
    </w:p>
    <w:p w14:paraId="6B08E2E9" w14:textId="48A3DF20" w:rsidR="0010635D" w:rsidRDefault="0010635D" w:rsidP="0010635D">
      <w:pPr>
        <w:autoSpaceDE w:val="0"/>
        <w:autoSpaceDN w:val="0"/>
        <w:adjustRightInd w:val="0"/>
        <w:spacing w:after="0" w:line="240" w:lineRule="auto"/>
        <w:rPr>
          <w:rFonts w:ascii="HelveticaNeue-Italic" w:hAnsi="HelveticaNeue-Italic" w:cs="HelveticaNeue-Italic"/>
          <w:i/>
          <w:iCs/>
          <w:color w:val="000000" w:themeColor="text1"/>
          <w:sz w:val="32"/>
          <w:szCs w:val="32"/>
          <w:lang w:eastAsia="zh-CN"/>
        </w:rPr>
      </w:pPr>
    </w:p>
    <w:p w14:paraId="51B39B93" w14:textId="2907E93D" w:rsidR="00782487" w:rsidRPr="004F69B4" w:rsidRDefault="00782487" w:rsidP="0010635D">
      <w:pPr>
        <w:autoSpaceDE w:val="0"/>
        <w:autoSpaceDN w:val="0"/>
        <w:adjustRightInd w:val="0"/>
        <w:spacing w:after="0" w:line="240" w:lineRule="auto"/>
        <w:rPr>
          <w:rFonts w:ascii="HelveticaNeue-Italic" w:hAnsi="HelveticaNeue-Italic" w:cs="HelveticaNeue-Italic"/>
          <w:i/>
          <w:iCs/>
          <w:color w:val="000000" w:themeColor="text1"/>
          <w:sz w:val="32"/>
          <w:szCs w:val="32"/>
          <w:lang w:eastAsia="zh-CN"/>
        </w:rPr>
      </w:pPr>
    </w:p>
    <w:sectPr w:rsidR="00782487" w:rsidRPr="004F69B4" w:rsidSect="00327B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EB92" w14:textId="77777777" w:rsidR="00CE4FEA" w:rsidRDefault="00CE4FEA" w:rsidP="001F3AFA">
      <w:pPr>
        <w:spacing w:after="0" w:line="240" w:lineRule="auto"/>
      </w:pPr>
      <w:r>
        <w:separator/>
      </w:r>
    </w:p>
  </w:endnote>
  <w:endnote w:type="continuationSeparator" w:id="0">
    <w:p w14:paraId="4C8E9B31" w14:textId="77777777" w:rsidR="00CE4FEA" w:rsidRDefault="00CE4FEA" w:rsidP="001F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ecilia-Heavy">
    <w:altName w:val="Cambria"/>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ecilia-Bold">
    <w:altName w:val="Cambria"/>
    <w:panose1 w:val="00000000000000000000"/>
    <w:charset w:val="00"/>
    <w:family w:val="roman"/>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3CFE" w14:textId="77777777" w:rsidR="00CE4FEA" w:rsidRDefault="00CE4FEA" w:rsidP="001F3AFA">
      <w:pPr>
        <w:spacing w:after="0" w:line="240" w:lineRule="auto"/>
      </w:pPr>
      <w:r>
        <w:separator/>
      </w:r>
    </w:p>
  </w:footnote>
  <w:footnote w:type="continuationSeparator" w:id="0">
    <w:p w14:paraId="202FC9A6" w14:textId="77777777" w:rsidR="00CE4FEA" w:rsidRDefault="00CE4FEA" w:rsidP="001F3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12"/>
    <w:rsid w:val="0002406E"/>
    <w:rsid w:val="0006339B"/>
    <w:rsid w:val="00065CDA"/>
    <w:rsid w:val="000C704C"/>
    <w:rsid w:val="000D022D"/>
    <w:rsid w:val="0010635D"/>
    <w:rsid w:val="0012360C"/>
    <w:rsid w:val="00124DE4"/>
    <w:rsid w:val="001E73E1"/>
    <w:rsid w:val="001F3AFA"/>
    <w:rsid w:val="0022496A"/>
    <w:rsid w:val="0025071F"/>
    <w:rsid w:val="00256A95"/>
    <w:rsid w:val="002759E0"/>
    <w:rsid w:val="0029649C"/>
    <w:rsid w:val="002A32AD"/>
    <w:rsid w:val="002F340A"/>
    <w:rsid w:val="00301F12"/>
    <w:rsid w:val="00327B53"/>
    <w:rsid w:val="00336DC2"/>
    <w:rsid w:val="00340F22"/>
    <w:rsid w:val="003471B3"/>
    <w:rsid w:val="003829DD"/>
    <w:rsid w:val="00392701"/>
    <w:rsid w:val="003B10A1"/>
    <w:rsid w:val="003E437F"/>
    <w:rsid w:val="00442007"/>
    <w:rsid w:val="00483005"/>
    <w:rsid w:val="004D5002"/>
    <w:rsid w:val="004F69B4"/>
    <w:rsid w:val="00554763"/>
    <w:rsid w:val="00562273"/>
    <w:rsid w:val="0059143D"/>
    <w:rsid w:val="00600211"/>
    <w:rsid w:val="006105DB"/>
    <w:rsid w:val="00620B97"/>
    <w:rsid w:val="0069542D"/>
    <w:rsid w:val="00697D18"/>
    <w:rsid w:val="006A14AD"/>
    <w:rsid w:val="006A7B29"/>
    <w:rsid w:val="006D169A"/>
    <w:rsid w:val="006D728B"/>
    <w:rsid w:val="00782487"/>
    <w:rsid w:val="007A627A"/>
    <w:rsid w:val="007C5A69"/>
    <w:rsid w:val="007C5D2F"/>
    <w:rsid w:val="00806BDB"/>
    <w:rsid w:val="008B1A2E"/>
    <w:rsid w:val="008B7437"/>
    <w:rsid w:val="008E2EB8"/>
    <w:rsid w:val="008E670F"/>
    <w:rsid w:val="008F198C"/>
    <w:rsid w:val="00925123"/>
    <w:rsid w:val="00934972"/>
    <w:rsid w:val="00957B25"/>
    <w:rsid w:val="009630C0"/>
    <w:rsid w:val="009924D4"/>
    <w:rsid w:val="009A4353"/>
    <w:rsid w:val="009B0DB2"/>
    <w:rsid w:val="009C4E6D"/>
    <w:rsid w:val="009F1E74"/>
    <w:rsid w:val="00A10EC8"/>
    <w:rsid w:val="00A242F9"/>
    <w:rsid w:val="00A34B30"/>
    <w:rsid w:val="00A45768"/>
    <w:rsid w:val="00A5350D"/>
    <w:rsid w:val="00A55ABB"/>
    <w:rsid w:val="00A64C1B"/>
    <w:rsid w:val="00AA5380"/>
    <w:rsid w:val="00AA5969"/>
    <w:rsid w:val="00B07BF3"/>
    <w:rsid w:val="00B46C8E"/>
    <w:rsid w:val="00B50AB4"/>
    <w:rsid w:val="00B757C0"/>
    <w:rsid w:val="00B93294"/>
    <w:rsid w:val="00BC0CD5"/>
    <w:rsid w:val="00BE4040"/>
    <w:rsid w:val="00C3068E"/>
    <w:rsid w:val="00C375AD"/>
    <w:rsid w:val="00CA602B"/>
    <w:rsid w:val="00CB7C2A"/>
    <w:rsid w:val="00CE4FEA"/>
    <w:rsid w:val="00D61FB9"/>
    <w:rsid w:val="00D65D36"/>
    <w:rsid w:val="00D95D0C"/>
    <w:rsid w:val="00DB408C"/>
    <w:rsid w:val="00E02887"/>
    <w:rsid w:val="00E31DB8"/>
    <w:rsid w:val="00E56941"/>
    <w:rsid w:val="00E848B5"/>
    <w:rsid w:val="00F03386"/>
    <w:rsid w:val="00FE2A43"/>
    <w:rsid w:val="00FE2CCD"/>
    <w:rsid w:val="00FE4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A1B9875"/>
  <w15:docId w15:val="{84345E82-DC2F-42FB-973F-C8B833C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7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F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F3AFA"/>
    <w:rPr>
      <w:sz w:val="18"/>
      <w:szCs w:val="18"/>
    </w:rPr>
  </w:style>
  <w:style w:type="paragraph" w:styleId="Footer">
    <w:name w:val="footer"/>
    <w:basedOn w:val="Normal"/>
    <w:link w:val="FooterChar"/>
    <w:uiPriority w:val="99"/>
    <w:unhideWhenUsed/>
    <w:rsid w:val="001F3AF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F3AFA"/>
    <w:rPr>
      <w:sz w:val="18"/>
      <w:szCs w:val="18"/>
    </w:rPr>
  </w:style>
  <w:style w:type="paragraph" w:styleId="BalloonText">
    <w:name w:val="Balloon Text"/>
    <w:basedOn w:val="Normal"/>
    <w:link w:val="BalloonTextChar"/>
    <w:uiPriority w:val="99"/>
    <w:semiHidden/>
    <w:unhideWhenUsed/>
    <w:rsid w:val="001F3AF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F3AFA"/>
    <w:rPr>
      <w:sz w:val="18"/>
      <w:szCs w:val="18"/>
    </w:rPr>
  </w:style>
  <w:style w:type="paragraph" w:styleId="ListParagraph">
    <w:name w:val="List Paragraph"/>
    <w:basedOn w:val="Normal"/>
    <w:uiPriority w:val="34"/>
    <w:qFormat/>
    <w:rsid w:val="006A7B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Phill</dc:creator>
  <cp:lastModifiedBy>Jones, Phill</cp:lastModifiedBy>
  <cp:revision>2</cp:revision>
  <dcterms:created xsi:type="dcterms:W3CDTF">2020-06-17T08:01:00Z</dcterms:created>
  <dcterms:modified xsi:type="dcterms:W3CDTF">2020-06-17T08:01:00Z</dcterms:modified>
</cp:coreProperties>
</file>