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u w:val="single"/>
          <w:lang w:val="en-GB"/>
        </w:rPr>
      </w:pPr>
      <w:bookmarkStart w:id="14" w:name="_GoBack"/>
      <w:bookmarkEnd w:id="14"/>
      <w:r>
        <w:rPr>
          <w:lang w:val="en-GB" w:eastAsia="en-GB"/>
        </w:rPr>
        <w:drawing>
          <wp:anchor distT="0" distB="0" distL="114300" distR="114300" simplePos="0" relativeHeight="251659264" behindDoc="0" locked="0" layoutInCell="1" allowOverlap="1">
            <wp:simplePos x="0" y="0"/>
            <wp:positionH relativeFrom="column">
              <wp:posOffset>4918075</wp:posOffset>
            </wp:positionH>
            <wp:positionV relativeFrom="paragraph">
              <wp:posOffset>-183515</wp:posOffset>
            </wp:positionV>
            <wp:extent cx="1038860" cy="1067435"/>
            <wp:effectExtent l="0" t="0" r="8890" b="0"/>
            <wp:wrapNone/>
            <wp:docPr id="2" name="Picture 2" descr="https://www.yournewu.co.uk/wp-content/uploads/2013/04/USW-logo-Raspberry-Scre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yournewu.co.uk/wp-content/uploads/2013/04/USW-logo-Raspberry-Screen_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038860" cy="1067435"/>
                    </a:xfrm>
                    <a:prstGeom prst="rect">
                      <a:avLst/>
                    </a:prstGeom>
                    <a:noFill/>
                    <a:ln>
                      <a:noFill/>
                    </a:ln>
                  </pic:spPr>
                </pic:pic>
              </a:graphicData>
            </a:graphic>
          </wp:anchor>
        </w:drawing>
      </w:r>
    </w:p>
    <w:p>
      <w:pPr>
        <w:rPr>
          <w:rFonts w:ascii="Arial" w:hAnsi="Arial" w:cs="Arial"/>
          <w:b/>
          <w:u w:val="single"/>
          <w:lang w:val="en-GB"/>
        </w:rPr>
      </w:pPr>
      <w:r>
        <w:rPr>
          <w:lang w:val="en-GB" w:eastAsia="en-GB"/>
        </w:rPr>
        <w:drawing>
          <wp:anchor distT="0" distB="0" distL="114300" distR="114300" simplePos="0" relativeHeight="251660288" behindDoc="0" locked="0" layoutInCell="1" allowOverlap="1">
            <wp:simplePos x="0" y="0"/>
            <wp:positionH relativeFrom="column">
              <wp:posOffset>-405765</wp:posOffset>
            </wp:positionH>
            <wp:positionV relativeFrom="paragraph">
              <wp:posOffset>66675</wp:posOffset>
            </wp:positionV>
            <wp:extent cx="1504950" cy="698500"/>
            <wp:effectExtent l="0" t="0" r="0" b="6350"/>
            <wp:wrapNone/>
            <wp:docPr id="1" name="Picture 1" descr="NPT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PTC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04950" cy="698500"/>
                    </a:xfrm>
                    <a:prstGeom prst="rect">
                      <a:avLst/>
                    </a:prstGeom>
                    <a:noFill/>
                    <a:ln>
                      <a:noFill/>
                    </a:ln>
                  </pic:spPr>
                </pic:pic>
              </a:graphicData>
            </a:graphic>
          </wp:anchor>
        </w:drawing>
      </w:r>
    </w:p>
    <w:p>
      <w:pPr>
        <w:rPr>
          <w:rFonts w:ascii="Arial" w:hAnsi="Arial" w:cs="Arial"/>
          <w:b/>
          <w:u w:val="single"/>
          <w:lang w:val="en-GB"/>
        </w:rPr>
      </w:pPr>
    </w:p>
    <w:p>
      <w:pPr>
        <w:rPr>
          <w:rFonts w:ascii="Arial" w:hAnsi="Arial" w:cs="Arial"/>
          <w:b/>
          <w:u w:val="single"/>
          <w:lang w:val="en-GB"/>
        </w:rPr>
      </w:pPr>
    </w:p>
    <w:p>
      <w:pPr>
        <w:jc w:val="center"/>
        <w:rPr>
          <w:rFonts w:ascii="Arial" w:hAnsi="Arial" w:cs="Arial"/>
          <w:b/>
          <w:u w:val="single"/>
          <w:lang w:eastAsia="en-GB"/>
        </w:rPr>
      </w:pPr>
      <w:r>
        <w:rPr>
          <w:rFonts w:hint="eastAsia" w:ascii="宋体" w:hAnsi="宋体" w:eastAsia="宋体" w:cs="宋体"/>
          <w:b/>
          <w:sz w:val="24"/>
          <w:szCs w:val="24"/>
          <w:u w:val="single"/>
          <w:lang w:eastAsia="zh-CN"/>
        </w:rPr>
        <w:t>教学实践自我评估表</w:t>
      </w:r>
    </w:p>
    <w:p/>
    <w:p/>
    <w:tbl>
      <w:tblPr>
        <w:tblStyle w:val="11"/>
        <w:tblW w:w="10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3"/>
        <w:gridCol w:w="671"/>
        <w:gridCol w:w="2820"/>
        <w:gridCol w:w="3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3123" w:type="dxa"/>
          </w:tcPr>
          <w:p>
            <w:pPr>
              <w:rPr>
                <w:rFonts w:ascii="Arial" w:hAnsi="Arial" w:cs="Arial"/>
                <w:b/>
                <w:sz w:val="24"/>
                <w:szCs w:val="24"/>
                <w:u w:val="single"/>
                <w:lang w:eastAsia="en-GB"/>
              </w:rPr>
            </w:pPr>
          </w:p>
          <w:p>
            <w:pPr>
              <w:rPr>
                <w:rFonts w:ascii="Arial" w:hAnsi="Arial" w:cs="Arial"/>
                <w:b/>
                <w:sz w:val="24"/>
                <w:szCs w:val="24"/>
                <w:lang w:eastAsia="zh-CN"/>
              </w:rPr>
            </w:pPr>
            <w:r>
              <w:rPr>
                <w:rFonts w:hint="eastAsia" w:ascii="宋体" w:hAnsi="宋体" w:eastAsia="宋体" w:cs="宋体"/>
                <w:b/>
                <w:sz w:val="24"/>
                <w:szCs w:val="24"/>
                <w:lang w:eastAsia="zh-CN"/>
              </w:rPr>
              <w:t>学员姓名</w:t>
            </w:r>
            <w:r>
              <w:rPr>
                <w:rFonts w:ascii="Arial" w:hAnsi="Arial" w:cs="Arial"/>
                <w:b/>
                <w:sz w:val="24"/>
                <w:szCs w:val="24"/>
                <w:lang w:eastAsia="en-GB"/>
              </w:rPr>
              <w:t xml:space="preserve">: </w:t>
            </w:r>
            <w:r>
              <w:rPr>
                <w:rFonts w:hint="eastAsia" w:ascii="宋体" w:hAnsi="宋体" w:eastAsia="宋体" w:cs="宋体"/>
                <w:b/>
                <w:sz w:val="24"/>
                <w:szCs w:val="24"/>
                <w:lang w:eastAsia="zh-CN"/>
              </w:rPr>
              <w:t>詹姆斯·埃文斯</w:t>
            </w:r>
          </w:p>
          <w:p>
            <w:pPr>
              <w:rPr>
                <w:rFonts w:ascii="Arial" w:hAnsi="Arial" w:cs="Arial"/>
                <w:b/>
                <w:sz w:val="24"/>
                <w:szCs w:val="24"/>
                <w:lang w:eastAsia="en-GB"/>
              </w:rPr>
            </w:pPr>
          </w:p>
        </w:tc>
        <w:tc>
          <w:tcPr>
            <w:tcW w:w="3491" w:type="dxa"/>
            <w:gridSpan w:val="2"/>
          </w:tcPr>
          <w:p>
            <w:pPr>
              <w:rPr>
                <w:rFonts w:ascii="Arial" w:hAnsi="Arial" w:cs="Arial"/>
                <w:b/>
                <w:sz w:val="24"/>
                <w:szCs w:val="24"/>
                <w:lang w:eastAsia="en-GB"/>
              </w:rPr>
            </w:pPr>
          </w:p>
          <w:p>
            <w:pPr>
              <w:rPr>
                <w:rFonts w:ascii="Arial" w:hAnsi="Arial" w:cs="Arial"/>
                <w:b/>
                <w:sz w:val="24"/>
                <w:szCs w:val="24"/>
                <w:lang w:eastAsia="en-GB"/>
              </w:rPr>
            </w:pPr>
            <w:r>
              <w:rPr>
                <w:rFonts w:hint="eastAsia" w:ascii="宋体" w:hAnsi="宋体" w:eastAsia="宋体" w:cs="宋体"/>
                <w:b/>
                <w:sz w:val="24"/>
                <w:szCs w:val="24"/>
                <w:lang w:eastAsia="zh-CN"/>
              </w:rPr>
              <w:t>观察号码：4</w:t>
            </w:r>
          </w:p>
        </w:tc>
        <w:tc>
          <w:tcPr>
            <w:tcW w:w="3520" w:type="dxa"/>
          </w:tcPr>
          <w:p>
            <w:pPr>
              <w:rPr>
                <w:rFonts w:ascii="Arial" w:hAnsi="Arial" w:cs="Arial"/>
                <w:b/>
                <w:sz w:val="24"/>
                <w:szCs w:val="24"/>
                <w:lang w:eastAsia="en-GB"/>
              </w:rPr>
            </w:pPr>
          </w:p>
          <w:p>
            <w:pPr>
              <w:rPr>
                <w:rFonts w:ascii="宋体" w:hAnsi="宋体" w:eastAsia="宋体" w:cs="宋体"/>
                <w:b/>
                <w:sz w:val="24"/>
                <w:szCs w:val="24"/>
                <w:lang w:eastAsia="en-GB"/>
              </w:rPr>
            </w:pPr>
            <w:r>
              <w:rPr>
                <w:rFonts w:hint="eastAsia" w:ascii="宋体" w:hAnsi="宋体" w:eastAsia="宋体" w:cs="宋体"/>
                <w:b/>
                <w:sz w:val="24"/>
                <w:szCs w:val="24"/>
                <w:lang w:eastAsia="zh-CN"/>
              </w:rPr>
              <w:t>观察日期</w:t>
            </w:r>
          </w:p>
          <w:p>
            <w:pPr>
              <w:rPr>
                <w:rFonts w:ascii="Arial" w:hAnsi="Arial" w:cs="Arial"/>
                <w:b/>
                <w:sz w:val="24"/>
                <w:szCs w:val="24"/>
                <w:lang w:eastAsia="en-GB"/>
              </w:rPr>
            </w:pPr>
            <w:r>
              <w:rPr>
                <w:rFonts w:ascii="Arial" w:hAnsi="Arial" w:cs="Arial"/>
                <w:b/>
                <w:sz w:val="24"/>
                <w:szCs w:val="24"/>
                <w:lang w:eastAsia="en-GB"/>
              </w:rPr>
              <w:t>22/10/2018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4" w:type="dxa"/>
            <w:gridSpan w:val="4"/>
          </w:tcPr>
          <w:p>
            <w:pPr>
              <w:rPr>
                <w:rFonts w:ascii="Arial" w:hAnsi="Arial" w:cs="Arial"/>
                <w:b/>
                <w:lang w:eastAsia="en-GB"/>
              </w:rPr>
            </w:pPr>
          </w:p>
          <w:p>
            <w:pPr>
              <w:rPr>
                <w:rFonts w:ascii="Arial" w:hAnsi="Arial" w:cs="Arial"/>
                <w:b/>
                <w:sz w:val="24"/>
                <w:szCs w:val="24"/>
                <w:lang w:eastAsia="en-GB"/>
              </w:rPr>
            </w:pPr>
            <w:r>
              <w:rPr>
                <w:rFonts w:hint="eastAsia" w:ascii="宋体" w:hAnsi="宋体" w:eastAsia="宋体" w:cs="宋体"/>
                <w:b/>
                <w:sz w:val="24"/>
                <w:szCs w:val="24"/>
                <w:lang w:eastAsia="zh-CN"/>
              </w:rPr>
              <w:t>你需要描述你的</w:t>
            </w:r>
            <w:r>
              <w:rPr>
                <w:rFonts w:hint="eastAsia" w:ascii="宋体" w:hAnsi="宋体" w:eastAsia="宋体" w:cs="宋体"/>
                <w:b/>
                <w:sz w:val="24"/>
                <w:szCs w:val="24"/>
                <w:lang w:val="en-US" w:eastAsia="zh-CN"/>
              </w:rPr>
              <w:t>实践</w:t>
            </w:r>
            <w:r>
              <w:rPr>
                <w:rFonts w:hint="eastAsia" w:ascii="宋体" w:hAnsi="宋体" w:eastAsia="宋体" w:cs="宋体"/>
                <w:b/>
                <w:sz w:val="24"/>
                <w:szCs w:val="24"/>
                <w:lang w:eastAsia="zh-CN"/>
              </w:rPr>
              <w:t>如何反映良好实践的理论和/或模型。（</w:t>
            </w:r>
            <w:r>
              <w:rPr>
                <w:rFonts w:hint="eastAsia" w:ascii="宋体" w:hAnsi="宋体" w:eastAsia="宋体" w:cs="宋体"/>
                <w:b/>
                <w:sz w:val="24"/>
                <w:szCs w:val="24"/>
                <w:lang w:val="en-US" w:eastAsia="zh-CN"/>
              </w:rPr>
              <w:t>400个词</w:t>
            </w:r>
            <w:r>
              <w:rPr>
                <w:rFonts w:hint="eastAsia" w:ascii="宋体" w:hAnsi="宋体" w:eastAsia="宋体" w:cs="宋体"/>
                <w:b/>
                <w:sz w:val="24"/>
                <w:szCs w:val="24"/>
                <w:lang w:eastAsia="zh-CN"/>
              </w:rPr>
              <w:t>）</w:t>
            </w:r>
          </w:p>
          <w:p>
            <w:pPr>
              <w:rPr>
                <w:rFonts w:ascii="Arial" w:hAnsi="Arial" w:cs="Arial"/>
                <w:b/>
                <w:sz w:val="24"/>
                <w:szCs w:val="24"/>
                <w:lang w:eastAsia="en-GB"/>
              </w:rPr>
            </w:pPr>
          </w:p>
          <w:p>
            <w:pPr>
              <w:rPr>
                <w:rFonts w:ascii="Arial" w:hAnsi="Arial" w:cs="Arial"/>
                <w:b/>
                <w:lang w:eastAsia="en-GB"/>
              </w:rPr>
            </w:pPr>
            <w:r>
              <w:rPr>
                <w:rFonts w:hint="eastAsia" w:ascii="宋体" w:hAnsi="宋体" w:eastAsia="宋体" w:cs="宋体"/>
                <w:b/>
                <w:sz w:val="24"/>
                <w:szCs w:val="24"/>
                <w:lang w:eastAsia="zh-CN"/>
              </w:rPr>
              <w:t>记录的成就和行动点会提示你个人发展规划。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4" w:type="dxa"/>
            <w:gridSpan w:val="4"/>
          </w:tcPr>
          <w:p>
            <w:pPr>
              <w:rPr>
                <w:rFonts w:ascii="Arial" w:hAnsi="Arial" w:cs="Arial"/>
                <w:b/>
                <w:lang w:eastAsia="en-GB"/>
              </w:rPr>
            </w:pPr>
          </w:p>
          <w:p>
            <w:pPr>
              <w:spacing w:line="480" w:lineRule="auto"/>
              <w:rPr>
                <w:rFonts w:ascii="Arial" w:hAnsi="Arial" w:cs="Arial"/>
                <w:b/>
                <w:color w:val="00B050"/>
                <w:sz w:val="28"/>
                <w:szCs w:val="28"/>
                <w:lang w:eastAsia="en-GB"/>
              </w:rPr>
            </w:pPr>
            <w:r>
              <w:rPr>
                <w:rFonts w:ascii="Arial" w:hAnsi="Arial" w:cs="Arial"/>
                <w:b/>
                <w:lang w:eastAsia="en-GB"/>
              </w:rPr>
              <w:t>My chosen topic of delivery for my observed session was experiential learning. I planned for the learners to participate in group discussion, complete collaborative activities and present their ideas to the class. It was evident that learners were willing to work in groups and it transpired that more able learners were supporting less able learners to explore new ideas and relevant theory.</w:t>
            </w:r>
            <w:r>
              <w:rPr>
                <w:rFonts w:ascii="Arial" w:hAnsi="Arial" w:cs="Arial"/>
                <w:b/>
                <w:color w:val="00B050"/>
                <w:sz w:val="28"/>
                <w:szCs w:val="28"/>
                <w:lang w:eastAsia="en-GB"/>
              </w:rPr>
              <w:sym w:font="Wingdings 2" w:char="F050"/>
            </w:r>
            <w:r>
              <w:rPr>
                <w:rFonts w:ascii="Arial" w:hAnsi="Arial" w:cs="Arial"/>
                <w:b/>
                <w:lang w:eastAsia="en-GB"/>
              </w:rPr>
              <w:t xml:space="preserve"> I observed individuals sharing their ideas with their peers and constructing knowledge between themselves. This is reflective of Vygotsky’s zone of proximal development, as discussed by McLeod (2018),</w:t>
            </w:r>
            <w:r>
              <w:rPr>
                <w:rFonts w:ascii="Arial" w:hAnsi="Arial" w:cs="Arial"/>
                <w:b/>
                <w:color w:val="00B050"/>
                <w:sz w:val="28"/>
                <w:szCs w:val="28"/>
                <w:lang w:eastAsia="en-GB"/>
              </w:rPr>
              <w:t xml:space="preserve"> </w:t>
            </w:r>
            <w:r>
              <w:rPr>
                <w:rFonts w:ascii="Arial" w:hAnsi="Arial" w:cs="Arial"/>
                <w:b/>
                <w:color w:val="00B050"/>
                <w:sz w:val="28"/>
                <w:szCs w:val="28"/>
                <w:lang w:eastAsia="en-GB"/>
              </w:rPr>
              <w:sym w:font="Wingdings 2" w:char="F050"/>
            </w:r>
            <w:r>
              <w:rPr>
                <w:rFonts w:ascii="Arial" w:hAnsi="Arial" w:cs="Arial"/>
                <w:b/>
                <w:lang w:eastAsia="en-GB"/>
              </w:rPr>
              <w:t xml:space="preserve"> as learners were guiding their peers into unfamiliar learning territory which provoked cognitive exploration of the topic being taught. This was noted as a successful characteristic of the session on my tutor feedback. </w:t>
            </w:r>
            <w:r>
              <w:rPr>
                <w:rFonts w:ascii="Arial" w:hAnsi="Arial" w:cs="Arial"/>
                <w:b/>
                <w:color w:val="00B050"/>
                <w:sz w:val="28"/>
                <w:szCs w:val="28"/>
                <w:lang w:eastAsia="en-GB"/>
              </w:rPr>
              <w:sym w:font="Wingdings 2" w:char="F050"/>
            </w:r>
          </w:p>
          <w:p>
            <w:pPr>
              <w:spacing w:line="480" w:lineRule="auto"/>
              <w:rPr>
                <w:rFonts w:hint="eastAsia" w:ascii="宋体" w:hAnsi="宋体" w:eastAsia="宋体" w:cs="宋体"/>
                <w:b/>
                <w:lang w:eastAsia="en-GB"/>
              </w:rPr>
            </w:pPr>
            <w:r>
              <w:rPr>
                <w:rFonts w:hint="eastAsia" w:ascii="宋体" w:hAnsi="宋体" w:eastAsia="宋体" w:cs="宋体"/>
                <w:b/>
                <w:lang w:eastAsia="en-GB"/>
              </w:rPr>
              <w:t>我在观察过程中选择的演讲主题是体验式学习。我计划让学</w:t>
            </w:r>
            <w:r>
              <w:rPr>
                <w:rFonts w:hint="eastAsia" w:ascii="宋体" w:hAnsi="宋体" w:eastAsia="宋体" w:cs="宋体"/>
                <w:b/>
                <w:lang w:eastAsia="zh-CN"/>
              </w:rPr>
              <w:t>员</w:t>
            </w:r>
            <w:r>
              <w:rPr>
                <w:rFonts w:hint="eastAsia" w:ascii="宋体" w:hAnsi="宋体" w:eastAsia="宋体" w:cs="宋体"/>
                <w:b/>
                <w:lang w:eastAsia="en-GB"/>
              </w:rPr>
              <w:t>参与小组讨论，完成协作活动，向全班展示</w:t>
            </w:r>
          </w:p>
          <w:p>
            <w:pPr>
              <w:spacing w:line="480" w:lineRule="auto"/>
              <w:rPr>
                <w:rFonts w:hint="eastAsia" w:ascii="宋体" w:hAnsi="宋体" w:eastAsia="宋体" w:cs="宋体"/>
                <w:b/>
                <w:lang w:eastAsia="en-GB"/>
              </w:rPr>
            </w:pPr>
            <w:r>
              <w:rPr>
                <w:rFonts w:hint="eastAsia" w:ascii="宋体" w:hAnsi="宋体" w:eastAsia="宋体" w:cs="宋体"/>
                <w:b/>
                <w:lang w:eastAsia="en-GB"/>
              </w:rPr>
              <w:t>自己的想法。很明显，学</w:t>
            </w:r>
            <w:r>
              <w:rPr>
                <w:rFonts w:hint="eastAsia" w:ascii="宋体" w:hAnsi="宋体" w:eastAsia="宋体" w:cs="宋体"/>
                <w:b/>
                <w:lang w:eastAsia="zh-CN"/>
              </w:rPr>
              <w:t>员</w:t>
            </w:r>
            <w:r>
              <w:rPr>
                <w:rFonts w:hint="eastAsia" w:ascii="宋体" w:hAnsi="宋体" w:eastAsia="宋体" w:cs="宋体"/>
                <w:b/>
                <w:lang w:eastAsia="en-GB"/>
              </w:rPr>
              <w:t>愿意在小组中工作，而且更有能力的学</w:t>
            </w:r>
            <w:r>
              <w:rPr>
                <w:rFonts w:hint="eastAsia" w:ascii="宋体" w:hAnsi="宋体" w:eastAsia="宋体" w:cs="宋体"/>
                <w:b/>
                <w:lang w:eastAsia="zh-CN"/>
              </w:rPr>
              <w:t>员</w:t>
            </w:r>
            <w:r>
              <w:rPr>
                <w:rFonts w:hint="eastAsia" w:ascii="宋体" w:hAnsi="宋体" w:eastAsia="宋体" w:cs="宋体"/>
                <w:b/>
                <w:lang w:eastAsia="en-GB"/>
              </w:rPr>
              <w:t>会支持能力较</w:t>
            </w:r>
            <w:r>
              <w:rPr>
                <w:rFonts w:hint="eastAsia" w:ascii="宋体" w:hAnsi="宋体" w:eastAsia="宋体" w:cs="宋体"/>
                <w:b/>
                <w:lang w:eastAsia="zh-CN"/>
              </w:rPr>
              <w:t>弱</w:t>
            </w:r>
            <w:r>
              <w:rPr>
                <w:rFonts w:hint="eastAsia" w:ascii="宋体" w:hAnsi="宋体" w:eastAsia="宋体" w:cs="宋体"/>
                <w:b/>
                <w:lang w:eastAsia="en-GB"/>
              </w:rPr>
              <w:t>的学</w:t>
            </w:r>
            <w:r>
              <w:rPr>
                <w:rFonts w:hint="eastAsia" w:ascii="宋体" w:hAnsi="宋体" w:eastAsia="宋体" w:cs="宋体"/>
                <w:b/>
                <w:lang w:eastAsia="zh-CN"/>
              </w:rPr>
              <w:t>员</w:t>
            </w:r>
            <w:r>
              <w:rPr>
                <w:rFonts w:hint="eastAsia" w:ascii="宋体" w:hAnsi="宋体" w:eastAsia="宋体" w:cs="宋体"/>
                <w:b/>
                <w:lang w:eastAsia="en-GB"/>
              </w:rPr>
              <w:t>去探索新的</w:t>
            </w:r>
          </w:p>
          <w:p>
            <w:pPr>
              <w:spacing w:line="480" w:lineRule="auto"/>
              <w:rPr>
                <w:rFonts w:hint="eastAsia" w:ascii="宋体" w:hAnsi="宋体" w:eastAsia="宋体" w:cs="宋体"/>
                <w:b/>
                <w:lang w:eastAsia="zh-CN"/>
              </w:rPr>
            </w:pPr>
            <w:r>
              <w:rPr>
                <w:rFonts w:hint="eastAsia" w:ascii="宋体" w:hAnsi="宋体" w:eastAsia="宋体" w:cs="宋体"/>
                <w:b/>
                <w:lang w:eastAsia="en-GB"/>
              </w:rPr>
              <w:t>想法和相关理论。我发现个人与同</w:t>
            </w:r>
            <w:r>
              <w:rPr>
                <w:rFonts w:hint="eastAsia" w:ascii="宋体" w:hAnsi="宋体" w:eastAsia="宋体" w:cs="宋体"/>
                <w:b/>
                <w:lang w:eastAsia="zh-CN"/>
              </w:rPr>
              <w:t>伴</w:t>
            </w:r>
            <w:r>
              <w:rPr>
                <w:rFonts w:hint="eastAsia" w:ascii="宋体" w:hAnsi="宋体" w:eastAsia="宋体" w:cs="宋体"/>
                <w:b/>
                <w:lang w:eastAsia="en-GB"/>
              </w:rPr>
              <w:t>分享他们的想法</w:t>
            </w:r>
            <w:r>
              <w:rPr>
                <w:rFonts w:hint="eastAsia" w:ascii="宋体" w:hAnsi="宋体" w:eastAsia="宋体" w:cs="宋体"/>
                <w:b/>
                <w:lang w:val="en-US" w:eastAsia="zh-CN"/>
              </w:rPr>
              <w:t>并在他们</w:t>
            </w:r>
            <w:r>
              <w:rPr>
                <w:rFonts w:hint="eastAsia" w:ascii="宋体" w:hAnsi="宋体" w:eastAsia="宋体" w:cs="宋体"/>
                <w:b/>
                <w:lang w:eastAsia="en-GB"/>
              </w:rPr>
              <w:t>之间构建知识。这反映</w:t>
            </w:r>
            <w:r>
              <w:rPr>
                <w:rFonts w:hint="eastAsia" w:ascii="宋体" w:hAnsi="宋体" w:eastAsia="宋体" w:cs="宋体"/>
                <w:b/>
                <w:lang w:eastAsia="zh-CN"/>
              </w:rPr>
              <w:t>了</w:t>
            </w:r>
            <w:r>
              <w:rPr>
                <w:rFonts w:hint="eastAsia" w:ascii="宋体" w:hAnsi="宋体" w:eastAsia="宋体" w:cs="宋体"/>
                <w:b/>
                <w:lang w:eastAsia="en-GB"/>
              </w:rPr>
              <w:t>维</w:t>
            </w:r>
            <w:r>
              <w:rPr>
                <w:rFonts w:hint="eastAsia" w:ascii="宋体" w:hAnsi="宋体" w:eastAsia="宋体" w:cs="宋体"/>
                <w:b/>
                <w:lang w:eastAsia="zh-CN"/>
              </w:rPr>
              <w:t>谷</w:t>
            </w:r>
            <w:r>
              <w:rPr>
                <w:rFonts w:hint="eastAsia" w:ascii="宋体" w:hAnsi="宋体" w:eastAsia="宋体" w:cs="宋体"/>
                <w:b/>
                <w:lang w:eastAsia="en-GB"/>
              </w:rPr>
              <w:t>斯基</w:t>
            </w:r>
            <w:r>
              <w:rPr>
                <w:rFonts w:hint="eastAsia" w:ascii="宋体" w:hAnsi="宋体" w:eastAsia="宋体" w:cs="宋体"/>
                <w:b/>
                <w:lang w:eastAsia="zh-CN"/>
              </w:rPr>
              <w:t>（</w:t>
            </w:r>
            <w:r>
              <w:rPr>
                <w:rFonts w:ascii="Arial" w:hAnsi="Arial" w:cs="Arial"/>
                <w:b/>
                <w:lang w:eastAsia="en-GB"/>
              </w:rPr>
              <w:t>Vygotsky</w:t>
            </w:r>
            <w:r>
              <w:rPr>
                <w:rFonts w:hint="eastAsia" w:ascii="宋体" w:hAnsi="宋体" w:eastAsia="宋体" w:cs="宋体"/>
                <w:b/>
                <w:lang w:eastAsia="zh-CN"/>
              </w:rPr>
              <w:t>）</w:t>
            </w:r>
          </w:p>
          <w:p>
            <w:pPr>
              <w:spacing w:line="480" w:lineRule="auto"/>
              <w:rPr>
                <w:rFonts w:hint="eastAsia" w:ascii="宋体" w:hAnsi="宋体" w:eastAsia="宋体" w:cs="宋体"/>
                <w:b/>
                <w:lang w:eastAsia="zh-CN"/>
              </w:rPr>
            </w:pPr>
            <w:r>
              <w:rPr>
                <w:rFonts w:hint="eastAsia" w:ascii="宋体" w:hAnsi="宋体" w:eastAsia="宋体" w:cs="宋体"/>
                <w:b/>
                <w:lang w:eastAsia="en-GB"/>
              </w:rPr>
              <w:t>的</w:t>
            </w:r>
            <w:r>
              <w:rPr>
                <w:rFonts w:hint="eastAsia" w:ascii="宋体" w:hAnsi="宋体" w:eastAsia="宋体" w:cs="宋体"/>
                <w:b/>
                <w:lang w:eastAsia="zh-CN"/>
              </w:rPr>
              <w:t>近端</w:t>
            </w:r>
            <w:r>
              <w:rPr>
                <w:rFonts w:hint="eastAsia" w:ascii="宋体" w:hAnsi="宋体" w:eastAsia="宋体" w:cs="宋体"/>
                <w:b/>
                <w:lang w:eastAsia="en-GB"/>
              </w:rPr>
              <w:t>发展区</w:t>
            </w:r>
            <w:r>
              <w:rPr>
                <w:rFonts w:ascii="Arial" w:hAnsi="Arial" w:cs="Arial"/>
                <w:b/>
                <w:lang w:eastAsia="en-GB"/>
              </w:rPr>
              <w:t>,</w:t>
            </w:r>
            <w:r>
              <w:rPr>
                <w:rFonts w:hint="eastAsia" w:ascii="宋体" w:hAnsi="宋体" w:eastAsia="宋体" w:cs="宋体"/>
                <w:b/>
                <w:lang w:eastAsia="zh-CN"/>
              </w:rPr>
              <w:t>如</w:t>
            </w:r>
            <w:r>
              <w:rPr>
                <w:rFonts w:hint="eastAsia" w:ascii="宋体" w:hAnsi="宋体" w:eastAsia="宋体" w:cs="宋体"/>
                <w:b/>
                <w:lang w:eastAsia="en-GB"/>
              </w:rPr>
              <w:t>麦克劳德</w:t>
            </w:r>
            <w:r>
              <w:rPr>
                <w:rFonts w:hint="eastAsia" w:ascii="宋体" w:hAnsi="宋体" w:eastAsia="宋体" w:cs="宋体"/>
                <w:b/>
                <w:lang w:eastAsia="zh-CN"/>
              </w:rPr>
              <w:t>所谈及的一样</w:t>
            </w:r>
            <w:r>
              <w:rPr>
                <w:rFonts w:ascii="Arial" w:hAnsi="Arial" w:cs="Arial"/>
                <w:b/>
                <w:lang w:eastAsia="en-GB"/>
              </w:rPr>
              <w:t>(2018),</w:t>
            </w:r>
            <w:r>
              <w:rPr>
                <w:rFonts w:hint="eastAsia" w:ascii="宋体" w:hAnsi="宋体" w:eastAsia="宋体" w:cs="宋体"/>
                <w:b/>
                <w:lang w:eastAsia="en-GB"/>
              </w:rPr>
              <w:t>学</w:t>
            </w:r>
            <w:r>
              <w:rPr>
                <w:rFonts w:hint="eastAsia" w:ascii="宋体" w:hAnsi="宋体" w:eastAsia="宋体" w:cs="宋体"/>
                <w:b/>
                <w:lang w:eastAsia="zh-CN"/>
              </w:rPr>
              <w:t>员在</w:t>
            </w:r>
            <w:r>
              <w:rPr>
                <w:rFonts w:hint="eastAsia" w:ascii="宋体" w:hAnsi="宋体" w:eastAsia="宋体" w:cs="宋体"/>
                <w:b/>
                <w:lang w:eastAsia="en-GB"/>
              </w:rPr>
              <w:t>指导</w:t>
            </w:r>
            <w:r>
              <w:rPr>
                <w:rFonts w:hint="eastAsia" w:ascii="宋体" w:hAnsi="宋体" w:eastAsia="宋体" w:cs="宋体"/>
                <w:b/>
                <w:lang w:eastAsia="zh-CN"/>
              </w:rPr>
              <w:t>同伴有关</w:t>
            </w:r>
            <w:r>
              <w:rPr>
                <w:rFonts w:hint="eastAsia" w:ascii="宋体" w:hAnsi="宋体" w:eastAsia="宋体" w:cs="宋体"/>
                <w:b/>
                <w:lang w:eastAsia="en-GB"/>
              </w:rPr>
              <w:t>陌生的学习领域引</w:t>
            </w:r>
            <w:r>
              <w:rPr>
                <w:rFonts w:hint="eastAsia" w:ascii="宋体" w:hAnsi="宋体" w:eastAsia="宋体" w:cs="宋体"/>
                <w:b/>
                <w:lang w:eastAsia="zh-CN"/>
              </w:rPr>
              <w:t>时激</w:t>
            </w:r>
            <w:r>
              <w:rPr>
                <w:rFonts w:hint="eastAsia" w:ascii="宋体" w:hAnsi="宋体" w:eastAsia="宋体" w:cs="宋体"/>
                <w:b/>
                <w:lang w:eastAsia="en-GB"/>
              </w:rPr>
              <w:t>发了</w:t>
            </w:r>
            <w:r>
              <w:rPr>
                <w:rFonts w:hint="eastAsia" w:ascii="宋体" w:hAnsi="宋体" w:eastAsia="宋体" w:cs="宋体"/>
                <w:b/>
                <w:lang w:eastAsia="zh-CN"/>
              </w:rPr>
              <w:t>本主题中教过</w:t>
            </w:r>
          </w:p>
          <w:p>
            <w:pPr>
              <w:spacing w:line="480" w:lineRule="auto"/>
              <w:rPr>
                <w:rFonts w:ascii="Arial" w:hAnsi="Arial" w:cs="Arial"/>
                <w:b/>
                <w:lang w:eastAsia="en-GB"/>
              </w:rPr>
            </w:pPr>
            <w:r>
              <w:rPr>
                <w:rFonts w:hint="eastAsia" w:ascii="宋体" w:hAnsi="宋体" w:eastAsia="宋体" w:cs="宋体"/>
                <w:b/>
                <w:lang w:eastAsia="zh-CN"/>
              </w:rPr>
              <w:t>的</w:t>
            </w:r>
            <w:r>
              <w:rPr>
                <w:rFonts w:hint="eastAsia" w:ascii="宋体" w:hAnsi="宋体" w:eastAsia="宋体" w:cs="宋体"/>
                <w:b/>
                <w:lang w:eastAsia="en-GB"/>
              </w:rPr>
              <w:t>认知探索。这在我的导师反馈中</w:t>
            </w:r>
            <w:r>
              <w:rPr>
                <w:rFonts w:hint="eastAsia" w:ascii="宋体" w:hAnsi="宋体" w:eastAsia="宋体" w:cs="宋体"/>
                <w:b/>
                <w:lang w:eastAsia="zh-CN"/>
              </w:rPr>
              <w:t>被当作</w:t>
            </w:r>
            <w:r>
              <w:rPr>
                <w:rFonts w:hint="eastAsia" w:ascii="宋体" w:hAnsi="宋体" w:eastAsia="宋体" w:cs="宋体"/>
                <w:b/>
                <w:lang w:eastAsia="en-GB"/>
              </w:rPr>
              <w:t>是一个</w:t>
            </w:r>
            <w:r>
              <w:rPr>
                <w:rFonts w:hint="eastAsia" w:ascii="宋体" w:hAnsi="宋体" w:eastAsia="宋体" w:cs="宋体"/>
                <w:b/>
                <w:lang w:eastAsia="zh-CN"/>
              </w:rPr>
              <w:t>课程成功</w:t>
            </w:r>
            <w:r>
              <w:rPr>
                <w:rFonts w:hint="eastAsia" w:ascii="宋体" w:hAnsi="宋体" w:eastAsia="宋体" w:cs="宋体"/>
                <w:b/>
                <w:lang w:eastAsia="en-GB"/>
              </w:rPr>
              <w:t>的特点。</w:t>
            </w:r>
            <w:r>
              <w:rPr>
                <w:rFonts w:ascii="Arial" w:hAnsi="Arial" w:cs="Arial"/>
                <w:b/>
                <w:color w:val="00B050"/>
                <w:sz w:val="28"/>
                <w:szCs w:val="28"/>
                <w:lang w:eastAsia="en-GB"/>
              </w:rPr>
              <w:sym w:font="Wingdings 2" w:char="F050"/>
            </w:r>
          </w:p>
          <w:p>
            <w:pPr>
              <w:spacing w:line="480" w:lineRule="auto"/>
              <w:rPr>
                <w:rFonts w:ascii="Arial" w:hAnsi="Arial" w:cs="Arial"/>
                <w:b/>
                <w:color w:val="00B050"/>
                <w:sz w:val="28"/>
                <w:szCs w:val="28"/>
                <w:lang w:eastAsia="en-GB"/>
              </w:rPr>
            </w:pPr>
            <w:r>
              <w:rPr>
                <w:rFonts w:ascii="Arial" w:hAnsi="Arial" w:cs="Arial"/>
                <w:b/>
                <w:lang w:eastAsia="en-GB"/>
              </w:rPr>
              <w:t xml:space="preserve">Considering this, it is important to be honest when reflecting on my practice. Bolton (2014) discusses principals of reflection, suggesting “the principals which underline critical reflective practice enable practitioners and students to become meaningfully involved”. (P24) It was suggested within my tutor feedback to consider my intervention during independent tasks. At times, I was scaffolding the students </w:t>
            </w:r>
            <w:commentRangeStart w:id="0"/>
            <w:r>
              <w:rPr>
                <w:rFonts w:ascii="Arial" w:hAnsi="Arial" w:cs="Arial"/>
                <w:b/>
                <w:lang w:eastAsia="en-GB"/>
              </w:rPr>
              <w:t xml:space="preserve">more than necessary and this was obstructing learners from struggling during enquiry and research exposure. </w:t>
            </w:r>
            <w:r>
              <w:rPr>
                <w:rFonts w:ascii="Arial" w:hAnsi="Arial" w:cs="Arial"/>
                <w:b/>
                <w:color w:val="00B050"/>
                <w:sz w:val="28"/>
                <w:szCs w:val="28"/>
                <w:lang w:eastAsia="en-GB"/>
              </w:rPr>
              <w:sym w:font="Wingdings 2" w:char="F050"/>
            </w:r>
            <w:commentRangeEnd w:id="0"/>
            <w:r>
              <w:rPr>
                <w:rStyle w:val="10"/>
              </w:rPr>
              <w:commentReference w:id="0"/>
            </w:r>
            <w:r>
              <w:rPr>
                <w:rFonts w:ascii="Arial" w:hAnsi="Arial" w:cs="Arial"/>
                <w:b/>
                <w:lang w:eastAsia="en-GB"/>
              </w:rPr>
              <w:t xml:space="preserve">Upon reflection, it is important to consider my role within the classroom during independent activities, remembering to scaffold at appropriate times, ensuring learners have time to wrestle with concepts before teacher intervention. Respecting the theoretical ideology of scaffolding in relation to adult-directed study will ensure I provide learners with sensitive and challenging support, not dictated, directive instruction. Verenikina (2008). This is something I will continue to reflect upon and develop within my practice. </w:t>
            </w:r>
            <w:bookmarkStart w:id="0" w:name="OLE_LINK1"/>
            <w:r>
              <w:rPr>
                <w:rFonts w:ascii="Arial" w:hAnsi="Arial" w:cs="Arial"/>
                <w:b/>
                <w:color w:val="00B050"/>
                <w:sz w:val="28"/>
                <w:szCs w:val="28"/>
                <w:lang w:eastAsia="en-GB"/>
              </w:rPr>
              <w:sym w:font="Wingdings 2" w:char="F050"/>
            </w:r>
            <w:bookmarkEnd w:id="0"/>
          </w:p>
          <w:p>
            <w:pPr>
              <w:spacing w:line="480" w:lineRule="auto"/>
              <w:rPr>
                <w:rFonts w:ascii="Arial" w:hAnsi="Arial" w:cs="Arial"/>
                <w:b/>
                <w:lang w:eastAsia="en-GB"/>
              </w:rPr>
            </w:pPr>
            <w:r>
              <w:rPr>
                <w:rFonts w:hint="eastAsia" w:ascii="宋体" w:hAnsi="宋体" w:eastAsia="宋体" w:cs="宋体"/>
                <w:b/>
                <w:lang w:eastAsia="en-GB"/>
              </w:rPr>
              <w:t>考虑到这一点，在反思自己的实践时，</w:t>
            </w:r>
            <w:r>
              <w:rPr>
                <w:rFonts w:hint="eastAsia" w:ascii="宋体" w:hAnsi="宋体" w:eastAsia="宋体" w:cs="宋体"/>
                <w:b/>
                <w:lang w:eastAsia="zh-CN"/>
              </w:rPr>
              <w:t>实话实说</w:t>
            </w:r>
            <w:r>
              <w:rPr>
                <w:rFonts w:hint="eastAsia" w:ascii="宋体" w:hAnsi="宋体" w:eastAsia="宋体" w:cs="宋体"/>
                <w:b/>
                <w:lang w:eastAsia="en-GB"/>
              </w:rPr>
              <w:t>是很重要的。</w:t>
            </w:r>
            <w:r>
              <w:rPr>
                <w:rFonts w:ascii="Arial" w:hAnsi="Arial" w:cs="Arial"/>
                <w:b/>
                <w:lang w:eastAsia="en-GB"/>
              </w:rPr>
              <w:t>Bolton(2014)</w:t>
            </w:r>
            <w:r>
              <w:rPr>
                <w:rFonts w:hint="eastAsia" w:ascii="宋体" w:hAnsi="宋体" w:eastAsia="宋体" w:cs="宋体"/>
                <w:b/>
                <w:lang w:eastAsia="en-GB"/>
              </w:rPr>
              <w:t>讨论了反思的原则，认为</w:t>
            </w:r>
            <w:r>
              <w:rPr>
                <w:rFonts w:ascii="Arial" w:hAnsi="Arial" w:cs="Arial"/>
                <w:b/>
                <w:lang w:eastAsia="en-GB"/>
              </w:rPr>
              <w:t>“</w:t>
            </w:r>
            <w:r>
              <w:rPr>
                <w:rFonts w:hint="eastAsia" w:ascii="宋体" w:hAnsi="宋体" w:eastAsia="宋体" w:cs="宋体"/>
                <w:b/>
                <w:lang w:eastAsia="en-GB"/>
              </w:rPr>
              <w:t>强调批判性反思实践的原则使实践者和学</w:t>
            </w:r>
            <w:r>
              <w:rPr>
                <w:rFonts w:hint="eastAsia" w:ascii="宋体" w:hAnsi="宋体" w:eastAsia="宋体" w:cs="宋体"/>
                <w:b/>
                <w:lang w:eastAsia="zh-CN"/>
              </w:rPr>
              <w:t>生更有参与感</w:t>
            </w:r>
            <w:r>
              <w:rPr>
                <w:rFonts w:ascii="Arial" w:hAnsi="Arial" w:cs="Arial"/>
                <w:b/>
                <w:lang w:eastAsia="en-GB"/>
              </w:rPr>
              <w:t>”</w:t>
            </w:r>
            <w:r>
              <w:rPr>
                <w:rFonts w:hint="eastAsia" w:ascii="宋体" w:hAnsi="宋体" w:eastAsia="宋体" w:cs="宋体"/>
                <w:b/>
                <w:lang w:eastAsia="en-GB"/>
              </w:rPr>
              <w:t>。</w:t>
            </w:r>
            <w:r>
              <w:rPr>
                <w:rFonts w:ascii="Arial" w:hAnsi="Arial" w:cs="Arial"/>
                <w:b/>
                <w:lang w:eastAsia="en-GB"/>
              </w:rPr>
              <w:t>(P24)</w:t>
            </w:r>
            <w:r>
              <w:rPr>
                <w:rFonts w:hint="eastAsia" w:ascii="宋体" w:hAnsi="宋体" w:eastAsia="宋体" w:cs="宋体"/>
                <w:b/>
                <w:lang w:eastAsia="en-GB"/>
              </w:rPr>
              <w:t>在我的导师反馈中，</w:t>
            </w:r>
            <w:r>
              <w:rPr>
                <w:rFonts w:hint="eastAsia" w:ascii="宋体" w:hAnsi="宋体" w:eastAsia="宋体" w:cs="宋体"/>
                <w:b/>
                <w:lang w:eastAsia="zh-CN"/>
              </w:rPr>
              <w:t>建议把</w:t>
            </w:r>
            <w:r>
              <w:rPr>
                <w:rFonts w:hint="eastAsia" w:ascii="宋体" w:hAnsi="宋体" w:eastAsia="宋体" w:cs="宋体"/>
                <w:b/>
                <w:lang w:eastAsia="en-GB"/>
              </w:rPr>
              <w:t>独立任务中的干预</w:t>
            </w:r>
            <w:r>
              <w:rPr>
                <w:rFonts w:hint="eastAsia" w:ascii="宋体" w:hAnsi="宋体" w:eastAsia="宋体" w:cs="宋体"/>
                <w:b/>
                <w:lang w:eastAsia="zh-CN"/>
              </w:rPr>
              <w:t>考虑在内</w:t>
            </w:r>
            <w:r>
              <w:rPr>
                <w:rFonts w:hint="eastAsia" w:ascii="宋体" w:hAnsi="宋体" w:eastAsia="宋体" w:cs="宋体"/>
                <w:b/>
                <w:lang w:eastAsia="en-GB"/>
              </w:rPr>
              <w:t>。有时，我</w:t>
            </w:r>
            <w:r>
              <w:rPr>
                <w:rFonts w:hint="eastAsia" w:ascii="宋体" w:hAnsi="宋体" w:eastAsia="宋体" w:cs="宋体"/>
                <w:b/>
                <w:lang w:eastAsia="zh-CN"/>
              </w:rPr>
              <w:t>为学生提供比其本身所需更多的帮助</w:t>
            </w:r>
            <w:r>
              <w:rPr>
                <w:rFonts w:hint="eastAsia" w:ascii="宋体" w:hAnsi="宋体" w:eastAsia="宋体" w:cs="宋体"/>
                <w:b/>
                <w:lang w:eastAsia="en-GB"/>
              </w:rPr>
              <w:t>，这</w:t>
            </w:r>
            <w:r>
              <w:rPr>
                <w:rFonts w:hint="eastAsia" w:ascii="宋体" w:hAnsi="宋体" w:eastAsia="宋体" w:cs="宋体"/>
                <w:b/>
                <w:lang w:eastAsia="zh-CN"/>
              </w:rPr>
              <w:t>其实</w:t>
            </w:r>
            <w:r>
              <w:rPr>
                <w:rFonts w:hint="eastAsia" w:ascii="宋体" w:hAnsi="宋体" w:eastAsia="宋体" w:cs="宋体"/>
                <w:b/>
                <w:lang w:eastAsia="en-GB"/>
              </w:rPr>
              <w:t>是阻碍</w:t>
            </w:r>
            <w:r>
              <w:rPr>
                <w:rFonts w:hint="eastAsia" w:ascii="宋体" w:hAnsi="宋体" w:eastAsia="宋体" w:cs="宋体"/>
                <w:b/>
                <w:lang w:eastAsia="zh-CN"/>
              </w:rPr>
              <w:t>学员</w:t>
            </w:r>
            <w:r>
              <w:rPr>
                <w:rFonts w:hint="eastAsia" w:ascii="宋体" w:hAnsi="宋体" w:eastAsia="宋体" w:cs="宋体"/>
                <w:b/>
                <w:lang w:eastAsia="en-GB"/>
              </w:rPr>
              <w:t>在调查和研究期间</w:t>
            </w:r>
            <w:r>
              <w:rPr>
                <w:rFonts w:hint="eastAsia" w:ascii="宋体" w:hAnsi="宋体" w:eastAsia="宋体" w:cs="宋体"/>
                <w:b/>
                <w:lang w:eastAsia="zh-CN"/>
              </w:rPr>
              <w:t>的努力</w:t>
            </w:r>
            <w:r>
              <w:rPr>
                <w:rFonts w:hint="eastAsia" w:ascii="宋体" w:hAnsi="宋体" w:eastAsia="宋体" w:cs="宋体"/>
                <w:b/>
                <w:lang w:eastAsia="en-GB"/>
              </w:rPr>
              <w:t>。</w:t>
            </w:r>
            <w:r>
              <w:rPr>
                <w:rFonts w:hint="eastAsia" w:ascii="宋体" w:hAnsi="宋体" w:eastAsia="宋体" w:cs="宋体"/>
                <w:b/>
                <w:lang w:eastAsia="zh-CN"/>
              </w:rPr>
              <w:t>经过考虑</w:t>
            </w:r>
            <w:r>
              <w:rPr>
                <w:rFonts w:ascii="Arial" w:hAnsi="Arial" w:cs="Arial"/>
                <w:b/>
                <w:lang w:eastAsia="en-GB"/>
              </w:rPr>
              <w:t>,</w:t>
            </w:r>
            <w:r>
              <w:rPr>
                <w:rFonts w:hint="eastAsia" w:ascii="宋体" w:hAnsi="宋体" w:eastAsia="宋体" w:cs="宋体"/>
                <w:b/>
                <w:lang w:eastAsia="zh-CN"/>
              </w:rPr>
              <w:t>在独立活动中对我</w:t>
            </w:r>
            <w:r>
              <w:rPr>
                <w:rFonts w:hint="eastAsia" w:ascii="宋体" w:hAnsi="宋体" w:eastAsia="宋体" w:cs="宋体"/>
                <w:b/>
                <w:lang w:val="en-US" w:eastAsia="zh-CN"/>
              </w:rPr>
              <w:t>的</w:t>
            </w:r>
            <w:r>
              <w:rPr>
                <w:rFonts w:hint="eastAsia" w:ascii="宋体" w:hAnsi="宋体" w:eastAsia="宋体" w:cs="宋体"/>
                <w:b/>
                <w:lang w:eastAsia="zh-CN"/>
              </w:rPr>
              <w:t>角色进行考虑很重要，需要</w:t>
            </w:r>
            <w:r>
              <w:rPr>
                <w:rFonts w:hint="eastAsia" w:ascii="宋体" w:hAnsi="宋体" w:eastAsia="宋体" w:cs="宋体"/>
                <w:b/>
                <w:lang w:eastAsia="en-GB"/>
              </w:rPr>
              <w:t>在适当的时间</w:t>
            </w:r>
            <w:r>
              <w:rPr>
                <w:rFonts w:hint="eastAsia" w:ascii="宋体" w:hAnsi="宋体" w:eastAsia="宋体" w:cs="宋体"/>
                <w:b/>
                <w:lang w:eastAsia="zh-CN"/>
              </w:rPr>
              <w:t>提供帮助，以</w:t>
            </w:r>
            <w:r>
              <w:rPr>
                <w:rFonts w:hint="eastAsia" w:ascii="宋体" w:hAnsi="宋体" w:eastAsia="宋体" w:cs="宋体"/>
                <w:b/>
                <w:lang w:eastAsia="en-GB"/>
              </w:rPr>
              <w:t>确保学</w:t>
            </w:r>
            <w:r>
              <w:rPr>
                <w:rFonts w:hint="eastAsia" w:ascii="宋体" w:hAnsi="宋体" w:eastAsia="宋体" w:cs="宋体"/>
                <w:b/>
                <w:lang w:eastAsia="zh-CN"/>
              </w:rPr>
              <w:t>员在老师</w:t>
            </w:r>
            <w:r>
              <w:rPr>
                <w:rFonts w:hint="eastAsia" w:ascii="宋体" w:hAnsi="宋体" w:eastAsia="宋体" w:cs="宋体"/>
                <w:b/>
                <w:lang w:eastAsia="en-GB"/>
              </w:rPr>
              <w:t>干预</w:t>
            </w:r>
            <w:r>
              <w:rPr>
                <w:rFonts w:hint="eastAsia" w:ascii="宋体" w:hAnsi="宋体" w:eastAsia="宋体" w:cs="宋体"/>
                <w:b/>
                <w:lang w:eastAsia="zh-CN"/>
              </w:rPr>
              <w:t>前有时间和概念做一番斗争</w:t>
            </w:r>
            <w:r>
              <w:rPr>
                <w:rFonts w:hint="eastAsia" w:ascii="宋体" w:hAnsi="宋体" w:eastAsia="宋体" w:cs="宋体"/>
                <w:b/>
                <w:lang w:eastAsia="en-GB"/>
              </w:rPr>
              <w:t>。尊重与成人学习相关的</w:t>
            </w:r>
            <w:r>
              <w:rPr>
                <w:rFonts w:hint="eastAsia" w:ascii="宋体" w:hAnsi="宋体" w:eastAsia="宋体" w:cs="宋体"/>
                <w:b/>
                <w:lang w:val="en-US" w:eastAsia="zh-CN"/>
              </w:rPr>
              <w:t>支</w:t>
            </w:r>
            <w:r>
              <w:rPr>
                <w:rFonts w:hint="eastAsia" w:ascii="宋体" w:hAnsi="宋体" w:eastAsia="宋体" w:cs="宋体"/>
                <w:b/>
                <w:lang w:eastAsia="en-GB"/>
              </w:rPr>
              <w:t>架</w:t>
            </w:r>
            <w:r>
              <w:rPr>
                <w:rFonts w:hint="eastAsia" w:ascii="宋体" w:hAnsi="宋体" w:eastAsia="宋体" w:cs="宋体"/>
                <w:b/>
                <w:lang w:eastAsia="zh-CN"/>
              </w:rPr>
              <w:t>式</w:t>
            </w:r>
            <w:r>
              <w:rPr>
                <w:rFonts w:hint="eastAsia" w:ascii="宋体" w:hAnsi="宋体" w:eastAsia="宋体" w:cs="宋体"/>
                <w:b/>
                <w:lang w:val="en-US" w:eastAsia="zh-CN"/>
              </w:rPr>
              <w:t>理论观念</w:t>
            </w:r>
            <w:r>
              <w:rPr>
                <w:rFonts w:hint="eastAsia" w:ascii="宋体" w:hAnsi="宋体" w:eastAsia="宋体" w:cs="宋体"/>
                <w:b/>
                <w:lang w:eastAsia="en-GB"/>
              </w:rPr>
              <w:t>，将确保我为学</w:t>
            </w:r>
            <w:r>
              <w:rPr>
                <w:rFonts w:hint="eastAsia" w:ascii="宋体" w:hAnsi="宋体" w:eastAsia="宋体" w:cs="宋体"/>
                <w:b/>
                <w:lang w:eastAsia="zh-CN"/>
              </w:rPr>
              <w:t>员</w:t>
            </w:r>
            <w:r>
              <w:rPr>
                <w:rFonts w:hint="eastAsia" w:ascii="宋体" w:hAnsi="宋体" w:eastAsia="宋体" w:cs="宋体"/>
                <w:b/>
                <w:lang w:eastAsia="en-GB"/>
              </w:rPr>
              <w:t>提供敏感和具有挑战性的支持，而不是口授的、指导性的指导。</w:t>
            </w:r>
            <w:r>
              <w:rPr>
                <w:rFonts w:hint="eastAsia" w:ascii="宋体" w:hAnsi="宋体" w:eastAsia="宋体" w:cs="宋体"/>
                <w:b/>
                <w:lang w:eastAsia="zh-CN"/>
              </w:rPr>
              <w:t>弗瑞尼基纳（</w:t>
            </w:r>
            <w:r>
              <w:rPr>
                <w:rFonts w:ascii="Arial" w:hAnsi="Arial" w:cs="Arial"/>
                <w:b/>
                <w:lang w:eastAsia="en-GB"/>
              </w:rPr>
              <w:t>Verenikina</w:t>
            </w:r>
            <w:r>
              <w:rPr>
                <w:rFonts w:hint="eastAsia" w:ascii="宋体" w:hAnsi="宋体" w:eastAsia="宋体" w:cs="宋体"/>
                <w:b/>
                <w:lang w:eastAsia="zh-CN"/>
              </w:rPr>
              <w:t>）</w:t>
            </w:r>
            <w:r>
              <w:rPr>
                <w:rFonts w:ascii="Arial" w:hAnsi="Arial" w:cs="Arial"/>
                <w:b/>
                <w:lang w:eastAsia="en-GB"/>
              </w:rPr>
              <w:t>(2008)</w:t>
            </w:r>
            <w:r>
              <w:rPr>
                <w:rFonts w:hint="eastAsia" w:ascii="宋体" w:hAnsi="宋体" w:eastAsia="宋体" w:cs="宋体"/>
                <w:b/>
                <w:lang w:eastAsia="en-GB"/>
              </w:rPr>
              <w:t>。这是我将在实践中继续反思和</w:t>
            </w:r>
            <w:r>
              <w:rPr>
                <w:rFonts w:hint="eastAsia" w:ascii="宋体" w:hAnsi="宋体" w:eastAsia="宋体" w:cs="宋体"/>
                <w:b/>
                <w:lang w:eastAsia="zh-CN"/>
              </w:rPr>
              <w:t>拓展</w:t>
            </w:r>
            <w:r>
              <w:rPr>
                <w:rFonts w:hint="eastAsia" w:ascii="宋体" w:hAnsi="宋体" w:eastAsia="宋体" w:cs="宋体"/>
                <w:b/>
                <w:lang w:eastAsia="en-GB"/>
              </w:rPr>
              <w:t>的东西。</w:t>
            </w:r>
            <w:r>
              <w:rPr>
                <w:rFonts w:ascii="Arial" w:hAnsi="Arial" w:cs="Arial"/>
                <w:b/>
                <w:color w:val="00B050"/>
                <w:sz w:val="28"/>
                <w:szCs w:val="28"/>
                <w:lang w:eastAsia="en-GB"/>
              </w:rPr>
              <w:sym w:font="Wingdings 2" w:char="F050"/>
            </w:r>
          </w:p>
          <w:p>
            <w:pPr>
              <w:spacing w:line="480" w:lineRule="auto"/>
              <w:rPr>
                <w:rFonts w:ascii="Arial" w:hAnsi="Arial" w:cs="Arial"/>
                <w:b/>
                <w:lang w:eastAsia="en-GB"/>
              </w:rPr>
            </w:pPr>
            <w:r>
              <w:rPr>
                <w:rFonts w:ascii="Arial" w:hAnsi="Arial" w:cs="Arial"/>
                <w:b/>
                <w:lang w:eastAsia="en-GB"/>
              </w:rPr>
              <w:t>Throughout the session the learners were instructed to create PowerPoint presentations on relevant experiential learning theory. Noting the relevance of the task planned, it is important to reflect on the potential challenge encompassed within the activity. Considering Bloom’s taxonomy as discussed by Cruzon(1997) it was evident that learners were facilitated throughout the lower order skills of the cognitive domain, researching and regurgitating relevant theory. This was apparent during learner feedback, as many of the presentations reiterated the same information. Upon reflection, it is paramount to provide learners with activities which stretch and challenge</w:t>
            </w:r>
            <w:r>
              <w:rPr>
                <w:rFonts w:ascii="Arial" w:hAnsi="Arial" w:cs="Arial"/>
                <w:b/>
                <w:color w:val="00B050"/>
                <w:sz w:val="28"/>
                <w:szCs w:val="28"/>
                <w:lang w:eastAsia="en-GB"/>
              </w:rPr>
              <w:sym w:font="Wingdings 2" w:char="F050"/>
            </w:r>
            <w:r>
              <w:rPr>
                <w:rFonts w:ascii="Arial" w:hAnsi="Arial" w:cs="Arial"/>
                <w:b/>
                <w:lang w:eastAsia="en-GB"/>
              </w:rPr>
              <w:t xml:space="preserve"> them into the realms of application, evaluation and synthesis. Petty (2004) discusses factors of motivation for learning, highlighting the importance of learning being differentiated and open to challenge more able students. Upon reflection, I need to ensure learners are provided with a range of challenges throughout the session. For e.g. learners can </w:t>
            </w:r>
            <w:commentRangeStart w:id="1"/>
            <w:r>
              <w:rPr>
                <w:rFonts w:ascii="Arial" w:hAnsi="Arial" w:cs="Arial"/>
                <w:b/>
                <w:lang w:eastAsia="en-GB"/>
              </w:rPr>
              <w:t>apply</w:t>
            </w:r>
            <w:commentRangeEnd w:id="1"/>
            <w:r>
              <w:rPr>
                <w:rStyle w:val="10"/>
              </w:rPr>
              <w:commentReference w:id="1"/>
            </w:r>
            <w:r>
              <w:rPr>
                <w:rFonts w:ascii="Arial" w:hAnsi="Arial" w:cs="Arial"/>
                <w:b/>
                <w:color w:val="00B050"/>
                <w:sz w:val="28"/>
                <w:szCs w:val="28"/>
                <w:lang w:eastAsia="en-GB"/>
              </w:rPr>
              <w:sym w:font="Wingdings 2" w:char="F050"/>
            </w:r>
            <w:r>
              <w:rPr>
                <w:rFonts w:ascii="Arial" w:hAnsi="Arial" w:cs="Arial"/>
                <w:b/>
                <w:lang w:eastAsia="en-GB"/>
              </w:rPr>
              <w:t xml:space="preserve"> relevant theory to a range of new situations to demonstrate their understanding of the topic. </w:t>
            </w:r>
          </w:p>
          <w:p>
            <w:pPr>
              <w:spacing w:line="480" w:lineRule="auto"/>
              <w:rPr>
                <w:rFonts w:hint="eastAsia" w:ascii="宋体" w:hAnsi="宋体" w:eastAsia="宋体" w:cs="宋体"/>
                <w:b/>
                <w:lang w:eastAsia="zh-CN"/>
              </w:rPr>
            </w:pPr>
            <w:r>
              <w:rPr>
                <w:rFonts w:hint="eastAsia" w:ascii="宋体" w:hAnsi="宋体" w:eastAsia="宋体" w:cs="宋体"/>
                <w:b/>
                <w:lang w:eastAsia="en-GB"/>
              </w:rPr>
              <w:t>在整个课程中，</w:t>
            </w:r>
            <w:r>
              <w:rPr>
                <w:rFonts w:hint="eastAsia" w:ascii="宋体" w:hAnsi="宋体" w:eastAsia="宋体" w:cs="宋体"/>
                <w:b/>
                <w:lang w:eastAsia="zh-CN"/>
              </w:rPr>
              <w:t>引导学员</w:t>
            </w:r>
            <w:r>
              <w:rPr>
                <w:rFonts w:hint="eastAsia" w:ascii="宋体" w:hAnsi="宋体" w:eastAsia="宋体" w:cs="宋体"/>
                <w:b/>
                <w:lang w:eastAsia="en-GB"/>
              </w:rPr>
              <w:t>制作关于相关经验学习理论的幻灯片演示。注意到计划任务的相关性，</w:t>
            </w:r>
            <w:r>
              <w:rPr>
                <w:rFonts w:hint="eastAsia" w:ascii="宋体" w:hAnsi="宋体" w:eastAsia="宋体" w:cs="宋体"/>
                <w:b/>
                <w:lang w:eastAsia="zh-CN"/>
              </w:rPr>
              <w:t>反思存在于</w:t>
            </w:r>
          </w:p>
          <w:p>
            <w:pPr>
              <w:spacing w:line="480" w:lineRule="auto"/>
              <w:rPr>
                <w:rFonts w:hint="eastAsia" w:ascii="宋体" w:hAnsi="宋体" w:eastAsia="宋体" w:cs="宋体"/>
                <w:b/>
                <w:lang w:eastAsia="en-GB"/>
              </w:rPr>
            </w:pPr>
            <w:r>
              <w:rPr>
                <w:rFonts w:hint="eastAsia" w:ascii="宋体" w:hAnsi="宋体" w:eastAsia="宋体" w:cs="宋体"/>
                <w:b/>
                <w:lang w:eastAsia="en-GB"/>
              </w:rPr>
              <w:t>活动中的潜在挑战</w:t>
            </w:r>
            <w:r>
              <w:rPr>
                <w:rFonts w:hint="eastAsia" w:ascii="宋体" w:hAnsi="宋体" w:eastAsia="宋体" w:cs="宋体"/>
                <w:b/>
                <w:lang w:eastAsia="zh-CN"/>
              </w:rPr>
              <w:t>很重要</w:t>
            </w:r>
            <w:r>
              <w:rPr>
                <w:rFonts w:hint="eastAsia" w:ascii="宋体" w:hAnsi="宋体" w:eastAsia="宋体" w:cs="宋体"/>
                <w:b/>
                <w:lang w:eastAsia="en-GB"/>
              </w:rPr>
              <w:t>。</w:t>
            </w:r>
            <w:r>
              <w:rPr>
                <w:rFonts w:hint="eastAsia" w:ascii="宋体" w:hAnsi="宋体" w:eastAsia="宋体" w:cs="宋体"/>
                <w:b/>
                <w:lang w:eastAsia="zh-CN"/>
              </w:rPr>
              <w:t>想想</w:t>
            </w:r>
            <w:r>
              <w:rPr>
                <w:rFonts w:hint="eastAsia" w:ascii="宋体" w:hAnsi="宋体" w:eastAsia="宋体" w:cs="宋体"/>
                <w:b/>
                <w:lang w:eastAsia="en-GB"/>
              </w:rPr>
              <w:t>布鲁姆的分类法，正如克鲁森</w:t>
            </w:r>
            <w:r>
              <w:rPr>
                <w:rFonts w:ascii="Arial" w:hAnsi="Arial" w:cs="Arial"/>
                <w:b/>
                <w:lang w:eastAsia="en-GB"/>
              </w:rPr>
              <w:t>(1997)</w:t>
            </w:r>
            <w:r>
              <w:rPr>
                <w:rFonts w:hint="eastAsia" w:ascii="宋体" w:hAnsi="宋体" w:eastAsia="宋体" w:cs="宋体"/>
                <w:b/>
                <w:lang w:eastAsia="en-GB"/>
              </w:rPr>
              <w:t>所</w:t>
            </w:r>
            <w:r>
              <w:rPr>
                <w:rFonts w:hint="eastAsia" w:ascii="宋体" w:hAnsi="宋体" w:eastAsia="宋体" w:cs="宋体"/>
                <w:b/>
                <w:lang w:eastAsia="zh-CN"/>
              </w:rPr>
              <w:t>提到</w:t>
            </w:r>
            <w:r>
              <w:rPr>
                <w:rFonts w:hint="eastAsia" w:ascii="宋体" w:hAnsi="宋体" w:eastAsia="宋体" w:cs="宋体"/>
                <w:b/>
                <w:lang w:eastAsia="en-GB"/>
              </w:rPr>
              <w:t>的，很明显，学习者通过认知领</w:t>
            </w:r>
          </w:p>
          <w:p>
            <w:pPr>
              <w:spacing w:line="480" w:lineRule="auto"/>
              <w:rPr>
                <w:rFonts w:ascii="Arial" w:hAnsi="Arial" w:cs="Arial"/>
                <w:b/>
                <w:lang w:eastAsia="en-GB"/>
              </w:rPr>
            </w:pPr>
            <w:r>
              <w:rPr>
                <w:rFonts w:hint="eastAsia" w:ascii="宋体" w:hAnsi="宋体" w:eastAsia="宋体" w:cs="宋体"/>
                <w:b/>
                <w:lang w:eastAsia="en-GB"/>
              </w:rPr>
              <w:t>域的低阶技能，研究和反馈相关理论</w:t>
            </w:r>
            <w:r>
              <w:rPr>
                <w:rFonts w:hint="eastAsia" w:ascii="宋体" w:hAnsi="宋体" w:eastAsia="宋体" w:cs="宋体"/>
                <w:b/>
                <w:lang w:val="en-US" w:eastAsia="zh-CN"/>
              </w:rPr>
              <w:t>而得到促进</w:t>
            </w:r>
            <w:r>
              <w:rPr>
                <w:rFonts w:hint="eastAsia" w:ascii="宋体" w:hAnsi="宋体" w:eastAsia="宋体" w:cs="宋体"/>
                <w:b/>
                <w:lang w:eastAsia="en-GB"/>
              </w:rPr>
              <w:t>。这在学</w:t>
            </w:r>
            <w:r>
              <w:rPr>
                <w:rFonts w:hint="eastAsia" w:ascii="宋体" w:hAnsi="宋体" w:eastAsia="宋体" w:cs="宋体"/>
                <w:b/>
                <w:lang w:eastAsia="zh-CN"/>
              </w:rPr>
              <w:t>员的</w:t>
            </w:r>
            <w:r>
              <w:rPr>
                <w:rFonts w:hint="eastAsia" w:ascii="宋体" w:hAnsi="宋体" w:eastAsia="宋体" w:cs="宋体"/>
                <w:b/>
                <w:lang w:eastAsia="en-GB"/>
              </w:rPr>
              <w:t>反馈</w:t>
            </w:r>
            <w:r>
              <w:rPr>
                <w:rFonts w:hint="eastAsia" w:ascii="宋体" w:hAnsi="宋体" w:eastAsia="宋体" w:cs="宋体"/>
                <w:b/>
                <w:lang w:eastAsia="zh-CN"/>
              </w:rPr>
              <w:t>中说的很清楚</w:t>
            </w:r>
            <w:r>
              <w:rPr>
                <w:rFonts w:hint="eastAsia" w:ascii="宋体" w:hAnsi="宋体" w:eastAsia="宋体" w:cs="宋体"/>
                <w:b/>
                <w:lang w:eastAsia="en-GB"/>
              </w:rPr>
              <w:t>，许多</w:t>
            </w:r>
            <w:r>
              <w:rPr>
                <w:rFonts w:hint="eastAsia" w:ascii="宋体" w:hAnsi="宋体" w:eastAsia="宋体" w:cs="宋体"/>
                <w:b/>
                <w:lang w:eastAsia="zh-CN"/>
              </w:rPr>
              <w:t>课堂报告都在</w:t>
            </w:r>
            <w:r>
              <w:rPr>
                <w:rFonts w:hint="eastAsia" w:ascii="宋体" w:hAnsi="宋体" w:eastAsia="宋体" w:cs="宋体"/>
                <w:b/>
                <w:lang w:eastAsia="en-GB"/>
              </w:rPr>
              <w:t>重复相同的信息</w:t>
            </w:r>
            <w:r>
              <w:rPr>
                <w:rFonts w:hint="eastAsia" w:ascii="宋体" w:hAnsi="宋体" w:eastAsia="宋体" w:cs="宋体"/>
                <w:b/>
                <w:lang w:eastAsia="zh-CN"/>
              </w:rPr>
              <w:t>。经过再三考虑</w:t>
            </w:r>
            <w:r>
              <w:rPr>
                <w:rFonts w:hint="eastAsia" w:ascii="宋体" w:hAnsi="宋体" w:eastAsia="宋体" w:cs="宋体"/>
                <w:b/>
                <w:lang w:eastAsia="en-GB"/>
              </w:rPr>
              <w:t>，为学</w:t>
            </w:r>
            <w:r>
              <w:rPr>
                <w:rFonts w:hint="eastAsia" w:ascii="宋体" w:hAnsi="宋体" w:eastAsia="宋体" w:cs="宋体"/>
                <w:b/>
                <w:lang w:eastAsia="zh-CN"/>
              </w:rPr>
              <w:t>员</w:t>
            </w:r>
            <w:r>
              <w:rPr>
                <w:rFonts w:hint="eastAsia" w:ascii="宋体" w:hAnsi="宋体" w:eastAsia="宋体" w:cs="宋体"/>
                <w:b/>
                <w:lang w:eastAsia="en-GB"/>
              </w:rPr>
              <w:t>提供</w:t>
            </w:r>
            <w:r>
              <w:rPr>
                <w:rFonts w:hint="eastAsia" w:ascii="宋体" w:hAnsi="宋体" w:eastAsia="宋体" w:cs="宋体"/>
                <w:b/>
                <w:lang w:eastAsia="zh-CN"/>
              </w:rPr>
              <w:t>丰富教学</w:t>
            </w:r>
            <w:r>
              <w:rPr>
                <w:rFonts w:hint="eastAsia" w:ascii="宋体" w:hAnsi="宋体" w:eastAsia="宋体" w:cs="宋体"/>
                <w:b/>
                <w:lang w:eastAsia="en-GB"/>
              </w:rPr>
              <w:t>活动</w:t>
            </w:r>
            <w:r>
              <w:rPr>
                <w:rFonts w:hint="eastAsia" w:ascii="宋体" w:hAnsi="宋体" w:eastAsia="宋体" w:cs="宋体"/>
                <w:b/>
                <w:lang w:eastAsia="zh-CN"/>
              </w:rPr>
              <w:t>是重中之重</w:t>
            </w:r>
            <w:r>
              <w:rPr>
                <w:rFonts w:hint="eastAsia" w:ascii="宋体" w:hAnsi="宋体" w:eastAsia="宋体" w:cs="宋体"/>
                <w:b/>
                <w:lang w:eastAsia="en-GB"/>
              </w:rPr>
              <w:t>，将他们</w:t>
            </w:r>
            <w:r>
              <w:rPr>
                <w:rFonts w:hint="eastAsia" w:ascii="宋体" w:hAnsi="宋体" w:eastAsia="宋体" w:cs="宋体"/>
                <w:b/>
                <w:lang w:eastAsia="zh-CN"/>
              </w:rPr>
              <w:t>所学内容</w:t>
            </w:r>
            <w:r>
              <w:rPr>
                <w:rFonts w:hint="eastAsia" w:ascii="宋体" w:hAnsi="宋体" w:eastAsia="宋体" w:cs="宋体"/>
                <w:b/>
                <w:lang w:eastAsia="en-GB"/>
              </w:rPr>
              <w:t>延伸和</w:t>
            </w:r>
            <w:r>
              <w:rPr>
                <w:rFonts w:hint="eastAsia" w:ascii="宋体" w:hAnsi="宋体" w:eastAsia="宋体" w:cs="宋体"/>
                <w:b/>
                <w:lang w:eastAsia="zh-CN"/>
              </w:rPr>
              <w:t>引导</w:t>
            </w:r>
            <w:r>
              <w:rPr>
                <w:rFonts w:hint="eastAsia" w:ascii="宋体" w:hAnsi="宋体" w:eastAsia="宋体" w:cs="宋体"/>
                <w:b/>
                <w:lang w:eastAsia="en-GB"/>
              </w:rPr>
              <w:t>到应用、评估和综合的领域。</w:t>
            </w:r>
            <w:r>
              <w:rPr>
                <w:rFonts w:hint="eastAsia" w:ascii="宋体" w:hAnsi="宋体" w:eastAsia="宋体" w:cs="宋体"/>
                <w:lang w:eastAsia="zh-CN"/>
              </w:rPr>
              <w:t>裴迪</w:t>
            </w:r>
            <w:r>
              <w:rPr>
                <w:rFonts w:ascii="Arial" w:hAnsi="Arial" w:cs="Arial"/>
                <w:b/>
                <w:lang w:eastAsia="en-GB"/>
              </w:rPr>
              <w:t>(2004)</w:t>
            </w:r>
            <w:r>
              <w:rPr>
                <w:rFonts w:hint="eastAsia" w:ascii="宋体" w:hAnsi="宋体" w:eastAsia="宋体" w:cs="宋体"/>
                <w:b/>
                <w:lang w:eastAsia="en-GB"/>
              </w:rPr>
              <w:t>讨论了学习动机的因素，强调了</w:t>
            </w:r>
            <w:r>
              <w:rPr>
                <w:rFonts w:hint="eastAsia" w:ascii="宋体" w:hAnsi="宋体" w:eastAsia="宋体" w:cs="宋体"/>
                <w:b/>
                <w:lang w:val="en-US" w:eastAsia="zh-CN"/>
              </w:rPr>
              <w:t>分层</w:t>
            </w:r>
            <w:r>
              <w:rPr>
                <w:rFonts w:hint="eastAsia" w:ascii="宋体" w:hAnsi="宋体" w:eastAsia="宋体" w:cs="宋体"/>
                <w:b/>
                <w:lang w:eastAsia="en-GB"/>
              </w:rPr>
              <w:t>和开放学习</w:t>
            </w:r>
            <w:r>
              <w:rPr>
                <w:rFonts w:hint="eastAsia" w:ascii="宋体" w:hAnsi="宋体" w:eastAsia="宋体" w:cs="宋体"/>
                <w:b/>
                <w:lang w:eastAsia="zh-CN"/>
              </w:rPr>
              <w:t>的重要性，从而对</w:t>
            </w:r>
            <w:r>
              <w:rPr>
                <w:rFonts w:hint="eastAsia" w:ascii="宋体" w:hAnsi="宋体" w:eastAsia="宋体" w:cs="宋体"/>
                <w:b/>
                <w:lang w:eastAsia="en-GB"/>
              </w:rPr>
              <w:t>更有能力的学生</w:t>
            </w:r>
            <w:r>
              <w:rPr>
                <w:rFonts w:hint="eastAsia" w:ascii="宋体" w:hAnsi="宋体" w:eastAsia="宋体" w:cs="宋体"/>
                <w:b/>
                <w:lang w:eastAsia="zh-CN"/>
              </w:rPr>
              <w:t>发起挑战</w:t>
            </w:r>
            <w:r>
              <w:rPr>
                <w:rFonts w:hint="eastAsia" w:ascii="宋体" w:hAnsi="宋体" w:eastAsia="宋体" w:cs="宋体"/>
                <w:b/>
                <w:lang w:eastAsia="en-GB"/>
              </w:rPr>
              <w:t>。经过思考，我需要确保在整个课程中为</w:t>
            </w:r>
            <w:r>
              <w:rPr>
                <w:rFonts w:hint="eastAsia" w:ascii="宋体" w:hAnsi="宋体" w:eastAsia="宋体" w:cs="宋体"/>
                <w:b/>
                <w:lang w:eastAsia="zh-CN"/>
              </w:rPr>
              <w:t>学员</w:t>
            </w:r>
            <w:r>
              <w:rPr>
                <w:rFonts w:hint="eastAsia" w:ascii="宋体" w:hAnsi="宋体" w:eastAsia="宋体" w:cs="宋体"/>
                <w:b/>
                <w:lang w:eastAsia="en-GB"/>
              </w:rPr>
              <w:t>提供一系列挑战。例如，</w:t>
            </w:r>
            <w:r>
              <w:rPr>
                <w:rFonts w:hint="eastAsia" w:ascii="宋体" w:hAnsi="宋体" w:eastAsia="宋体" w:cs="宋体"/>
                <w:b/>
                <w:lang w:eastAsia="zh-CN"/>
              </w:rPr>
              <w:t>学员可以将</w:t>
            </w:r>
            <w:r>
              <w:rPr>
                <w:rFonts w:hint="eastAsia" w:ascii="宋体" w:hAnsi="宋体" w:eastAsia="宋体" w:cs="宋体"/>
                <w:b/>
                <w:lang w:eastAsia="en-GB"/>
              </w:rPr>
              <w:t>相关理论应用到一系列新的情境中，以展示他们对主题的理解。</w:t>
            </w:r>
          </w:p>
          <w:p>
            <w:pPr>
              <w:rPr>
                <w:rFonts w:ascii="Arial" w:hAnsi="Arial" w:cs="Arial"/>
                <w:b/>
                <w:lang w:eastAsia="en-GB"/>
              </w:rPr>
            </w:pPr>
          </w:p>
          <w:p>
            <w:pPr>
              <w:rPr>
                <w:rFonts w:ascii="Arial" w:hAnsi="Arial" w:cs="Arial"/>
                <w:b/>
                <w:u w:val="single"/>
                <w:lang w:eastAsia="en-GB"/>
              </w:rPr>
            </w:pPr>
            <w:r>
              <w:rPr>
                <w:rFonts w:ascii="Arial" w:hAnsi="Arial" w:cs="Arial"/>
                <w:b/>
                <w:u w:val="single"/>
                <w:lang w:eastAsia="en-GB"/>
              </w:rPr>
              <w:t>References</w:t>
            </w:r>
          </w:p>
          <w:p>
            <w:pPr>
              <w:rPr>
                <w:rFonts w:ascii="Arial" w:hAnsi="Arial" w:cs="Arial"/>
                <w:b/>
                <w:u w:val="single"/>
                <w:lang w:eastAsia="en-GB"/>
              </w:rPr>
            </w:pPr>
            <w:r>
              <w:rPr>
                <w:rFonts w:hint="eastAsia" w:ascii="宋体" w:hAnsi="宋体" w:eastAsia="宋体" w:cs="宋体"/>
                <w:b/>
                <w:u w:val="single"/>
                <w:lang w:eastAsia="zh-CN"/>
              </w:rPr>
              <w:t>参考文献</w:t>
            </w:r>
          </w:p>
          <w:p>
            <w:pPr>
              <w:rPr>
                <w:rFonts w:ascii="Arial" w:hAnsi="Arial" w:cs="Arial"/>
                <w:lang w:eastAsia="en-GB"/>
              </w:rPr>
            </w:pPr>
            <w:r>
              <w:rPr>
                <w:rFonts w:ascii="Arial" w:hAnsi="Arial" w:cs="Arial"/>
                <w:lang w:eastAsia="en-GB"/>
              </w:rPr>
              <w:t xml:space="preserve">Bolton, G (2014), </w:t>
            </w:r>
            <w:r>
              <w:rPr>
                <w:rFonts w:ascii="Arial" w:hAnsi="Arial" w:cs="Arial"/>
                <w:i/>
                <w:lang w:eastAsia="en-GB"/>
              </w:rPr>
              <w:t xml:space="preserve">Reflective Practice, Writing and Professional Development, </w:t>
            </w:r>
            <w:r>
              <w:rPr>
                <w:rFonts w:ascii="Arial" w:hAnsi="Arial" w:cs="Arial"/>
                <w:lang w:eastAsia="en-GB"/>
              </w:rPr>
              <w:t xml:space="preserve">Fourth Edition, SAGE Publications Ltd, London (P24) </w:t>
            </w:r>
            <w:r>
              <w:rPr>
                <w:rFonts w:ascii="Arial" w:hAnsi="Arial" w:cs="Arial"/>
                <w:b/>
                <w:color w:val="00B050"/>
                <w:sz w:val="28"/>
                <w:szCs w:val="28"/>
                <w:lang w:eastAsia="en-GB"/>
              </w:rPr>
              <w:sym w:font="Wingdings 2" w:char="F050"/>
            </w:r>
          </w:p>
          <w:p>
            <w:pPr>
              <w:rPr>
                <w:rFonts w:ascii="Arial" w:hAnsi="Arial" w:cs="Arial"/>
                <w:lang w:eastAsia="en-GB"/>
              </w:rPr>
            </w:pPr>
            <w:r>
              <w:rPr>
                <w:rFonts w:hint="eastAsia" w:ascii="宋体" w:hAnsi="宋体" w:eastAsia="宋体" w:cs="宋体"/>
                <w:lang w:eastAsia="en-GB"/>
              </w:rPr>
              <w:t>波顿</w:t>
            </w:r>
            <w:r>
              <w:rPr>
                <w:rFonts w:hint="eastAsia" w:ascii="宋体" w:hAnsi="宋体" w:eastAsia="宋体" w:cs="宋体"/>
                <w:lang w:eastAsia="zh-CN"/>
              </w:rPr>
              <w:t>，</w:t>
            </w:r>
            <w:r>
              <w:rPr>
                <w:rFonts w:ascii="宋体" w:hAnsi="宋体" w:eastAsia="宋体" w:cs="宋体"/>
                <w:lang w:eastAsia="zh-CN"/>
              </w:rPr>
              <w:t>G</w:t>
            </w:r>
            <w:r>
              <w:rPr>
                <w:rFonts w:ascii="Arial" w:hAnsi="Arial" w:cs="Arial"/>
                <w:lang w:eastAsia="en-GB"/>
              </w:rPr>
              <w:t>(2014)</w:t>
            </w:r>
            <w:r>
              <w:rPr>
                <w:rFonts w:hint="eastAsia" w:ascii="宋体" w:hAnsi="宋体" w:eastAsia="宋体" w:cs="宋体"/>
                <w:lang w:eastAsia="zh-CN"/>
              </w:rPr>
              <w:t>,</w:t>
            </w:r>
            <w:r>
              <w:rPr>
                <w:rFonts w:hint="eastAsia" w:ascii="宋体" w:hAnsi="宋体" w:eastAsia="宋体" w:cs="宋体"/>
                <w:lang w:eastAsia="en-GB"/>
              </w:rPr>
              <w:t>《反思实践、写作和专业发展》，第四版，</w:t>
            </w:r>
            <w:r>
              <w:rPr>
                <w:rFonts w:hint="eastAsia" w:ascii="宋体" w:hAnsi="宋体" w:eastAsia="宋体" w:cs="宋体"/>
                <w:lang w:eastAsia="zh-CN"/>
              </w:rPr>
              <w:t>赛吉</w:t>
            </w:r>
            <w:r>
              <w:rPr>
                <w:rFonts w:hint="eastAsia" w:ascii="宋体" w:hAnsi="宋体" w:eastAsia="宋体" w:cs="宋体"/>
                <w:lang w:eastAsia="en-GB"/>
              </w:rPr>
              <w:t>出版</w:t>
            </w:r>
            <w:r>
              <w:rPr>
                <w:rFonts w:hint="eastAsia" w:ascii="宋体" w:hAnsi="宋体" w:eastAsia="宋体" w:cs="宋体"/>
                <w:lang w:eastAsia="zh-CN"/>
              </w:rPr>
              <w:t>责任</w:t>
            </w:r>
            <w:r>
              <w:rPr>
                <w:rFonts w:hint="eastAsia" w:ascii="宋体" w:hAnsi="宋体" w:eastAsia="宋体" w:cs="宋体"/>
                <w:lang w:eastAsia="en-GB"/>
              </w:rPr>
              <w:t>有限公司，伦敦</w:t>
            </w:r>
            <w:r>
              <w:rPr>
                <w:rFonts w:ascii="Arial" w:hAnsi="Arial" w:cs="Arial"/>
                <w:lang w:eastAsia="en-GB"/>
              </w:rPr>
              <w:t>(P24).</w:t>
            </w:r>
          </w:p>
          <w:p>
            <w:pPr>
              <w:rPr>
                <w:rFonts w:ascii="Arial" w:hAnsi="Arial" w:cs="Arial"/>
                <w:lang w:eastAsia="en-GB"/>
              </w:rPr>
            </w:pPr>
          </w:p>
          <w:p>
            <w:pPr>
              <w:rPr>
                <w:rFonts w:ascii="Arial" w:hAnsi="Arial" w:cs="Arial"/>
                <w:lang w:val="en-GB" w:eastAsia="en-GB"/>
              </w:rPr>
            </w:pPr>
            <w:r>
              <w:rPr>
                <w:rFonts w:ascii="Arial" w:hAnsi="Arial" w:cs="Arial"/>
                <w:lang w:val="en-GB" w:eastAsia="en-GB"/>
              </w:rPr>
              <w:t xml:space="preserve">Curzon, L, B (1997) </w:t>
            </w:r>
            <w:r>
              <w:rPr>
                <w:rFonts w:ascii="Arial" w:hAnsi="Arial" w:cs="Arial"/>
                <w:i/>
                <w:lang w:val="en-GB" w:eastAsia="en-GB"/>
              </w:rPr>
              <w:t xml:space="preserve">Teaching in Further Education: An Outline of Principals and Practice, </w:t>
            </w:r>
            <w:r>
              <w:rPr>
                <w:rFonts w:ascii="Arial" w:hAnsi="Arial" w:cs="Arial"/>
                <w:lang w:val="en-GB" w:eastAsia="en-GB"/>
              </w:rPr>
              <w:t xml:space="preserve"> 5</w:t>
            </w:r>
            <w:r>
              <w:rPr>
                <w:rFonts w:ascii="Arial" w:hAnsi="Arial" w:cs="Arial"/>
                <w:vertAlign w:val="superscript"/>
                <w:lang w:val="en-GB" w:eastAsia="en-GB"/>
              </w:rPr>
              <w:t>th</w:t>
            </w:r>
            <w:r>
              <w:rPr>
                <w:rFonts w:ascii="Arial" w:hAnsi="Arial" w:cs="Arial"/>
                <w:lang w:val="en-GB" w:eastAsia="en-GB"/>
              </w:rPr>
              <w:t xml:space="preserve"> Edition, Great Britain, Redwood Books</w:t>
            </w:r>
            <w:r>
              <w:rPr>
                <w:rFonts w:ascii="Arial" w:hAnsi="Arial" w:cs="Arial"/>
                <w:b/>
                <w:color w:val="00B050"/>
                <w:sz w:val="28"/>
                <w:szCs w:val="28"/>
                <w:lang w:eastAsia="en-GB"/>
              </w:rPr>
              <w:sym w:font="Wingdings 2" w:char="F050"/>
            </w:r>
          </w:p>
          <w:p>
            <w:pPr>
              <w:rPr>
                <w:rFonts w:ascii="Arial" w:hAnsi="Arial" w:cs="Arial"/>
                <w:lang w:eastAsia="en-GB"/>
              </w:rPr>
            </w:pPr>
            <w:r>
              <w:rPr>
                <w:rFonts w:hint="eastAsia" w:ascii="宋体" w:hAnsi="宋体" w:eastAsia="宋体" w:cs="宋体"/>
                <w:lang w:eastAsia="en-GB"/>
              </w:rPr>
              <w:t>柯曾，</w:t>
            </w:r>
            <w:r>
              <w:rPr>
                <w:rFonts w:ascii="Arial" w:hAnsi="Arial" w:cs="Arial"/>
                <w:lang w:eastAsia="en-GB"/>
              </w:rPr>
              <w:t>L</w:t>
            </w:r>
            <w:r>
              <w:rPr>
                <w:rFonts w:hint="eastAsia" w:ascii="宋体" w:hAnsi="宋体" w:eastAsia="宋体" w:cs="宋体"/>
                <w:lang w:eastAsia="en-GB"/>
              </w:rPr>
              <w:t>，</w:t>
            </w:r>
            <w:r>
              <w:rPr>
                <w:rFonts w:ascii="Arial" w:hAnsi="Arial" w:cs="Arial"/>
                <w:lang w:eastAsia="en-GB"/>
              </w:rPr>
              <w:t>B (1997)</w:t>
            </w:r>
            <w:r>
              <w:rPr>
                <w:rFonts w:hint="eastAsia" w:ascii="宋体" w:hAnsi="宋体" w:eastAsia="宋体" w:cs="宋体"/>
                <w:lang w:eastAsia="en-GB"/>
              </w:rPr>
              <w:t>《继续教育中的教学</w:t>
            </w:r>
            <w:r>
              <w:rPr>
                <w:rFonts w:ascii="Arial" w:hAnsi="Arial" w:cs="Arial"/>
                <w:lang w:eastAsia="en-GB"/>
              </w:rPr>
              <w:t>:</w:t>
            </w:r>
            <w:r>
              <w:rPr>
                <w:rFonts w:hint="eastAsia" w:ascii="宋体" w:hAnsi="宋体" w:eastAsia="宋体" w:cs="宋体"/>
                <w:lang w:eastAsia="en-GB"/>
              </w:rPr>
              <w:t>原则和实践大纲》</w:t>
            </w:r>
            <w:r>
              <w:rPr>
                <w:rFonts w:ascii="Arial" w:hAnsi="Arial" w:cs="Arial"/>
                <w:lang w:eastAsia="en-GB"/>
              </w:rPr>
              <w:t>,</w:t>
            </w:r>
            <w:r>
              <w:rPr>
                <w:rFonts w:hint="eastAsia" w:ascii="宋体" w:hAnsi="宋体" w:eastAsia="宋体" w:cs="宋体"/>
                <w:lang w:eastAsia="en-GB"/>
              </w:rPr>
              <w:t>第</w:t>
            </w:r>
            <w:r>
              <w:rPr>
                <w:rFonts w:ascii="Arial" w:hAnsi="Arial" w:cs="Arial"/>
                <w:lang w:eastAsia="en-GB"/>
              </w:rPr>
              <w:t>5</w:t>
            </w:r>
            <w:r>
              <w:rPr>
                <w:rFonts w:hint="eastAsia" w:ascii="宋体" w:hAnsi="宋体" w:eastAsia="宋体" w:cs="宋体"/>
                <w:lang w:eastAsia="en-GB"/>
              </w:rPr>
              <w:t>版，大不列颠，雷德伍德</w:t>
            </w:r>
            <w:r>
              <w:rPr>
                <w:rFonts w:hint="eastAsia" w:ascii="宋体" w:hAnsi="宋体" w:eastAsia="宋体" w:cs="宋体"/>
                <w:lang w:eastAsia="zh-CN"/>
              </w:rPr>
              <w:t>图书.</w:t>
            </w:r>
            <w:r>
              <w:rPr>
                <w:rFonts w:ascii="Arial" w:hAnsi="Arial" w:cs="Arial"/>
                <w:lang w:eastAsia="en-GB"/>
              </w:rPr>
              <w:t></w:t>
            </w:r>
          </w:p>
          <w:p>
            <w:pPr>
              <w:rPr>
                <w:rFonts w:ascii="Arial" w:hAnsi="Arial" w:cs="Arial"/>
                <w:b/>
                <w:lang w:eastAsia="en-GB"/>
              </w:rPr>
            </w:pPr>
          </w:p>
          <w:p>
            <w:pPr>
              <w:rPr>
                <w:rFonts w:ascii="Arial" w:hAnsi="Arial" w:cs="Arial"/>
                <w:lang w:eastAsia="en-GB"/>
              </w:rPr>
            </w:pPr>
            <w:r>
              <w:rPr>
                <w:rFonts w:ascii="Arial" w:hAnsi="Arial" w:cs="Arial"/>
                <w:lang w:eastAsia="en-GB"/>
              </w:rPr>
              <w:t xml:space="preserve">McLeod, S (2018), </w:t>
            </w:r>
            <w:r>
              <w:rPr>
                <w:rFonts w:ascii="Arial" w:hAnsi="Arial" w:cs="Arial"/>
                <w:i/>
                <w:lang w:eastAsia="en-GB"/>
              </w:rPr>
              <w:t xml:space="preserve">The Zone of Proximal Development and Scaffolding, </w:t>
            </w:r>
            <w:r>
              <w:rPr>
                <w:rFonts w:ascii="Arial" w:hAnsi="Arial" w:cs="Arial"/>
                <w:lang w:eastAsia="en-GB"/>
              </w:rPr>
              <w:t xml:space="preserve">Simple Psychology [online] Available from: </w:t>
            </w:r>
            <w:r>
              <w:fldChar w:fldCharType="begin"/>
            </w:r>
            <w:r>
              <w:instrText xml:space="preserve"> HYPERLINK "https://simplypsychology.org/Zone-of-Proximal-Development.html" </w:instrText>
            </w:r>
            <w:r>
              <w:fldChar w:fldCharType="separate"/>
            </w:r>
            <w:r>
              <w:rPr>
                <w:rStyle w:val="9"/>
                <w:rFonts w:ascii="Arial" w:hAnsi="Arial" w:cs="Arial"/>
                <w:lang w:eastAsia="en-GB"/>
              </w:rPr>
              <w:t>https://simplypsychology.org/Zone-of-Proximal-Development.html</w:t>
            </w:r>
            <w:r>
              <w:rPr>
                <w:rStyle w:val="9"/>
                <w:rFonts w:ascii="Arial" w:hAnsi="Arial" w:cs="Arial"/>
                <w:lang w:eastAsia="en-GB"/>
              </w:rPr>
              <w:fldChar w:fldCharType="end"/>
            </w:r>
            <w:r>
              <w:rPr>
                <w:rFonts w:ascii="Arial" w:hAnsi="Arial" w:cs="Arial"/>
                <w:lang w:eastAsia="en-GB"/>
              </w:rPr>
              <w:t xml:space="preserve"> [Accessed on 26/10/2018 @ 21.35] </w:t>
            </w:r>
            <w:r>
              <w:rPr>
                <w:rFonts w:ascii="Arial" w:hAnsi="Arial" w:cs="Arial"/>
                <w:b/>
                <w:color w:val="00B050"/>
                <w:sz w:val="28"/>
                <w:szCs w:val="28"/>
                <w:lang w:eastAsia="en-GB"/>
              </w:rPr>
              <w:sym w:font="Wingdings 2" w:char="F050"/>
            </w:r>
          </w:p>
          <w:p>
            <w:pPr>
              <w:rPr>
                <w:rFonts w:ascii="Arial" w:hAnsi="Arial" w:cs="Arial"/>
                <w:lang w:eastAsia="en-GB"/>
              </w:rPr>
            </w:pPr>
            <w:r>
              <w:rPr>
                <w:rFonts w:hint="eastAsia" w:ascii="宋体" w:hAnsi="宋体" w:eastAsia="宋体" w:cs="宋体"/>
                <w:lang w:eastAsia="zh-CN"/>
              </w:rPr>
              <w:t>麦克劳德,</w:t>
            </w:r>
            <w:r>
              <w:rPr>
                <w:rFonts w:ascii="宋体" w:hAnsi="宋体" w:eastAsia="宋体" w:cs="宋体"/>
                <w:lang w:eastAsia="zh-CN"/>
              </w:rPr>
              <w:t>(2018),</w:t>
            </w:r>
            <w:r>
              <w:rPr>
                <w:rFonts w:hint="eastAsia" w:ascii="宋体" w:hAnsi="宋体" w:eastAsia="宋体" w:cs="宋体"/>
                <w:lang w:eastAsia="zh-CN"/>
              </w:rPr>
              <w:t>“近端发展和脚手架式协助区，简单的心理学”</w:t>
            </w:r>
            <w:bookmarkStart w:id="1" w:name="OLE_LINK3"/>
            <w:bookmarkStart w:id="2" w:name="OLE_LINK4"/>
            <w:r>
              <w:rPr>
                <w:rFonts w:hint="eastAsia" w:ascii="宋体" w:hAnsi="宋体" w:eastAsia="宋体" w:cs="宋体"/>
                <w:lang w:eastAsia="zh-CN"/>
              </w:rPr>
              <w:t>［</w:t>
            </w:r>
            <w:bookmarkEnd w:id="1"/>
            <w:bookmarkEnd w:id="2"/>
            <w:r>
              <w:rPr>
                <w:rFonts w:hint="eastAsia" w:ascii="宋体" w:hAnsi="宋体" w:eastAsia="宋体" w:cs="宋体"/>
                <w:lang w:eastAsia="zh-CN"/>
              </w:rPr>
              <w:t>线上］查阅网址：</w:t>
            </w:r>
            <w:r>
              <w:fldChar w:fldCharType="begin"/>
            </w:r>
            <w:r>
              <w:instrText xml:space="preserve"> HYPERLINK "https://simplypsychology.org/Zone-of-Proximal-Development.html" </w:instrText>
            </w:r>
            <w:r>
              <w:fldChar w:fldCharType="separate"/>
            </w:r>
            <w:r>
              <w:rPr>
                <w:rStyle w:val="9"/>
                <w:rFonts w:ascii="Arial" w:hAnsi="Arial" w:cs="Arial"/>
                <w:lang w:eastAsia="en-GB"/>
              </w:rPr>
              <w:t>https://simplypsychology.org/Zone-of-Proximal-Development.html</w:t>
            </w:r>
            <w:r>
              <w:rPr>
                <w:rStyle w:val="9"/>
                <w:rFonts w:ascii="Arial" w:hAnsi="Arial" w:cs="Arial"/>
                <w:lang w:eastAsia="en-GB"/>
              </w:rPr>
              <w:fldChar w:fldCharType="end"/>
            </w:r>
            <w:bookmarkStart w:id="3" w:name="OLE_LINK7"/>
            <w:bookmarkStart w:id="4" w:name="OLE_LINK8"/>
            <w:r>
              <w:rPr>
                <w:rFonts w:hint="eastAsia" w:ascii="宋体" w:hAnsi="宋体" w:eastAsia="宋体" w:cs="宋体"/>
                <w:lang w:eastAsia="zh-CN"/>
              </w:rPr>
              <w:t>［取自</w:t>
            </w:r>
            <w:r>
              <w:rPr>
                <w:rFonts w:ascii="Arial" w:hAnsi="Arial" w:cs="Arial"/>
                <w:lang w:eastAsia="en-GB"/>
              </w:rPr>
              <w:t>26/10/2018 @ 21.35</w:t>
            </w:r>
            <w:r>
              <w:rPr>
                <w:rFonts w:hint="eastAsia" w:ascii="宋体" w:hAnsi="宋体" w:eastAsia="宋体" w:cs="宋体"/>
                <w:lang w:eastAsia="zh-CN"/>
              </w:rPr>
              <w:t>］</w:t>
            </w:r>
            <w:bookmarkEnd w:id="3"/>
            <w:bookmarkEnd w:id="4"/>
          </w:p>
          <w:p>
            <w:pPr>
              <w:rPr>
                <w:rFonts w:ascii="Arial" w:hAnsi="Arial" w:cs="Arial"/>
                <w:lang w:val="en-GB" w:eastAsia="en-GB"/>
              </w:rPr>
            </w:pPr>
            <w:r>
              <w:rPr>
                <w:rFonts w:ascii="Arial" w:hAnsi="Arial" w:cs="Arial"/>
                <w:lang w:val="en-GB" w:eastAsia="en-GB"/>
              </w:rPr>
              <w:t xml:space="preserve">Petty, G (2004). </w:t>
            </w:r>
            <w:r>
              <w:rPr>
                <w:rFonts w:ascii="Arial" w:hAnsi="Arial" w:cs="Arial"/>
                <w:i/>
                <w:lang w:val="en-GB" w:eastAsia="en-GB"/>
              </w:rPr>
              <w:t xml:space="preserve">Teaching Today: A Practical Guide, </w:t>
            </w:r>
            <w:r>
              <w:rPr>
                <w:rFonts w:ascii="Arial" w:hAnsi="Arial" w:cs="Arial"/>
                <w:lang w:val="en-GB" w:eastAsia="en-GB"/>
              </w:rPr>
              <w:t>3</w:t>
            </w:r>
            <w:r>
              <w:rPr>
                <w:rFonts w:ascii="Arial" w:hAnsi="Arial" w:cs="Arial"/>
                <w:vertAlign w:val="superscript"/>
                <w:lang w:val="en-GB" w:eastAsia="en-GB"/>
              </w:rPr>
              <w:t>rd</w:t>
            </w:r>
            <w:r>
              <w:rPr>
                <w:rFonts w:ascii="Arial" w:hAnsi="Arial" w:cs="Arial"/>
                <w:lang w:val="en-GB" w:eastAsia="en-GB"/>
              </w:rPr>
              <w:t xml:space="preserve"> Edition, </w:t>
            </w:r>
            <w:bookmarkStart w:id="5" w:name="OLE_LINK6"/>
            <w:bookmarkStart w:id="6" w:name="OLE_LINK5"/>
            <w:r>
              <w:rPr>
                <w:rFonts w:ascii="Arial" w:hAnsi="Arial" w:cs="Arial"/>
                <w:lang w:val="en-GB" w:eastAsia="en-GB"/>
              </w:rPr>
              <w:t>Cheltenham, Nelson Thornes Ltd.</w:t>
            </w:r>
            <w:bookmarkEnd w:id="5"/>
            <w:bookmarkEnd w:id="6"/>
            <w:r>
              <w:rPr>
                <w:rFonts w:ascii="Arial" w:hAnsi="Arial" w:cs="Arial"/>
                <w:lang w:val="en-GB" w:eastAsia="en-GB"/>
              </w:rPr>
              <w:t xml:space="preserve"> </w:t>
            </w:r>
            <w:r>
              <w:rPr>
                <w:rFonts w:ascii="Arial" w:hAnsi="Arial" w:cs="Arial"/>
                <w:b/>
                <w:color w:val="00B050"/>
                <w:sz w:val="28"/>
                <w:szCs w:val="28"/>
                <w:lang w:eastAsia="en-GB"/>
              </w:rPr>
              <w:sym w:font="Wingdings 2" w:char="F050"/>
            </w:r>
          </w:p>
          <w:p>
            <w:pPr>
              <w:rPr>
                <w:rFonts w:ascii="Arial" w:hAnsi="Arial" w:cs="Arial"/>
                <w:lang w:eastAsia="en-GB"/>
              </w:rPr>
            </w:pPr>
            <w:r>
              <w:rPr>
                <w:rFonts w:hint="eastAsia" w:ascii="宋体" w:hAnsi="宋体" w:eastAsia="宋体" w:cs="宋体"/>
                <w:lang w:eastAsia="zh-CN"/>
              </w:rPr>
              <w:t>裴迪，</w:t>
            </w:r>
            <w:r>
              <w:rPr>
                <w:rFonts w:ascii="宋体" w:hAnsi="宋体" w:eastAsia="宋体" w:cs="宋体"/>
                <w:lang w:eastAsia="en-GB"/>
              </w:rPr>
              <w:t>G(2004).</w:t>
            </w:r>
            <w:r>
              <w:rPr>
                <w:rFonts w:hint="eastAsia" w:ascii="宋体" w:hAnsi="宋体" w:eastAsia="宋体" w:cs="宋体"/>
                <w:lang w:eastAsia="zh-CN"/>
              </w:rPr>
              <w:t>《今日教学：实用向导》，第三版，契尔滕汉姆，尼尔森·索恩斯责任有限公司.</w:t>
            </w:r>
          </w:p>
          <w:p>
            <w:pPr>
              <w:rPr>
                <w:rFonts w:ascii="Arial" w:hAnsi="Arial" w:cs="Arial"/>
                <w:color w:val="4F81BD" w:themeColor="accent1"/>
                <w:u w:val="single"/>
                <w:lang w:eastAsia="en-GB"/>
                <w14:textFill>
                  <w14:solidFill>
                    <w14:schemeClr w14:val="accent1"/>
                  </w14:solidFill>
                </w14:textFill>
              </w:rPr>
            </w:pPr>
            <w:r>
              <w:rPr>
                <w:rFonts w:ascii="Arial" w:hAnsi="Arial" w:cs="Arial"/>
                <w:lang w:eastAsia="en-GB"/>
              </w:rPr>
              <w:t xml:space="preserve">Verenikina, I (2008), </w:t>
            </w:r>
            <w:r>
              <w:rPr>
                <w:rFonts w:ascii="Arial" w:hAnsi="Arial" w:cs="Arial"/>
                <w:i/>
                <w:lang w:eastAsia="en-GB"/>
              </w:rPr>
              <w:t xml:space="preserve">Scaffolding and Learning: It’s Role in Nurturing New Learners, </w:t>
            </w:r>
            <w:r>
              <w:rPr>
                <w:rFonts w:ascii="Arial" w:hAnsi="Arial" w:cs="Arial"/>
                <w:lang w:eastAsia="en-GB"/>
              </w:rPr>
              <w:t xml:space="preserve">Faculty of Social Sciences, University of Wollongong Australia [online] Availiable from: </w:t>
            </w:r>
            <w:r>
              <w:fldChar w:fldCharType="begin"/>
            </w:r>
            <w:r>
              <w:instrText xml:space="preserve"> HYPERLINK "https://ro.uow.edu.au/cgi/viewcontent.cgi?referer=https://www.google.com/&amp;httpsredir=1&amp;article=1043&amp;context" </w:instrText>
            </w:r>
            <w:r>
              <w:fldChar w:fldCharType="separate"/>
            </w:r>
            <w:r>
              <w:rPr>
                <w:rStyle w:val="9"/>
                <w:rFonts w:ascii="Arial" w:hAnsi="Arial" w:cs="Arial"/>
                <w:color w:val="4F81BD" w:themeColor="accent1"/>
                <w:lang w:eastAsia="en-GB"/>
                <w14:textFill>
                  <w14:solidFill>
                    <w14:schemeClr w14:val="accent1"/>
                  </w14:solidFill>
                </w14:textFill>
              </w:rPr>
              <w:t>https://ro.uow.edu.au/cgi/viewcontent.cgi?referer=https://www.google.com/&amp;httpsredir=1&amp;article=1043&amp;context</w:t>
            </w:r>
            <w:r>
              <w:rPr>
                <w:rStyle w:val="9"/>
                <w:rFonts w:ascii="Arial" w:hAnsi="Arial" w:cs="Arial"/>
                <w:color w:val="4F81BD" w:themeColor="accent1"/>
                <w:lang w:eastAsia="en-GB"/>
                <w14:textFill>
                  <w14:solidFill>
                    <w14:schemeClr w14:val="accent1"/>
                  </w14:solidFill>
                </w14:textFill>
              </w:rPr>
              <w:fldChar w:fldCharType="end"/>
            </w:r>
            <w:r>
              <w:rPr>
                <w:rFonts w:ascii="Arial" w:hAnsi="Arial" w:cs="Arial"/>
                <w:color w:val="4F81BD" w:themeColor="accent1"/>
                <w:u w:val="single"/>
                <w:lang w:eastAsia="en-GB"/>
                <w14:textFill>
                  <w14:solidFill>
                    <w14:schemeClr w14:val="accent1"/>
                  </w14:solidFill>
                </w14:textFill>
              </w:rPr>
              <w:t>=</w:t>
            </w:r>
          </w:p>
          <w:p>
            <w:pPr>
              <w:rPr>
                <w:rFonts w:ascii="Arial" w:hAnsi="Arial" w:cs="Arial"/>
                <w:b/>
                <w:color w:val="00B050"/>
                <w:sz w:val="28"/>
                <w:szCs w:val="28"/>
                <w:lang w:eastAsia="en-GB"/>
              </w:rPr>
            </w:pPr>
            <w:r>
              <w:rPr>
                <w:rFonts w:ascii="Arial" w:hAnsi="Arial" w:cs="Arial"/>
                <w:color w:val="4F81BD" w:themeColor="accent1"/>
                <w:u w:val="single"/>
                <w:lang w:eastAsia="en-GB"/>
                <w14:textFill>
                  <w14:solidFill>
                    <w14:schemeClr w14:val="accent1"/>
                  </w14:solidFill>
                </w14:textFill>
              </w:rPr>
              <w:t xml:space="preserve">edupapers </w:t>
            </w:r>
            <w:r>
              <w:rPr>
                <w:rFonts w:ascii="Arial" w:hAnsi="Arial" w:cs="Arial"/>
                <w:u w:val="single"/>
                <w:lang w:eastAsia="en-GB"/>
              </w:rPr>
              <w:t xml:space="preserve">[Accessed on 26/10/2018 @ 19:23] </w:t>
            </w:r>
            <w:r>
              <w:rPr>
                <w:rFonts w:ascii="Arial" w:hAnsi="Arial" w:cs="Arial"/>
                <w:b/>
                <w:color w:val="00B050"/>
                <w:sz w:val="28"/>
                <w:szCs w:val="28"/>
                <w:lang w:eastAsia="en-GB"/>
              </w:rPr>
              <w:sym w:font="Wingdings 2" w:char="F050"/>
            </w:r>
          </w:p>
          <w:p>
            <w:pPr>
              <w:rPr>
                <w:rFonts w:ascii="Arial" w:hAnsi="Arial" w:cs="Arial"/>
                <w:color w:val="4F81BD" w:themeColor="accent1"/>
                <w:u w:val="single"/>
                <w:lang w:eastAsia="en-GB"/>
                <w14:textFill>
                  <w14:solidFill>
                    <w14:schemeClr w14:val="accent1"/>
                  </w14:solidFill>
                </w14:textFill>
              </w:rPr>
            </w:pPr>
            <w:r>
              <w:rPr>
                <w:rFonts w:hint="eastAsia" w:ascii="宋体" w:hAnsi="宋体" w:eastAsia="宋体" w:cs="宋体"/>
                <w:b/>
                <w:lang w:eastAsia="zh-CN"/>
              </w:rPr>
              <w:t>弗瑞尼基纳,</w:t>
            </w:r>
            <w:r>
              <w:rPr>
                <w:rFonts w:ascii="Arial" w:hAnsi="Arial" w:cs="Arial"/>
                <w:lang w:eastAsia="en-GB"/>
              </w:rPr>
              <w:t xml:space="preserve"> I (2008),</w:t>
            </w:r>
            <w:r>
              <w:rPr>
                <w:rFonts w:hint="eastAsia" w:cs="Arial" w:asciiTheme="minorEastAsia" w:hAnsiTheme="minorEastAsia" w:eastAsiaTheme="minorEastAsia"/>
                <w:lang w:eastAsia="zh-CN"/>
              </w:rPr>
              <w:t>“</w:t>
            </w:r>
            <w:r>
              <w:rPr>
                <w:rFonts w:hint="eastAsia" w:ascii="宋体" w:hAnsi="宋体" w:eastAsia="宋体" w:cs="宋体"/>
                <w:lang w:eastAsia="zh-CN"/>
              </w:rPr>
              <w:t>脚手架式支持和学习：</w:t>
            </w:r>
            <w:r>
              <w:rPr>
                <w:rFonts w:ascii="宋体" w:hAnsi="宋体" w:eastAsia="宋体" w:cs="宋体"/>
                <w:lang w:eastAsia="zh-CN"/>
              </w:rPr>
              <w:t>伍伦贡大学社会科学学院在培养新生方面的作用</w:t>
            </w:r>
            <w:r>
              <w:rPr>
                <w:rFonts w:hint="eastAsia" w:cs="Arial" w:asciiTheme="minorEastAsia" w:hAnsiTheme="minorEastAsia" w:eastAsiaTheme="minorEastAsia"/>
                <w:lang w:eastAsia="zh-CN"/>
              </w:rPr>
              <w:t>”</w:t>
            </w:r>
            <w:r>
              <w:rPr>
                <w:rFonts w:ascii="宋体" w:hAnsi="宋体" w:eastAsia="宋体" w:cs="宋体"/>
                <w:lang w:eastAsia="zh-CN"/>
              </w:rPr>
              <w:t xml:space="preserve"> [</w:t>
            </w:r>
            <w:r>
              <w:rPr>
                <w:rFonts w:hint="eastAsia" w:ascii="宋体" w:hAnsi="宋体" w:eastAsia="宋体" w:cs="宋体"/>
                <w:lang w:eastAsia="zh-CN"/>
              </w:rPr>
              <w:t>线上</w:t>
            </w:r>
            <w:r>
              <w:rPr>
                <w:rFonts w:ascii="宋体" w:hAnsi="宋体" w:eastAsia="宋体" w:cs="宋体"/>
                <w:lang w:eastAsia="zh-CN"/>
              </w:rPr>
              <w:t>]</w:t>
            </w:r>
            <w:r>
              <w:rPr>
                <w:rFonts w:hint="eastAsia" w:ascii="宋体" w:hAnsi="宋体" w:eastAsia="宋体" w:cs="宋体"/>
                <w:lang w:eastAsia="zh-CN"/>
              </w:rPr>
              <w:t>查阅网址：</w:t>
            </w:r>
            <w:r>
              <w:fldChar w:fldCharType="begin"/>
            </w:r>
            <w:r>
              <w:instrText xml:space="preserve"> HYPERLINK "https://ro.uow.edu.au/cgi/viewcontent.cgi?referer=https://www.google.com/&amp;httpsredir=1&amp;article=1043&amp;context" </w:instrText>
            </w:r>
            <w:r>
              <w:fldChar w:fldCharType="separate"/>
            </w:r>
            <w:r>
              <w:rPr>
                <w:rStyle w:val="9"/>
                <w:rFonts w:ascii="Arial" w:hAnsi="Arial" w:cs="Arial"/>
                <w:color w:val="4F81BD" w:themeColor="accent1"/>
                <w:lang w:eastAsia="en-GB"/>
                <w14:textFill>
                  <w14:solidFill>
                    <w14:schemeClr w14:val="accent1"/>
                  </w14:solidFill>
                </w14:textFill>
              </w:rPr>
              <w:t>https://ro.uow.edu.au/cgi/viewcontent.cgi?referer=https://www.google.com/&amp;httpsredir=1&amp;article=1043&amp;context</w:t>
            </w:r>
            <w:r>
              <w:rPr>
                <w:rStyle w:val="9"/>
                <w:rFonts w:ascii="Arial" w:hAnsi="Arial" w:cs="Arial"/>
                <w:color w:val="4F81BD" w:themeColor="accent1"/>
                <w:lang w:eastAsia="en-GB"/>
                <w14:textFill>
                  <w14:solidFill>
                    <w14:schemeClr w14:val="accent1"/>
                  </w14:solidFill>
                </w14:textFill>
              </w:rPr>
              <w:fldChar w:fldCharType="end"/>
            </w:r>
            <w:r>
              <w:rPr>
                <w:rFonts w:ascii="Arial" w:hAnsi="Arial" w:cs="Arial"/>
                <w:color w:val="4F81BD" w:themeColor="accent1"/>
                <w:u w:val="single"/>
                <w:lang w:eastAsia="en-GB"/>
                <w14:textFill>
                  <w14:solidFill>
                    <w14:schemeClr w14:val="accent1"/>
                  </w14:solidFill>
                </w14:textFill>
              </w:rPr>
              <w:t>=</w:t>
            </w:r>
          </w:p>
          <w:p>
            <w:pPr>
              <w:rPr>
                <w:rFonts w:ascii="Arial" w:hAnsi="Arial" w:cs="Arial"/>
                <w:b/>
                <w:color w:val="00B050"/>
                <w:sz w:val="28"/>
                <w:szCs w:val="28"/>
                <w:lang w:eastAsia="en-GB"/>
              </w:rPr>
            </w:pPr>
            <w:r>
              <w:rPr>
                <w:rFonts w:ascii="Arial" w:hAnsi="Arial" w:cs="Arial"/>
                <w:color w:val="4F81BD" w:themeColor="accent1"/>
                <w:u w:val="single"/>
                <w:lang w:eastAsia="en-GB"/>
                <w14:textFill>
                  <w14:solidFill>
                    <w14:schemeClr w14:val="accent1"/>
                  </w14:solidFill>
                </w14:textFill>
              </w:rPr>
              <w:t xml:space="preserve">edupapers </w:t>
            </w:r>
            <w:r>
              <w:rPr>
                <w:rFonts w:hint="eastAsia" w:ascii="宋体" w:hAnsi="宋体" w:eastAsia="宋体" w:cs="宋体"/>
                <w:lang w:eastAsia="zh-CN"/>
              </w:rPr>
              <w:t>［取自</w:t>
            </w:r>
            <w:r>
              <w:rPr>
                <w:rFonts w:ascii="Arial" w:hAnsi="Arial" w:cs="Arial"/>
                <w:lang w:eastAsia="en-GB"/>
              </w:rPr>
              <w:t>26/10/2018 @ 21.35</w:t>
            </w:r>
            <w:r>
              <w:rPr>
                <w:rFonts w:hint="eastAsia" w:ascii="宋体" w:hAnsi="宋体" w:eastAsia="宋体" w:cs="宋体"/>
                <w:lang w:eastAsia="zh-CN"/>
              </w:rPr>
              <w:t>］</w:t>
            </w:r>
            <w:r>
              <w:rPr>
                <w:rFonts w:ascii="Arial" w:hAnsi="Arial" w:cs="Arial"/>
                <w:b/>
                <w:color w:val="00B050"/>
                <w:sz w:val="28"/>
                <w:szCs w:val="28"/>
                <w:lang w:eastAsia="en-GB"/>
              </w:rPr>
              <w:sym w:font="Wingdings 2" w:char="F05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4" w:type="dxa"/>
            <w:gridSpan w:val="4"/>
          </w:tcPr>
          <w:p>
            <w:pPr>
              <w:rPr>
                <w:rFonts w:ascii="Arial" w:hAnsi="Arial" w:cs="Arial"/>
                <w:sz w:val="24"/>
                <w:szCs w:val="24"/>
                <w:lang w:eastAsia="en-GB"/>
              </w:rPr>
            </w:pPr>
            <w:r>
              <w:rPr>
                <w:rFonts w:ascii="Arial" w:hAnsi="Arial" w:cs="Arial"/>
                <w:b/>
                <w:sz w:val="24"/>
                <w:szCs w:val="24"/>
                <w:lang w:eastAsia="en-GB"/>
              </w:rPr>
              <w:t xml:space="preserve">2.  </w:t>
            </w:r>
            <w:r>
              <w:rPr>
                <w:rFonts w:ascii="Arial" w:hAnsi="Arial" w:cs="Arial"/>
                <w:sz w:val="24"/>
                <w:szCs w:val="24"/>
                <w:lang w:eastAsia="en-GB"/>
              </w:rPr>
              <w:t>Progress on targets from previous observation</w:t>
            </w:r>
            <w:r>
              <w:rPr>
                <w:rFonts w:ascii="Arial" w:hAnsi="Arial" w:cs="Arial"/>
                <w:b/>
                <w:sz w:val="24"/>
                <w:szCs w:val="24"/>
                <w:lang w:eastAsia="en-GB"/>
              </w:rPr>
              <w:t xml:space="preserve"> and impact </w:t>
            </w:r>
            <w:r>
              <w:rPr>
                <w:rFonts w:ascii="Arial" w:hAnsi="Arial" w:cs="Arial"/>
                <w:sz w:val="24"/>
                <w:szCs w:val="24"/>
                <w:lang w:eastAsia="en-GB"/>
              </w:rPr>
              <w:t xml:space="preserve">of progress on the teaching and learning experience must be listed below. </w:t>
            </w:r>
          </w:p>
          <w:p>
            <w:pPr>
              <w:rPr>
                <w:rFonts w:ascii="Arial" w:hAnsi="Arial" w:cs="Arial"/>
                <w:b/>
                <w:sz w:val="24"/>
                <w:szCs w:val="24"/>
                <w:lang w:eastAsia="en-GB"/>
              </w:rPr>
            </w:pPr>
            <w:r>
              <w:rPr>
                <w:rFonts w:hint="eastAsia" w:ascii="宋体" w:hAnsi="宋体" w:eastAsia="宋体" w:cs="宋体"/>
                <w:sz w:val="24"/>
                <w:szCs w:val="24"/>
                <w:lang w:eastAsia="zh-CN"/>
              </w:rPr>
              <w:t>从上次观察所得</w:t>
            </w:r>
            <w:r>
              <w:rPr>
                <w:rFonts w:hint="eastAsia" w:ascii="宋体" w:hAnsi="宋体" w:eastAsia="宋体" w:cs="宋体"/>
                <w:sz w:val="24"/>
                <w:szCs w:val="24"/>
                <w:lang w:val="en-US" w:eastAsia="zh-CN"/>
              </w:rPr>
              <w:t>到的</w:t>
            </w:r>
            <w:r>
              <w:rPr>
                <w:rFonts w:hint="eastAsia" w:ascii="宋体" w:hAnsi="宋体" w:eastAsia="宋体" w:cs="宋体"/>
                <w:sz w:val="24"/>
                <w:szCs w:val="24"/>
                <w:lang w:eastAsia="zh-CN"/>
              </w:rPr>
              <w:t>目标进展和该进展对于教学经验所产生的</w:t>
            </w:r>
            <w:r>
              <w:rPr>
                <w:rFonts w:hint="eastAsia" w:ascii="宋体" w:hAnsi="宋体" w:eastAsia="宋体" w:cs="宋体"/>
                <w:b/>
                <w:bCs/>
                <w:sz w:val="24"/>
                <w:szCs w:val="24"/>
                <w:lang w:eastAsia="zh-CN"/>
              </w:rPr>
              <w:t>影响</w:t>
            </w:r>
            <w:r>
              <w:rPr>
                <w:rFonts w:hint="eastAsia" w:ascii="宋体" w:hAnsi="宋体" w:eastAsia="宋体" w:cs="宋体"/>
                <w:sz w:val="24"/>
                <w:szCs w:val="24"/>
                <w:lang w:eastAsia="zh-CN"/>
              </w:rPr>
              <w:t>需要在下面列举出来。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tcPr>
          <w:p>
            <w:pPr>
              <w:rPr>
                <w:rFonts w:ascii="Arial" w:hAnsi="Arial" w:cs="Arial"/>
                <w:sz w:val="24"/>
                <w:szCs w:val="24"/>
                <w:lang w:eastAsia="en-GB"/>
              </w:rPr>
            </w:pPr>
            <w:r>
              <w:rPr>
                <w:rFonts w:ascii="Arial" w:hAnsi="Arial" w:cs="Arial"/>
                <w:sz w:val="24"/>
                <w:szCs w:val="24"/>
                <w:lang w:eastAsia="en-GB"/>
              </w:rPr>
              <w:t>Action point</w:t>
            </w:r>
          </w:p>
          <w:p>
            <w:pPr>
              <w:rPr>
                <w:rFonts w:ascii="Arial" w:hAnsi="Arial" w:cs="Arial"/>
                <w:sz w:val="24"/>
                <w:szCs w:val="24"/>
                <w:lang w:eastAsia="en-GB"/>
              </w:rPr>
            </w:pPr>
            <w:r>
              <w:rPr>
                <w:rFonts w:hint="eastAsia" w:ascii="宋体" w:hAnsi="宋体" w:eastAsia="宋体" w:cs="宋体"/>
                <w:sz w:val="24"/>
                <w:szCs w:val="24"/>
                <w:lang w:eastAsia="zh-CN"/>
              </w:rPr>
              <w:t>行</w:t>
            </w:r>
            <w:r>
              <w:rPr>
                <w:rFonts w:hint="eastAsia" w:ascii="宋体" w:hAnsi="宋体" w:eastAsia="宋体" w:cs="宋体"/>
                <w:sz w:val="24"/>
                <w:szCs w:val="24"/>
                <w:lang w:val="en-US" w:eastAsia="zh-CN"/>
              </w:rPr>
              <w:t>动</w:t>
            </w:r>
            <w:r>
              <w:rPr>
                <w:rFonts w:hint="eastAsia" w:ascii="宋体" w:hAnsi="宋体" w:eastAsia="宋体" w:cs="宋体"/>
                <w:sz w:val="24"/>
                <w:szCs w:val="24"/>
                <w:lang w:eastAsia="zh-CN"/>
              </w:rPr>
              <w:t>点</w:t>
            </w:r>
          </w:p>
        </w:tc>
        <w:tc>
          <w:tcPr>
            <w:tcW w:w="6340" w:type="dxa"/>
            <w:gridSpan w:val="2"/>
          </w:tcPr>
          <w:p>
            <w:pPr>
              <w:rPr>
                <w:rFonts w:ascii="Arial" w:hAnsi="Arial" w:cs="Arial"/>
                <w:sz w:val="15"/>
                <w:szCs w:val="15"/>
                <w:lang w:eastAsia="en-GB"/>
              </w:rPr>
            </w:pPr>
            <w:r>
              <w:rPr>
                <w:rFonts w:ascii="Arial" w:hAnsi="Arial" w:cs="Arial"/>
                <w:sz w:val="15"/>
                <w:szCs w:val="15"/>
                <w:lang w:eastAsia="en-GB"/>
              </w:rPr>
              <w:t xml:space="preserve">Progress to date </w:t>
            </w:r>
            <w:r>
              <w:rPr>
                <w:rFonts w:ascii="Arial" w:hAnsi="Arial" w:cs="Arial"/>
                <w:sz w:val="15"/>
                <w:szCs w:val="15"/>
                <w:u w:val="single"/>
                <w:lang w:eastAsia="en-GB"/>
              </w:rPr>
              <w:t>and impact</w:t>
            </w:r>
            <w:r>
              <w:rPr>
                <w:rFonts w:ascii="Arial" w:hAnsi="Arial" w:cs="Arial"/>
                <w:sz w:val="15"/>
                <w:szCs w:val="15"/>
                <w:lang w:eastAsia="en-GB"/>
              </w:rPr>
              <w:t xml:space="preserve"> of progress on the teaching and learning experience</w:t>
            </w:r>
          </w:p>
          <w:p>
            <w:pPr>
              <w:rPr>
                <w:rFonts w:ascii="Arial" w:hAnsi="Arial" w:cs="Arial"/>
                <w:sz w:val="15"/>
                <w:szCs w:val="15"/>
                <w:lang w:eastAsia="en-GB"/>
              </w:rPr>
            </w:pPr>
            <w:r>
              <w:rPr>
                <w:rFonts w:hint="eastAsia" w:ascii="宋体" w:hAnsi="宋体" w:eastAsia="宋体" w:cs="宋体"/>
                <w:sz w:val="15"/>
                <w:szCs w:val="15"/>
                <w:lang w:eastAsia="zh-CN"/>
              </w:rPr>
              <w:t>当前进展和该进展对于教学经验所产生的</w:t>
            </w:r>
            <w:r>
              <w:rPr>
                <w:rFonts w:hint="eastAsia" w:ascii="宋体" w:hAnsi="宋体" w:eastAsia="宋体" w:cs="宋体"/>
                <w:sz w:val="15"/>
                <w:szCs w:val="15"/>
                <w:u w:val="single"/>
                <w:lang w:eastAsia="zh-CN"/>
              </w:rPr>
              <w:t>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tcPr>
          <w:p>
            <w:pPr>
              <w:rPr>
                <w:sz w:val="24"/>
                <w:szCs w:val="24"/>
              </w:rPr>
            </w:pPr>
          </w:p>
          <w:p>
            <w:pPr>
              <w:rPr>
                <w:sz w:val="24"/>
                <w:szCs w:val="24"/>
              </w:rPr>
            </w:pPr>
            <w:r>
              <w:rPr>
                <w:sz w:val="24"/>
                <w:szCs w:val="24"/>
              </w:rPr>
              <w:t xml:space="preserve">Stand back and observe more </w:t>
            </w:r>
          </w:p>
          <w:p>
            <w:pPr>
              <w:rPr>
                <w:sz w:val="24"/>
                <w:szCs w:val="24"/>
              </w:rPr>
            </w:pPr>
            <w:bookmarkStart w:id="7" w:name="OLE_LINK2"/>
            <w:r>
              <w:rPr>
                <w:rFonts w:hint="eastAsia"/>
                <w:sz w:val="24"/>
                <w:szCs w:val="24"/>
              </w:rPr>
              <w:t>往后站</w:t>
            </w:r>
            <w:bookmarkEnd w:id="7"/>
            <w:r>
              <w:rPr>
                <w:rFonts w:hint="eastAsia"/>
                <w:sz w:val="24"/>
                <w:szCs w:val="24"/>
              </w:rPr>
              <w:t>，多观察</w:t>
            </w:r>
          </w:p>
        </w:tc>
        <w:tc>
          <w:tcPr>
            <w:tcW w:w="6340" w:type="dxa"/>
            <w:gridSpan w:val="2"/>
          </w:tcPr>
          <w:p>
            <w:pPr>
              <w:rPr>
                <w:rFonts w:ascii="Arial" w:hAnsi="Arial" w:cs="Arial"/>
                <w:b/>
                <w:color w:val="00B050"/>
                <w:sz w:val="18"/>
                <w:szCs w:val="18"/>
                <w:lang w:eastAsia="en-GB"/>
              </w:rPr>
            </w:pPr>
            <w:r>
              <w:rPr>
                <w:rFonts w:ascii="Bradley Hand ITC" w:hAnsi="Bradley Hand ITC"/>
                <w:sz w:val="18"/>
                <w:szCs w:val="18"/>
              </w:rPr>
              <w:t>This is something I am continuing to work on and develop during my intervention with students at learning checkpoints.</w:t>
            </w:r>
            <w:r>
              <w:rPr>
                <w:rFonts w:ascii="Arial" w:hAnsi="Arial" w:cs="Arial"/>
                <w:b/>
                <w:color w:val="00B050"/>
                <w:sz w:val="18"/>
                <w:szCs w:val="18"/>
                <w:lang w:eastAsia="en-GB"/>
              </w:rPr>
              <w:t xml:space="preserve"> </w:t>
            </w:r>
            <w:bookmarkStart w:id="8" w:name="OLE_LINK9"/>
            <w:bookmarkStart w:id="9" w:name="OLE_LINK10"/>
            <w:r>
              <w:rPr>
                <w:rFonts w:ascii="Arial" w:hAnsi="Arial" w:cs="Arial"/>
                <w:b/>
                <w:color w:val="00B050"/>
                <w:sz w:val="18"/>
                <w:szCs w:val="18"/>
                <w:lang w:eastAsia="en-GB"/>
              </w:rPr>
              <w:sym w:font="Wingdings 2" w:char="F050"/>
            </w:r>
            <w:r>
              <w:rPr>
                <w:rFonts w:ascii="Arial" w:hAnsi="Arial" w:cs="Arial"/>
                <w:b/>
                <w:color w:val="00B050"/>
                <w:sz w:val="18"/>
                <w:szCs w:val="18"/>
                <w:lang w:eastAsia="en-GB"/>
              </w:rPr>
              <w:sym w:font="Wingdings" w:char="F04A"/>
            </w:r>
            <w:r>
              <w:rPr>
                <w:rFonts w:ascii="Arial" w:hAnsi="Arial" w:cs="Arial"/>
                <w:b/>
                <w:color w:val="00B050"/>
                <w:sz w:val="18"/>
                <w:szCs w:val="18"/>
                <w:lang w:eastAsia="en-GB"/>
              </w:rPr>
              <w:t xml:space="preserve"> </w:t>
            </w:r>
            <w:bookmarkEnd w:id="8"/>
            <w:bookmarkEnd w:id="9"/>
            <w:r>
              <w:rPr>
                <w:rFonts w:ascii="Arial" w:hAnsi="Arial" w:cs="Arial"/>
                <w:b/>
                <w:color w:val="00B050"/>
                <w:sz w:val="18"/>
                <w:szCs w:val="18"/>
                <w:lang w:eastAsia="en-GB"/>
              </w:rPr>
              <w:t>I am seeing you do this more</w:t>
            </w:r>
          </w:p>
          <w:p>
            <w:pPr>
              <w:rPr>
                <w:rFonts w:ascii="Bradley Hand ITC" w:hAnsi="Bradley Hand ITC"/>
                <w:sz w:val="24"/>
                <w:szCs w:val="24"/>
              </w:rPr>
            </w:pPr>
            <w:r>
              <w:rPr>
                <w:rFonts w:hint="eastAsia" w:ascii="宋体" w:hAnsi="宋体" w:eastAsia="宋体" w:cs="宋体"/>
                <w:sz w:val="15"/>
                <w:szCs w:val="15"/>
                <w:lang w:eastAsia="zh-CN"/>
              </w:rPr>
              <w:t>这是我在学生学习的检验点上进行干预时一直都在做并不断发展的事。</w:t>
            </w:r>
            <w:r>
              <w:rPr>
                <w:rFonts w:ascii="Arial" w:hAnsi="Arial" w:cs="Arial"/>
                <w:b/>
                <w:color w:val="00B050"/>
                <w:sz w:val="15"/>
                <w:szCs w:val="15"/>
                <w:lang w:eastAsia="en-GB"/>
              </w:rPr>
              <w:sym w:font="Wingdings 2" w:char="F050"/>
            </w:r>
            <w:r>
              <w:rPr>
                <w:rFonts w:ascii="Arial" w:hAnsi="Arial" w:cs="Arial"/>
                <w:b/>
                <w:color w:val="00B050"/>
                <w:sz w:val="15"/>
                <w:szCs w:val="15"/>
                <w:lang w:eastAsia="en-GB"/>
              </w:rPr>
              <w:sym w:font="Wingdings" w:char="F04A"/>
            </w:r>
            <w:r>
              <w:rPr>
                <w:rFonts w:hint="eastAsia" w:ascii="宋体" w:hAnsi="宋体" w:eastAsia="宋体" w:cs="宋体"/>
                <w:b/>
                <w:color w:val="00B050"/>
                <w:sz w:val="15"/>
                <w:szCs w:val="15"/>
                <w:lang w:eastAsia="zh-CN"/>
              </w:rPr>
              <w:t>我看到你的日积月累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tcPr>
          <w:p>
            <w:pPr>
              <w:rPr>
                <w:sz w:val="24"/>
                <w:szCs w:val="24"/>
              </w:rPr>
            </w:pPr>
            <w:r>
              <w:rPr>
                <w:sz w:val="24"/>
                <w:szCs w:val="24"/>
              </w:rPr>
              <w:t xml:space="preserve">Avoid redundant questions </w:t>
            </w:r>
          </w:p>
          <w:p>
            <w:pPr>
              <w:rPr>
                <w:sz w:val="24"/>
                <w:szCs w:val="24"/>
              </w:rPr>
            </w:pPr>
            <w:r>
              <w:rPr>
                <w:rFonts w:hint="eastAsia" w:ascii="宋体" w:hAnsi="宋体" w:eastAsia="宋体" w:cs="宋体"/>
                <w:sz w:val="24"/>
                <w:szCs w:val="24"/>
                <w:lang w:eastAsia="zh-CN"/>
              </w:rPr>
              <w:t>避免赘述的问题</w:t>
            </w:r>
          </w:p>
        </w:tc>
        <w:tc>
          <w:tcPr>
            <w:tcW w:w="6340" w:type="dxa"/>
            <w:gridSpan w:val="2"/>
          </w:tcPr>
          <w:p>
            <w:pPr>
              <w:rPr>
                <w:rFonts w:ascii="Bradley Hand ITC" w:hAnsi="Bradley Hand ITC"/>
                <w:sz w:val="18"/>
                <w:szCs w:val="18"/>
              </w:rPr>
            </w:pPr>
            <w:r>
              <w:rPr>
                <w:rFonts w:ascii="Bradley Hand ITC" w:hAnsi="Bradley Hand ITC"/>
                <w:sz w:val="18"/>
                <w:szCs w:val="18"/>
              </w:rPr>
              <w:t xml:space="preserve">I have worked on my use of questioning and provided space for more Socratic questioning, giving more meaning and depth to the quality of questioning </w:t>
            </w:r>
          </w:p>
          <w:p>
            <w:pPr>
              <w:rPr>
                <w:rFonts w:ascii="Bradley Hand ITC" w:hAnsi="Bradley Hand ITC"/>
                <w:sz w:val="15"/>
                <w:szCs w:val="15"/>
              </w:rPr>
            </w:pPr>
            <w:r>
              <w:rPr>
                <w:rFonts w:hint="eastAsia" w:ascii="宋体" w:hAnsi="宋体" w:eastAsia="宋体" w:cs="宋体"/>
                <w:sz w:val="15"/>
                <w:szCs w:val="15"/>
                <w:lang w:eastAsia="zh-CN"/>
              </w:rPr>
              <w:t>我一直致力于问答环节的使用，并为更多苏格拉底式问答留够空间，在问答环节质量上，让它更有意义和深度。</w:t>
            </w:r>
          </w:p>
          <w:p>
            <w:pPr>
              <w:rPr>
                <w:rFonts w:ascii="Arial" w:hAnsi="Arial" w:cs="Arial"/>
                <w:b/>
                <w:color w:val="00B050"/>
                <w:sz w:val="15"/>
                <w:szCs w:val="15"/>
                <w:lang w:eastAsia="en-GB"/>
              </w:rPr>
            </w:pPr>
            <w:r>
              <w:rPr>
                <w:rFonts w:ascii="Arial" w:hAnsi="Arial" w:cs="Arial"/>
                <w:b/>
                <w:color w:val="00B050"/>
                <w:sz w:val="15"/>
                <w:szCs w:val="15"/>
                <w:lang w:eastAsia="en-GB"/>
              </w:rPr>
              <w:sym w:font="Wingdings 2" w:char="F050"/>
            </w:r>
            <w:r>
              <w:rPr>
                <w:rFonts w:ascii="Arial" w:hAnsi="Arial" w:cs="Arial"/>
                <w:b/>
                <w:color w:val="00B050"/>
                <w:sz w:val="15"/>
                <w:szCs w:val="15"/>
                <w:lang w:eastAsia="en-GB"/>
              </w:rPr>
              <w:sym w:font="Wingdings" w:char="F04A"/>
            </w:r>
            <w:r>
              <w:rPr>
                <w:rFonts w:ascii="Arial" w:hAnsi="Arial" w:cs="Arial"/>
                <w:b/>
                <w:color w:val="00B050"/>
                <w:sz w:val="15"/>
                <w:szCs w:val="15"/>
                <w:lang w:eastAsia="en-GB"/>
              </w:rPr>
              <w:t xml:space="preserve"> I am seeing you do this more – good questioning is an underrated skill it comes form year of practice but more than that form deliberate practice</w:t>
            </w:r>
          </w:p>
          <w:p>
            <w:pPr>
              <w:rPr>
                <w:rFonts w:ascii="Arial" w:hAnsi="Arial" w:cs="Arial"/>
                <w:b/>
                <w:color w:val="00B050"/>
                <w:sz w:val="15"/>
                <w:szCs w:val="15"/>
                <w:lang w:eastAsia="en-GB"/>
              </w:rPr>
            </w:pPr>
            <w:r>
              <w:rPr>
                <w:rFonts w:ascii="Arial" w:hAnsi="Arial" w:cs="Arial"/>
                <w:b/>
                <w:color w:val="00B050"/>
                <w:sz w:val="15"/>
                <w:szCs w:val="15"/>
                <w:lang w:eastAsia="en-GB"/>
              </w:rPr>
              <w:t>What do I mean by deliberate practice ??</w:t>
            </w:r>
          </w:p>
          <w:p>
            <w:pPr>
              <w:rPr>
                <w:rFonts w:ascii="Arial" w:hAnsi="Arial" w:cs="Arial"/>
                <w:b/>
                <w:color w:val="00B050"/>
                <w:sz w:val="15"/>
                <w:szCs w:val="15"/>
                <w:lang w:eastAsia="en-GB"/>
              </w:rPr>
            </w:pPr>
            <w:r>
              <w:rPr>
                <w:rFonts w:ascii="Arial" w:hAnsi="Arial" w:cs="Arial"/>
                <w:b/>
                <w:color w:val="00B050"/>
                <w:sz w:val="15"/>
                <w:szCs w:val="15"/>
                <w:lang w:eastAsia="en-GB"/>
              </w:rPr>
              <w:sym w:font="Wingdings 2" w:char="F050"/>
            </w:r>
            <w:r>
              <w:rPr>
                <w:rFonts w:ascii="Arial" w:hAnsi="Arial" w:cs="Arial"/>
                <w:b/>
                <w:color w:val="00B050"/>
                <w:sz w:val="15"/>
                <w:szCs w:val="15"/>
                <w:lang w:eastAsia="en-GB"/>
              </w:rPr>
              <w:sym w:font="Wingdings" w:char="F04A"/>
            </w:r>
            <w:r>
              <w:rPr>
                <w:rFonts w:hint="eastAsia" w:ascii="宋体" w:hAnsi="宋体" w:eastAsia="宋体" w:cs="宋体"/>
                <w:b/>
                <w:color w:val="00B050"/>
                <w:sz w:val="15"/>
                <w:szCs w:val="15"/>
                <w:lang w:eastAsia="zh-CN"/>
              </w:rPr>
              <w:t>我看到你在日积月累—-好的问答环节是被低估的技巧，他需要多年的练习，而不是刻意的练习</w:t>
            </w:r>
          </w:p>
          <w:p>
            <w:pPr>
              <w:rPr>
                <w:rFonts w:ascii="Bradley Hand ITC" w:hAnsi="Bradley Hand ITC"/>
                <w:sz w:val="15"/>
                <w:szCs w:val="15"/>
              </w:rPr>
            </w:pPr>
            <w:r>
              <w:rPr>
                <w:rFonts w:hint="eastAsia" w:ascii="宋体" w:hAnsi="宋体" w:eastAsia="宋体" w:cs="宋体"/>
                <w:b/>
                <w:color w:val="00B050"/>
                <w:sz w:val="15"/>
                <w:szCs w:val="15"/>
                <w:lang w:eastAsia="zh-CN"/>
              </w:rPr>
              <w:t>我所说的刻意的联系是指什么？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4" w:type="dxa"/>
            <w:gridSpan w:val="4"/>
          </w:tcPr>
          <w:p>
            <w:pPr>
              <w:rPr>
                <w:sz w:val="24"/>
                <w:szCs w:val="24"/>
              </w:rPr>
            </w:pPr>
            <w:r>
              <w:rPr>
                <w:rFonts w:ascii="Arial" w:hAnsi="Arial" w:cs="Arial"/>
                <w:sz w:val="24"/>
                <w:szCs w:val="24"/>
                <w:lang w:eastAsia="en-GB"/>
              </w:rPr>
              <w:t>3. Targets for further development based on the experience of this lesson  (BULLET points only)</w:t>
            </w:r>
            <w:r>
              <w:rPr>
                <w:rFonts w:hint="eastAsia" w:ascii="宋体" w:hAnsi="宋体" w:eastAsia="宋体" w:cs="宋体"/>
                <w:sz w:val="24"/>
                <w:szCs w:val="24"/>
                <w:lang w:eastAsia="zh-CN"/>
              </w:rPr>
              <w:t>根据本节课的经验提出的未来发展的目标（仅填写要点）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4" w:type="dxa"/>
            <w:gridSpan w:val="4"/>
          </w:tcPr>
          <w:p>
            <w:pPr>
              <w:pStyle w:val="13"/>
              <w:numPr>
                <w:ilvl w:val="0"/>
                <w:numId w:val="1"/>
              </w:numPr>
              <w:rPr>
                <w:sz w:val="24"/>
                <w:szCs w:val="24"/>
              </w:rPr>
            </w:pPr>
            <w:r>
              <w:rPr>
                <w:sz w:val="24"/>
                <w:szCs w:val="24"/>
              </w:rPr>
              <w:t xml:space="preserve">Stand back and let the learners struggle more. </w:t>
            </w:r>
            <w:r>
              <w:rPr>
                <w:color w:val="00B050"/>
                <w:sz w:val="24"/>
                <w:szCs w:val="24"/>
              </w:rPr>
              <w:t>See comment 1 above</w:t>
            </w:r>
          </w:p>
          <w:p>
            <w:pPr>
              <w:pStyle w:val="13"/>
              <w:rPr>
                <w:sz w:val="24"/>
                <w:szCs w:val="24"/>
              </w:rPr>
            </w:pPr>
            <w:r>
              <w:rPr>
                <w:rFonts w:hint="eastAsia"/>
                <w:sz w:val="24"/>
                <w:szCs w:val="24"/>
              </w:rPr>
              <w:t>往后站</w:t>
            </w:r>
            <w:r>
              <w:rPr>
                <w:rFonts w:hint="eastAsia" w:ascii="宋体" w:hAnsi="宋体" w:eastAsia="宋体" w:cs="宋体"/>
                <w:sz w:val="24"/>
                <w:szCs w:val="24"/>
              </w:rPr>
              <w:t>，让学员自己多挣扎一番。</w:t>
            </w:r>
            <w:r>
              <w:rPr>
                <w:rFonts w:hint="eastAsia" w:ascii="宋体" w:hAnsi="宋体" w:eastAsia="宋体" w:cs="宋体"/>
                <w:color w:val="00B050"/>
                <w:sz w:val="24"/>
                <w:szCs w:val="24"/>
                <w:lang w:eastAsia="zh-CN"/>
              </w:rPr>
              <w:t>见上面的评论1</w:t>
            </w:r>
          </w:p>
          <w:p>
            <w:pPr>
              <w:rPr>
                <w:sz w:val="24"/>
                <w:szCs w:val="24"/>
              </w:rPr>
            </w:pPr>
          </w:p>
        </w:tc>
      </w:tr>
    </w:tbl>
    <w:p/>
    <w:p>
      <w:pPr>
        <w:spacing w:line="360" w:lineRule="auto"/>
        <w:rPr>
          <w:rFonts w:ascii="Calibri" w:hAnsi="Calibri" w:cs="Arial"/>
          <w:lang w:val="en-GB"/>
        </w:rPr>
      </w:pPr>
    </w:p>
    <w:p>
      <w:pPr>
        <w:spacing w:line="360" w:lineRule="auto"/>
        <w:ind w:left="720"/>
        <w:rPr>
          <w:rFonts w:ascii="Calibri" w:hAnsi="Calibri" w:cs="Arial"/>
          <w:lang w:val="en-GB"/>
        </w:rPr>
      </w:pPr>
      <w:r>
        <w:rPr>
          <w:rFonts w:ascii="Calibri" w:hAnsi="Calibri" w:eastAsia="Calibri"/>
          <w:sz w:val="22"/>
          <w:szCs w:val="22"/>
          <w:lang w:val="en-GB" w:eastAsia="en-GB"/>
        </w:rPr>
        <w:drawing>
          <wp:anchor distT="0" distB="0" distL="114300" distR="114300" simplePos="0" relativeHeight="251662336" behindDoc="1" locked="0" layoutInCell="1" allowOverlap="1">
            <wp:simplePos x="0" y="0"/>
            <wp:positionH relativeFrom="margin">
              <wp:posOffset>5098415</wp:posOffset>
            </wp:positionH>
            <wp:positionV relativeFrom="paragraph">
              <wp:posOffset>194310</wp:posOffset>
            </wp:positionV>
            <wp:extent cx="709295" cy="725805"/>
            <wp:effectExtent l="0" t="0" r="0" b="0"/>
            <wp:wrapThrough wrapText="bothSides">
              <wp:wrapPolygon>
                <wp:start x="0" y="0"/>
                <wp:lineTo x="0" y="20976"/>
                <wp:lineTo x="20885" y="20976"/>
                <wp:lineTo x="20885" y="0"/>
                <wp:lineTo x="0" y="0"/>
              </wp:wrapPolygon>
            </wp:wrapThrough>
            <wp:docPr id="8" name="Picture 8" descr="Description: University of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scription: University of South Wal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709295" cy="725805"/>
                    </a:xfrm>
                    <a:prstGeom prst="rect">
                      <a:avLst/>
                    </a:prstGeom>
                    <a:noFill/>
                    <a:ln>
                      <a:noFill/>
                    </a:ln>
                  </pic:spPr>
                </pic:pic>
              </a:graphicData>
            </a:graphic>
          </wp:anchor>
        </w:drawing>
      </w:r>
      <w:r>
        <w:rPr>
          <w:rFonts w:ascii="Calibri" w:hAnsi="Calibri" w:eastAsia="Calibri"/>
          <w:sz w:val="22"/>
          <w:szCs w:val="22"/>
          <w:lang w:val="en-GB" w:eastAsia="en-GB"/>
        </w:rPr>
        <w:drawing>
          <wp:anchor distT="0" distB="0" distL="114300" distR="114300" simplePos="0" relativeHeight="251663360" behindDoc="1" locked="0" layoutInCell="1" allowOverlap="1">
            <wp:simplePos x="0" y="0"/>
            <wp:positionH relativeFrom="column">
              <wp:posOffset>-9525</wp:posOffset>
            </wp:positionH>
            <wp:positionV relativeFrom="paragraph">
              <wp:posOffset>199390</wp:posOffset>
            </wp:positionV>
            <wp:extent cx="1176020" cy="561975"/>
            <wp:effectExtent l="0" t="0" r="5080" b="9525"/>
            <wp:wrapThrough wrapText="bothSides">
              <wp:wrapPolygon>
                <wp:start x="0" y="0"/>
                <wp:lineTo x="0" y="21234"/>
                <wp:lineTo x="21343" y="21234"/>
                <wp:lineTo x="21343" y="0"/>
                <wp:lineTo x="0" y="0"/>
              </wp:wrapPolygon>
            </wp:wrapThrough>
            <wp:docPr id="9" name="Picture 9" descr="Description: http://intranet/nstaff/College_Logo/images/Logos%202013/NPTCG-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scription: http://intranet/nstaff/College_Logo/images/Logos%202013/NPTCG-Logo-CMYK.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1176020" cy="561975"/>
                    </a:xfrm>
                    <a:prstGeom prst="rect">
                      <a:avLst/>
                    </a:prstGeom>
                    <a:noFill/>
                    <a:ln>
                      <a:noFill/>
                    </a:ln>
                  </pic:spPr>
                </pic:pic>
              </a:graphicData>
            </a:graphic>
          </wp:anchor>
        </w:drawing>
      </w:r>
    </w:p>
    <w:p>
      <w:pPr>
        <w:spacing w:after="200" w:line="276" w:lineRule="auto"/>
        <w:rPr>
          <w:rFonts w:ascii="Calibri" w:hAnsi="Calibri" w:eastAsia="Calibri"/>
          <w:sz w:val="22"/>
          <w:szCs w:val="22"/>
          <w:lang w:val="en-GB"/>
        </w:rPr>
      </w:pPr>
    </w:p>
    <w:p>
      <w:pPr>
        <w:suppressAutoHyphens/>
        <w:spacing w:after="200" w:line="276" w:lineRule="auto"/>
        <w:rPr>
          <w:rFonts w:ascii="Comic Sans MS" w:hAnsi="Comic Sans MS" w:eastAsia="Calibri"/>
          <w:sz w:val="22"/>
          <w:szCs w:val="22"/>
          <w:lang w:val="en-GB" w:eastAsia="ar-SA"/>
        </w:rPr>
      </w:pPr>
    </w:p>
    <w:p>
      <w:pPr>
        <w:suppressAutoHyphens/>
        <w:spacing w:after="200" w:line="276" w:lineRule="auto"/>
        <w:jc w:val="center"/>
        <w:rPr>
          <w:rFonts w:ascii="Arial" w:hAnsi="Arial" w:eastAsia="Calibri"/>
          <w:sz w:val="22"/>
          <w:szCs w:val="22"/>
          <w:lang w:val="en-GB" w:eastAsia="ar-SA"/>
        </w:rPr>
      </w:pPr>
      <w:r>
        <w:rPr>
          <w:rFonts w:ascii="Comic Sans MS" w:hAnsi="Comic Sans MS" w:eastAsia="Calibri"/>
          <w:sz w:val="22"/>
          <w:szCs w:val="22"/>
          <w:lang w:val="en-GB" w:eastAsia="ar-SA"/>
        </w:rPr>
        <w:t>Professional Certificate in Education/</w:t>
      </w:r>
    </w:p>
    <w:p>
      <w:pPr>
        <w:suppressAutoHyphens/>
        <w:spacing w:after="200" w:line="276" w:lineRule="auto"/>
        <w:jc w:val="center"/>
        <w:rPr>
          <w:rFonts w:ascii="Comic Sans MS" w:hAnsi="Comic Sans MS" w:eastAsia="Calibri"/>
          <w:sz w:val="22"/>
          <w:szCs w:val="22"/>
          <w:lang w:val="en-GB" w:eastAsia="ar-SA"/>
        </w:rPr>
      </w:pPr>
      <w:r>
        <w:rPr>
          <w:rFonts w:ascii="Comic Sans MS" w:hAnsi="Comic Sans MS" w:eastAsia="Calibri"/>
          <w:sz w:val="22"/>
          <w:szCs w:val="22"/>
          <w:lang w:val="en-GB" w:eastAsia="ar-SA"/>
        </w:rPr>
        <w:t>Professional Graduate Certificate in Education</w:t>
      </w:r>
    </w:p>
    <w:p>
      <w:pPr>
        <w:suppressAutoHyphens/>
        <w:spacing w:after="200" w:line="276" w:lineRule="auto"/>
        <w:jc w:val="center"/>
        <w:rPr>
          <w:rFonts w:ascii="Comic Sans MS" w:hAnsi="Comic Sans MS" w:eastAsia="Calibri"/>
          <w:sz w:val="22"/>
          <w:szCs w:val="22"/>
          <w:lang w:val="en-US" w:eastAsia="ar-SA"/>
        </w:rPr>
      </w:pPr>
      <w:r>
        <w:rPr>
          <w:rFonts w:hint="eastAsia" w:ascii="宋体" w:hAnsi="宋体" w:eastAsia="宋体" w:cs="宋体"/>
          <w:sz w:val="22"/>
          <w:szCs w:val="22"/>
          <w:lang w:val="en-GB" w:eastAsia="zh-CN"/>
        </w:rPr>
        <w:t>教育专业证书/教育专业</w:t>
      </w:r>
      <w:r>
        <w:rPr>
          <w:rFonts w:hint="eastAsia" w:ascii="宋体" w:hAnsi="宋体" w:eastAsia="宋体" w:cs="宋体"/>
          <w:sz w:val="22"/>
          <w:szCs w:val="22"/>
          <w:lang w:val="en-US" w:eastAsia="zh-CN"/>
        </w:rPr>
        <w:t>研究生</w:t>
      </w:r>
      <w:r>
        <w:rPr>
          <w:rFonts w:hint="eastAsia" w:ascii="宋体" w:hAnsi="宋体" w:eastAsia="宋体" w:cs="宋体"/>
          <w:sz w:val="22"/>
          <w:szCs w:val="22"/>
          <w:lang w:val="en-GB" w:eastAsia="zh-CN"/>
        </w:rPr>
        <w:t>证</w:t>
      </w:r>
      <w:r>
        <w:rPr>
          <w:rFonts w:hint="eastAsia" w:ascii="宋体" w:hAnsi="宋体" w:eastAsia="宋体" w:cs="宋体"/>
          <w:sz w:val="22"/>
          <w:szCs w:val="22"/>
          <w:lang w:val="en-US" w:eastAsia="zh-CN"/>
        </w:rPr>
        <w:t>书</w:t>
      </w:r>
    </w:p>
    <w:p>
      <w:pPr>
        <w:suppressAutoHyphens/>
        <w:spacing w:after="200" w:line="276" w:lineRule="auto"/>
        <w:jc w:val="center"/>
        <w:rPr>
          <w:rFonts w:ascii="Comic Sans MS" w:hAnsi="Comic Sans MS" w:eastAsia="Calibri" w:cs="Arial"/>
          <w:b/>
          <w:sz w:val="22"/>
          <w:szCs w:val="22"/>
          <w:lang w:val="en-GB" w:eastAsia="ar-SA"/>
        </w:rPr>
      </w:pPr>
      <w:r>
        <w:rPr>
          <w:rFonts w:ascii="Comic Sans MS" w:hAnsi="Comic Sans MS" w:eastAsia="Calibri" w:cs="Arial"/>
          <w:b/>
          <w:sz w:val="22"/>
          <w:szCs w:val="22"/>
          <w:lang w:val="en-GB" w:eastAsia="ar-SA"/>
        </w:rPr>
        <w:t xml:space="preserve">Post compulsory Education and Training </w:t>
      </w:r>
      <w:bookmarkStart w:id="10" w:name="OLE_LINK13"/>
      <w:r>
        <w:rPr>
          <w:rFonts w:ascii="Comic Sans MS" w:hAnsi="Comic Sans MS" w:eastAsia="Calibri" w:cs="Arial"/>
          <w:b/>
          <w:sz w:val="22"/>
          <w:szCs w:val="22"/>
          <w:lang w:val="en-GB" w:eastAsia="ar-SA"/>
        </w:rPr>
        <w:t>(PcET)</w:t>
      </w:r>
      <w:bookmarkEnd w:id="10"/>
    </w:p>
    <w:p>
      <w:pPr>
        <w:suppressAutoHyphens/>
        <w:spacing w:after="200" w:line="276" w:lineRule="auto"/>
        <w:jc w:val="center"/>
        <w:rPr>
          <w:rFonts w:ascii="Comic Sans MS" w:hAnsi="Comic Sans MS" w:eastAsia="Calibri" w:cs="Arial"/>
          <w:b/>
          <w:sz w:val="22"/>
          <w:szCs w:val="22"/>
          <w:lang w:val="en-GB" w:eastAsia="ar-SA"/>
        </w:rPr>
      </w:pPr>
      <w:r>
        <w:rPr>
          <w:rFonts w:hint="eastAsia" w:ascii="宋体" w:hAnsi="宋体" w:eastAsia="宋体" w:cs="宋体"/>
          <w:b/>
          <w:sz w:val="22"/>
          <w:szCs w:val="22"/>
          <w:lang w:val="en-GB" w:eastAsia="zh-CN"/>
        </w:rPr>
        <w:t>高等义务教育与培训</w:t>
      </w:r>
      <w:r>
        <w:rPr>
          <w:rFonts w:ascii="Comic Sans MS" w:hAnsi="Comic Sans MS" w:eastAsia="Calibri" w:cs="Arial"/>
          <w:b/>
          <w:sz w:val="22"/>
          <w:szCs w:val="22"/>
          <w:lang w:val="en-GB" w:eastAsia="ar-SA"/>
        </w:rPr>
        <w:t>(PcET)</w:t>
      </w:r>
    </w:p>
    <w:p>
      <w:pPr>
        <w:suppressAutoHyphens/>
        <w:spacing w:after="200" w:line="276" w:lineRule="auto"/>
        <w:rPr>
          <w:rFonts w:ascii="Arial" w:hAnsi="Arial" w:eastAsia="Calibri"/>
          <w:sz w:val="22"/>
          <w:szCs w:val="22"/>
          <w:lang w:val="en-GB" w:eastAsia="ar-SA"/>
        </w:rPr>
      </w:pPr>
    </w:p>
    <w:p>
      <w:pPr>
        <w:suppressAutoHyphens/>
        <w:spacing w:after="200" w:line="276" w:lineRule="auto"/>
        <w:jc w:val="center"/>
        <w:rPr>
          <w:rFonts w:ascii="Comic Sans MS" w:hAnsi="Comic Sans MS" w:eastAsia="Calibri" w:cs="Arial"/>
          <w:b/>
          <w:sz w:val="22"/>
          <w:szCs w:val="22"/>
          <w:lang w:val="en-GB" w:eastAsia="ar-SA"/>
        </w:rPr>
      </w:pPr>
      <w:r>
        <w:rPr>
          <w:rFonts w:ascii="Comic Sans MS" w:hAnsi="Comic Sans MS" w:eastAsia="Calibri" w:cs="Arial"/>
          <w:b/>
          <w:sz w:val="22"/>
          <w:szCs w:val="22"/>
          <w:lang w:val="en-GB" w:eastAsia="ar-SA"/>
        </w:rPr>
        <w:t>Module:</w:t>
      </w:r>
      <w:r>
        <w:rPr>
          <w:rFonts w:ascii="Arial" w:hAnsi="Arial" w:eastAsia="Calibri"/>
          <w:sz w:val="22"/>
          <w:szCs w:val="22"/>
          <w:lang w:val="en-GB" w:eastAsia="ar-SA"/>
        </w:rPr>
        <w:t xml:space="preserve"> </w:t>
      </w:r>
      <w:r>
        <w:rPr>
          <w:rFonts w:ascii="Comic Sans MS" w:hAnsi="Comic Sans MS" w:eastAsia="Calibri" w:cs="Arial"/>
          <w:b/>
          <w:sz w:val="22"/>
          <w:szCs w:val="22"/>
          <w:lang w:val="en-GB" w:eastAsia="ar-SA"/>
        </w:rPr>
        <w:t>PROFESSIONAL PRACTICE YEAR II</w:t>
      </w:r>
    </w:p>
    <w:p>
      <w:pPr>
        <w:suppressAutoHyphens/>
        <w:spacing w:after="200" w:line="276" w:lineRule="auto"/>
        <w:jc w:val="center"/>
        <w:rPr>
          <w:rFonts w:ascii="Comic Sans MS" w:hAnsi="Comic Sans MS" w:eastAsia="Calibri" w:cs="Arial"/>
          <w:b/>
          <w:sz w:val="22"/>
          <w:szCs w:val="22"/>
          <w:lang w:val="en-GB" w:eastAsia="ar-SA"/>
        </w:rPr>
      </w:pPr>
      <w:r>
        <w:rPr>
          <w:rFonts w:hint="eastAsia" w:cs="Arial" w:asciiTheme="minorEastAsia" w:hAnsiTheme="minorEastAsia" w:eastAsiaTheme="minorEastAsia"/>
          <w:b/>
          <w:sz w:val="22"/>
          <w:szCs w:val="22"/>
          <w:lang w:val="en-GB" w:eastAsia="zh-CN"/>
        </w:rPr>
        <w:t>模块：专业实践第二年</w:t>
      </w:r>
    </w:p>
    <w:p>
      <w:pPr>
        <w:suppressAutoHyphens/>
        <w:spacing w:after="200" w:line="276" w:lineRule="auto"/>
        <w:jc w:val="center"/>
        <w:rPr>
          <w:rFonts w:ascii="Comic Sans MS" w:hAnsi="Comic Sans MS" w:eastAsia="Calibri" w:cs="Arial"/>
          <w:b/>
          <w:sz w:val="22"/>
          <w:szCs w:val="22"/>
          <w:lang w:val="en-GB" w:eastAsia="ar-SA"/>
        </w:rPr>
      </w:pPr>
      <w:r>
        <w:rPr>
          <w:rFonts w:ascii="Comic Sans MS" w:hAnsi="Comic Sans MS" w:eastAsia="Calibri" w:cs="Arial"/>
          <w:b/>
          <w:sz w:val="22"/>
          <w:szCs w:val="22"/>
          <w:lang w:val="en-GB" w:eastAsia="ar-SA"/>
        </w:rPr>
        <w:t>Evaluation of Classroom Observation Form</w:t>
      </w:r>
    </w:p>
    <w:p>
      <w:pPr>
        <w:suppressAutoHyphens/>
        <w:spacing w:after="200" w:line="276" w:lineRule="auto"/>
        <w:jc w:val="center"/>
        <w:rPr>
          <w:rFonts w:ascii="Comic Sans MS" w:hAnsi="Comic Sans MS" w:eastAsia="Calibri" w:cs="Arial"/>
          <w:b/>
          <w:sz w:val="22"/>
          <w:szCs w:val="22"/>
          <w:lang w:val="en-GB" w:eastAsia="ar-SA"/>
        </w:rPr>
      </w:pPr>
      <w:r>
        <w:rPr>
          <w:rFonts w:ascii="Comic Sans MS" w:hAnsi="Comic Sans MS" w:eastAsia="Calibri" w:cs="Arial"/>
          <w:b/>
          <w:sz w:val="22"/>
          <w:szCs w:val="22"/>
          <w:lang w:val="en-GB" w:eastAsia="ar-SA"/>
        </w:rPr>
        <w:t>Observation 4</w:t>
      </w:r>
    </w:p>
    <w:p>
      <w:pPr>
        <w:suppressAutoHyphens/>
        <w:spacing w:after="200" w:line="276" w:lineRule="auto"/>
        <w:jc w:val="center"/>
        <w:rPr>
          <w:rFonts w:ascii="Comic Sans MS" w:hAnsi="Comic Sans MS" w:eastAsia="Calibri" w:cs="Arial"/>
          <w:b/>
          <w:sz w:val="22"/>
          <w:szCs w:val="22"/>
          <w:lang w:val="en-GB" w:eastAsia="ar-SA"/>
        </w:rPr>
      </w:pPr>
      <w:r>
        <w:rPr>
          <w:rFonts w:hint="eastAsia" w:ascii="宋体" w:hAnsi="宋体" w:eastAsia="宋体" w:cs="宋体"/>
          <w:b/>
          <w:sz w:val="22"/>
          <w:szCs w:val="22"/>
          <w:lang w:val="en-GB" w:eastAsia="zh-CN"/>
        </w:rPr>
        <w:t>教室观察表</w:t>
      </w:r>
      <w:r>
        <w:rPr>
          <w:rFonts w:hint="eastAsia" w:ascii="宋体" w:hAnsi="宋体" w:eastAsia="宋体" w:cs="宋体"/>
          <w:b/>
          <w:sz w:val="22"/>
          <w:szCs w:val="22"/>
          <w:lang w:val="en-US" w:eastAsia="zh-CN"/>
        </w:rPr>
        <w:t>的</w:t>
      </w:r>
      <w:r>
        <w:rPr>
          <w:rFonts w:hint="eastAsia" w:ascii="宋体" w:hAnsi="宋体" w:eastAsia="宋体" w:cs="宋体"/>
          <w:b/>
          <w:sz w:val="22"/>
          <w:szCs w:val="22"/>
          <w:lang w:val="en-GB" w:eastAsia="zh-CN"/>
        </w:rPr>
        <w:t>评估 观察4</w:t>
      </w:r>
    </w:p>
    <w:tbl>
      <w:tblPr>
        <w:tblStyle w:val="11"/>
        <w:tblW w:w="1140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4456" w:type="dxa"/>
            <w:tcBorders>
              <w:top w:val="single" w:color="auto" w:sz="4" w:space="0"/>
              <w:left w:val="single" w:color="auto" w:sz="4" w:space="0"/>
              <w:bottom w:val="single" w:color="auto" w:sz="4" w:space="0"/>
              <w:right w:val="single" w:color="auto" w:sz="4" w:space="0"/>
            </w:tcBorders>
          </w:tcPr>
          <w:p>
            <w:pPr>
              <w:suppressAutoHyphens/>
              <w:spacing w:after="200" w:line="276" w:lineRule="auto"/>
              <w:rPr>
                <w:rFonts w:ascii="Arial" w:hAnsi="Arial" w:eastAsia="Calibri" w:cs="Arial"/>
                <w:b/>
                <w:sz w:val="22"/>
                <w:szCs w:val="22"/>
                <w:lang w:val="en-GB" w:eastAsia="ar-SA"/>
              </w:rPr>
            </w:pPr>
          </w:p>
          <w:p>
            <w:pPr>
              <w:suppressAutoHyphens/>
              <w:spacing w:after="200" w:line="276" w:lineRule="auto"/>
              <w:rPr>
                <w:rFonts w:ascii="Arial" w:hAnsi="Arial" w:eastAsia="Calibri" w:cs="Arial"/>
                <w:b/>
                <w:sz w:val="22"/>
                <w:szCs w:val="22"/>
                <w:lang w:val="en-GB" w:eastAsia="ar-SA"/>
              </w:rPr>
            </w:pPr>
            <w:r>
              <w:rPr>
                <w:rFonts w:ascii="Arial" w:hAnsi="Arial" w:eastAsia="Calibri" w:cs="Arial"/>
                <w:b/>
                <w:sz w:val="22"/>
                <w:szCs w:val="22"/>
                <w:lang w:val="en-GB" w:eastAsia="ar-SA"/>
              </w:rPr>
              <w:t>Student Name: Jamie Evans</w:t>
            </w:r>
          </w:p>
          <w:p>
            <w:pPr>
              <w:rPr>
                <w:rFonts w:ascii="Arial" w:hAnsi="Arial" w:cs="Arial" w:eastAsiaTheme="minorEastAsia"/>
                <w:b/>
                <w:sz w:val="24"/>
                <w:szCs w:val="24"/>
                <w:lang w:eastAsia="zh-CN"/>
              </w:rPr>
            </w:pPr>
            <w:r>
              <w:rPr>
                <w:rFonts w:hint="eastAsia" w:ascii="宋体" w:hAnsi="宋体" w:eastAsia="宋体" w:cs="宋体"/>
                <w:b/>
                <w:sz w:val="24"/>
                <w:szCs w:val="24"/>
                <w:lang w:eastAsia="zh-CN"/>
              </w:rPr>
              <w:t>学生姓名：詹姆斯·埃文斯</w:t>
            </w:r>
          </w:p>
        </w:tc>
        <w:tc>
          <w:tcPr>
            <w:tcW w:w="6946" w:type="dxa"/>
            <w:tcBorders>
              <w:top w:val="single" w:color="auto" w:sz="4" w:space="0"/>
              <w:left w:val="single" w:color="auto" w:sz="4" w:space="0"/>
              <w:bottom w:val="single" w:color="auto" w:sz="4" w:space="0"/>
              <w:right w:val="single" w:color="auto" w:sz="4" w:space="0"/>
            </w:tcBorders>
          </w:tcPr>
          <w:p>
            <w:pPr>
              <w:suppressAutoHyphens/>
              <w:spacing w:after="200" w:line="276" w:lineRule="auto"/>
              <w:rPr>
                <w:rFonts w:ascii="Arial" w:hAnsi="Arial" w:eastAsia="Calibri" w:cs="Arial"/>
                <w:b/>
                <w:sz w:val="22"/>
                <w:szCs w:val="22"/>
                <w:lang w:val="en-GB" w:eastAsia="ar-SA"/>
              </w:rPr>
            </w:pPr>
          </w:p>
          <w:p>
            <w:pPr>
              <w:suppressAutoHyphens/>
              <w:spacing w:after="200" w:line="276" w:lineRule="auto"/>
              <w:rPr>
                <w:rFonts w:ascii="Arial" w:hAnsi="Arial" w:eastAsia="Calibri" w:cs="Arial"/>
                <w:b/>
                <w:sz w:val="22"/>
                <w:szCs w:val="22"/>
                <w:lang w:val="en-GB" w:eastAsia="ar-SA"/>
              </w:rPr>
            </w:pPr>
            <w:r>
              <w:rPr>
                <w:rFonts w:ascii="Arial" w:hAnsi="Arial" w:eastAsia="Calibri" w:cs="Arial"/>
                <w:b/>
                <w:sz w:val="22"/>
                <w:szCs w:val="22"/>
                <w:lang w:val="en-GB" w:eastAsia="ar-SA"/>
              </w:rPr>
              <w:t>Observation 1 Year 2</w:t>
            </w:r>
          </w:p>
          <w:p>
            <w:pPr>
              <w:suppressAutoHyphens/>
              <w:spacing w:after="200" w:line="276" w:lineRule="auto"/>
              <w:rPr>
                <w:rFonts w:ascii="Arial" w:hAnsi="Arial" w:eastAsia="Calibri" w:cs="Arial"/>
                <w:b/>
                <w:sz w:val="22"/>
                <w:szCs w:val="22"/>
                <w:lang w:val="en-GB" w:eastAsia="ar-SA"/>
              </w:rPr>
            </w:pPr>
            <w:r>
              <w:rPr>
                <w:rFonts w:hint="eastAsia" w:ascii="宋体" w:hAnsi="宋体" w:eastAsia="宋体" w:cs="宋体"/>
                <w:b/>
                <w:sz w:val="22"/>
                <w:szCs w:val="22"/>
                <w:lang w:val="en-GB" w:eastAsia="zh-CN"/>
              </w:rPr>
              <w:t>观察</w:t>
            </w:r>
            <w:r>
              <w:rPr>
                <w:rFonts w:hint="cs" w:ascii="宋体" w:hAnsi="宋体" w:eastAsia="宋体" w:cs="宋体"/>
                <w:b/>
                <w:sz w:val="22"/>
                <w:szCs w:val="22"/>
                <w:lang w:val="en-GB" w:eastAsia="ar-SA"/>
              </w:rPr>
              <w:t>1</w:t>
            </w:r>
            <w:r>
              <w:rPr>
                <w:rFonts w:ascii="宋体" w:hAnsi="宋体" w:eastAsia="宋体" w:cs="宋体"/>
                <w:b/>
                <w:sz w:val="22"/>
                <w:szCs w:val="22"/>
                <w:lang w:val="en-GB" w:eastAsia="ar-SA"/>
              </w:rPr>
              <w:t xml:space="preserve"> </w:t>
            </w:r>
            <w:r>
              <w:rPr>
                <w:rFonts w:hint="eastAsia" w:ascii="宋体" w:hAnsi="宋体" w:eastAsia="宋体" w:cs="宋体"/>
                <w:b/>
                <w:sz w:val="22"/>
                <w:szCs w:val="22"/>
                <w:lang w:val="en-GB" w:eastAsia="zh-CN"/>
              </w:rPr>
              <w:t>第二年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4456" w:type="dxa"/>
            <w:tcBorders>
              <w:top w:val="single" w:color="auto" w:sz="4" w:space="0"/>
              <w:left w:val="single" w:color="auto" w:sz="4" w:space="0"/>
              <w:bottom w:val="single" w:color="auto" w:sz="4" w:space="0"/>
              <w:right w:val="single" w:color="auto" w:sz="4" w:space="0"/>
            </w:tcBorders>
          </w:tcPr>
          <w:p>
            <w:pPr>
              <w:suppressAutoHyphens/>
              <w:spacing w:after="200" w:line="276" w:lineRule="auto"/>
              <w:rPr>
                <w:rFonts w:ascii="Arial" w:hAnsi="Arial" w:eastAsia="Calibri" w:cs="Arial"/>
                <w:b/>
                <w:sz w:val="22"/>
                <w:szCs w:val="22"/>
                <w:lang w:val="en-GB" w:eastAsia="ar-SA"/>
              </w:rPr>
            </w:pPr>
          </w:p>
          <w:p>
            <w:pPr>
              <w:suppressAutoHyphens/>
              <w:spacing w:after="200" w:line="276" w:lineRule="auto"/>
              <w:rPr>
                <w:rFonts w:ascii="Arial" w:hAnsi="Arial" w:eastAsia="Calibri" w:cs="Arial"/>
                <w:b/>
                <w:sz w:val="22"/>
                <w:szCs w:val="22"/>
                <w:lang w:val="en-GB" w:eastAsia="ar-SA"/>
              </w:rPr>
            </w:pPr>
            <w:r>
              <w:rPr>
                <w:rFonts w:ascii="Arial" w:hAnsi="Arial" w:eastAsia="Calibri" w:cs="Arial"/>
                <w:b/>
                <w:sz w:val="22"/>
                <w:szCs w:val="22"/>
                <w:lang w:val="en-GB" w:eastAsia="ar-SA"/>
              </w:rPr>
              <w:t>Criteria</w:t>
            </w:r>
            <w:r>
              <w:rPr>
                <w:rFonts w:hint="eastAsia" w:ascii="宋体" w:hAnsi="宋体" w:eastAsia="宋体" w:cs="宋体"/>
                <w:b/>
                <w:sz w:val="22"/>
                <w:szCs w:val="22"/>
                <w:lang w:val="en-GB" w:eastAsia="zh-CN"/>
              </w:rPr>
              <w:t>：标准：</w:t>
            </w:r>
          </w:p>
          <w:p>
            <w:pPr>
              <w:suppressAutoHyphens/>
              <w:spacing w:after="200" w:line="276" w:lineRule="auto"/>
              <w:rPr>
                <w:rFonts w:ascii="Arial" w:hAnsi="Arial" w:eastAsia="Calibri" w:cs="Arial"/>
                <w:b/>
                <w:sz w:val="22"/>
                <w:szCs w:val="22"/>
                <w:lang w:val="en-GB" w:eastAsia="ar-SA"/>
              </w:rPr>
            </w:pPr>
            <w:r>
              <w:rPr>
                <w:rFonts w:ascii="Arial" w:hAnsi="Arial" w:eastAsia="Calibri" w:cs="Arial"/>
                <w:b/>
                <w:sz w:val="22"/>
                <w:szCs w:val="22"/>
                <w:lang w:val="en-GB" w:eastAsia="ar-SA"/>
              </w:rPr>
              <w:t xml:space="preserve">Links between theory and practice </w:t>
            </w:r>
          </w:p>
          <w:p>
            <w:pPr>
              <w:suppressAutoHyphens/>
              <w:spacing w:after="200" w:line="276" w:lineRule="auto"/>
              <w:rPr>
                <w:rFonts w:ascii="Arial" w:hAnsi="Arial" w:eastAsia="Calibri" w:cs="Arial"/>
                <w:b/>
                <w:sz w:val="22"/>
                <w:szCs w:val="22"/>
                <w:lang w:val="en-GB" w:eastAsia="ar-SA"/>
              </w:rPr>
            </w:pPr>
            <w:r>
              <w:rPr>
                <w:rFonts w:hint="eastAsia" w:ascii="宋体" w:hAnsi="宋体" w:eastAsia="宋体" w:cs="宋体"/>
                <w:b/>
                <w:sz w:val="22"/>
                <w:szCs w:val="22"/>
                <w:lang w:val="en-GB" w:eastAsia="zh-CN"/>
              </w:rPr>
              <w:t>理论和实践的联系</w:t>
            </w:r>
          </w:p>
          <w:p>
            <w:pPr>
              <w:suppressAutoHyphens/>
              <w:spacing w:after="200" w:line="276" w:lineRule="auto"/>
              <w:rPr>
                <w:rFonts w:ascii="Arial" w:hAnsi="Arial" w:eastAsia="Calibri" w:cs="Arial"/>
                <w:b/>
                <w:sz w:val="22"/>
                <w:szCs w:val="22"/>
                <w:lang w:val="en-GB" w:eastAsia="ar-SA"/>
              </w:rPr>
            </w:pPr>
            <w:r>
              <w:rPr>
                <w:rFonts w:ascii="Arial" w:hAnsi="Arial" w:eastAsia="Calibri" w:cs="Arial"/>
                <w:b/>
                <w:sz w:val="22"/>
                <w:szCs w:val="22"/>
                <w:lang w:val="en-GB" w:eastAsia="ar-SA"/>
              </w:rPr>
              <w:t>Written communication skills</w:t>
            </w:r>
          </w:p>
          <w:p>
            <w:pPr>
              <w:suppressAutoHyphens/>
              <w:spacing w:after="200" w:line="276" w:lineRule="auto"/>
              <w:rPr>
                <w:rFonts w:ascii="Arial" w:hAnsi="Arial" w:eastAsia="Calibri" w:cs="Arial"/>
                <w:b/>
                <w:sz w:val="22"/>
                <w:szCs w:val="22"/>
                <w:lang w:val="en-GB" w:eastAsia="ar-SA"/>
              </w:rPr>
            </w:pPr>
            <w:r>
              <w:rPr>
                <w:rFonts w:hint="eastAsia" w:ascii="宋体" w:hAnsi="宋体" w:eastAsia="宋体" w:cs="宋体"/>
                <w:b/>
                <w:sz w:val="22"/>
                <w:szCs w:val="22"/>
                <w:lang w:val="en-GB" w:eastAsia="zh-CN"/>
              </w:rPr>
              <w:t>书面沟通能力</w:t>
            </w:r>
          </w:p>
          <w:p>
            <w:pPr>
              <w:suppressAutoHyphens/>
              <w:spacing w:after="200" w:line="276" w:lineRule="auto"/>
              <w:rPr>
                <w:rFonts w:ascii="Arial" w:hAnsi="Arial" w:eastAsia="Calibri" w:cs="Arial"/>
                <w:b/>
                <w:sz w:val="22"/>
                <w:szCs w:val="22"/>
                <w:lang w:val="en-GB" w:eastAsia="ar-SA"/>
              </w:rPr>
            </w:pPr>
          </w:p>
          <w:p>
            <w:pPr>
              <w:suppressAutoHyphens/>
              <w:spacing w:after="200" w:line="276" w:lineRule="auto"/>
              <w:rPr>
                <w:rFonts w:ascii="Arial" w:hAnsi="Arial" w:eastAsia="Calibri" w:cs="Arial"/>
                <w:b/>
                <w:sz w:val="22"/>
                <w:szCs w:val="22"/>
                <w:lang w:val="en-GB" w:eastAsia="ar-SA"/>
              </w:rPr>
            </w:pPr>
          </w:p>
          <w:p>
            <w:pPr>
              <w:suppressAutoHyphens/>
              <w:spacing w:after="200" w:line="276" w:lineRule="auto"/>
              <w:rPr>
                <w:rFonts w:ascii="Arial" w:hAnsi="Arial" w:eastAsia="Calibri" w:cs="Arial"/>
                <w:b/>
                <w:sz w:val="22"/>
                <w:szCs w:val="22"/>
                <w:lang w:val="en-GB" w:eastAsia="ar-SA"/>
              </w:rPr>
            </w:pPr>
            <w:r>
              <w:rPr>
                <w:rFonts w:ascii="Arial" w:hAnsi="Arial" w:eastAsia="Calibri" w:cs="Arial"/>
                <w:b/>
                <w:sz w:val="22"/>
                <w:szCs w:val="22"/>
                <w:lang w:val="en-GB" w:eastAsia="ar-SA"/>
              </w:rPr>
              <w:t>Suggestions for improvement in classroom performance</w:t>
            </w:r>
          </w:p>
          <w:p>
            <w:pPr>
              <w:suppressAutoHyphens/>
              <w:spacing w:after="200" w:line="276" w:lineRule="auto"/>
              <w:rPr>
                <w:rFonts w:ascii="Arial" w:hAnsi="Arial" w:eastAsia="Calibri" w:cs="Arial"/>
                <w:b/>
                <w:sz w:val="22"/>
                <w:szCs w:val="22"/>
                <w:lang w:val="en-GB" w:eastAsia="ar-SA"/>
              </w:rPr>
            </w:pPr>
            <w:r>
              <w:rPr>
                <w:rFonts w:hint="eastAsia" w:ascii="宋体" w:hAnsi="宋体" w:eastAsia="宋体" w:cs="宋体"/>
                <w:b/>
                <w:sz w:val="22"/>
                <w:szCs w:val="22"/>
                <w:lang w:val="en-GB" w:eastAsia="zh-CN"/>
              </w:rPr>
              <w:t>课堂表现的改进建议</w:t>
            </w:r>
          </w:p>
        </w:tc>
        <w:tc>
          <w:tcPr>
            <w:tcW w:w="6946" w:type="dxa"/>
            <w:tcBorders>
              <w:top w:val="single" w:color="auto" w:sz="4" w:space="0"/>
              <w:left w:val="single" w:color="auto" w:sz="4" w:space="0"/>
              <w:bottom w:val="single" w:color="auto" w:sz="4" w:space="0"/>
              <w:right w:val="single" w:color="auto" w:sz="4" w:space="0"/>
            </w:tcBorders>
          </w:tcPr>
          <w:p>
            <w:pPr>
              <w:suppressAutoHyphens/>
              <w:spacing w:after="200"/>
              <w:rPr>
                <w:rFonts w:ascii="Arial" w:hAnsi="Arial" w:eastAsia="Calibri" w:cs="Arial"/>
                <w:b/>
                <w:sz w:val="22"/>
                <w:szCs w:val="22"/>
                <w:lang w:val="en-GB" w:eastAsia="ar-SA"/>
              </w:rPr>
            </w:pPr>
            <w:r>
              <w:rPr>
                <w:rFonts w:ascii="Arial" w:hAnsi="Arial" w:eastAsia="Calibri" w:cs="Arial"/>
                <w:b/>
                <w:sz w:val="22"/>
                <w:szCs w:val="22"/>
                <w:lang w:val="en-GB" w:eastAsia="ar-SA"/>
              </w:rPr>
              <w:t>Comments:</w:t>
            </w:r>
          </w:p>
          <w:p>
            <w:pPr>
              <w:suppressAutoHyphens/>
              <w:spacing w:after="200"/>
              <w:rPr>
                <w:rFonts w:ascii="Arial" w:hAnsi="Arial" w:eastAsia="Calibri" w:cs="Arial"/>
                <w:b/>
                <w:sz w:val="22"/>
                <w:szCs w:val="22"/>
                <w:lang w:val="en-GB" w:eastAsia="ar-SA"/>
              </w:rPr>
            </w:pPr>
            <w:r>
              <w:rPr>
                <w:rFonts w:hint="eastAsia" w:ascii="宋体" w:hAnsi="宋体" w:eastAsia="宋体" w:cs="宋体"/>
                <w:b/>
                <w:sz w:val="22"/>
                <w:szCs w:val="22"/>
                <w:lang w:val="en-GB" w:eastAsia="zh-CN"/>
              </w:rPr>
              <w:t>评价：</w:t>
            </w:r>
          </w:p>
          <w:p>
            <w:pPr>
              <w:suppressAutoHyphens/>
              <w:spacing w:after="200" w:line="276" w:lineRule="auto"/>
              <w:rPr>
                <w:rFonts w:ascii="Bradley Hand ITC" w:hAnsi="Bradley Hand ITC" w:eastAsia="Calibri" w:cs="Arial"/>
                <w:sz w:val="28"/>
                <w:szCs w:val="28"/>
                <w:lang w:val="en-GB" w:eastAsia="ar-SA"/>
              </w:rPr>
            </w:pPr>
            <w:r>
              <w:rPr>
                <w:rFonts w:ascii="Bradley Hand ITC" w:hAnsi="Bradley Hand ITC" w:eastAsia="Calibri" w:cs="Arial"/>
                <w:sz w:val="21"/>
                <w:szCs w:val="21"/>
                <w:lang w:val="en-GB" w:eastAsia="ar-SA"/>
              </w:rPr>
              <w:t xml:space="preserve">Jamie once again your fourth evaluation is clear, coherent and analytical. There are some very good links between theory and practice in the evaluation. The evaluation does demonstrate commitment to improvement of practice with one appropriate target identified. Feelings are part of reflection and drive behaviours so don’t be afraid of reflecting further on how you felt in the session. </w:t>
            </w:r>
            <w:r>
              <w:rPr>
                <w:rFonts w:hint="eastAsia" w:ascii="宋体" w:hAnsi="宋体" w:eastAsia="宋体" w:cs="宋体"/>
                <w:sz w:val="18"/>
                <w:szCs w:val="18"/>
                <w:lang w:val="en-GB" w:eastAsia="zh-CN"/>
              </w:rPr>
              <w:t>吉米我想再提一下你第四次的评估依然条理清晰，思维连贯。评估中有很多理论和实践之间很好的关联点。评估确实做到了改进实践，并确定了一个适当的目标。感觉是反思和驱动行为的一部分，所以不要害怕进一步反思你在课程中的感受。</w:t>
            </w:r>
          </w:p>
          <w:p>
            <w:pPr>
              <w:suppressAutoHyphens/>
              <w:spacing w:after="200" w:line="276" w:lineRule="auto"/>
              <w:rPr>
                <w:rFonts w:ascii="Bradley Hand ITC" w:hAnsi="Bradley Hand ITC" w:eastAsia="Calibri" w:cs="Arial"/>
                <w:sz w:val="21"/>
                <w:szCs w:val="21"/>
                <w:lang w:val="en-GB" w:eastAsia="ar-SA"/>
              </w:rPr>
            </w:pPr>
            <w:r>
              <w:rPr>
                <w:rFonts w:ascii="Bradley Hand ITC" w:hAnsi="Bradley Hand ITC" w:eastAsia="Calibri" w:cs="Arial"/>
                <w:sz w:val="21"/>
                <w:szCs w:val="21"/>
                <w:lang w:val="en-GB" w:eastAsia="ar-SA"/>
              </w:rPr>
              <w:t xml:space="preserve">Feedback from lesson observation covers this. A very successful session. I was particularly happy that you felt comfortable taking a risk in the lesson – unless we take risks how can we develop </w:t>
            </w:r>
            <w:bookmarkStart w:id="11" w:name="OLE_LINK11"/>
            <w:bookmarkStart w:id="12" w:name="OLE_LINK12"/>
            <w:r>
              <w:rPr>
                <w:rFonts w:ascii="Bradley Hand ITC" w:hAnsi="Bradley Hand ITC" w:eastAsia="Calibri" w:cs="Arial"/>
                <w:sz w:val="21"/>
                <w:szCs w:val="21"/>
                <w:lang w:val="en-GB" w:eastAsia="ar-SA"/>
              </w:rPr>
              <w:sym w:font="Wingdings" w:char="F04A"/>
            </w:r>
            <w:bookmarkEnd w:id="11"/>
            <w:bookmarkEnd w:id="12"/>
            <w:r>
              <w:rPr>
                <w:rFonts w:ascii="Bradley Hand ITC" w:hAnsi="Bradley Hand ITC" w:eastAsia="Calibri" w:cs="Arial"/>
                <w:sz w:val="21"/>
                <w:szCs w:val="21"/>
                <w:lang w:val="en-GB" w:eastAsia="ar-SA"/>
              </w:rPr>
              <w:t xml:space="preserve"> We encourage our students to step out of their comfort zone and so we need to show that we are willing to do the same.</w:t>
            </w:r>
          </w:p>
          <w:p>
            <w:pPr>
              <w:suppressAutoHyphens/>
              <w:spacing w:after="200" w:line="276" w:lineRule="auto"/>
              <w:rPr>
                <w:rFonts w:ascii="Bradley Hand ITC" w:hAnsi="Bradley Hand ITC" w:eastAsia="Calibri" w:cs="Arial"/>
                <w:sz w:val="21"/>
                <w:szCs w:val="21"/>
                <w:lang w:val="en-GB" w:eastAsia="ar-SA"/>
              </w:rPr>
            </w:pPr>
            <w:r>
              <w:rPr>
                <w:rFonts w:hint="eastAsia" w:ascii="宋体" w:hAnsi="宋体" w:eastAsia="宋体" w:cs="宋体"/>
                <w:sz w:val="21"/>
                <w:szCs w:val="21"/>
                <w:lang w:val="en-GB" w:eastAsia="zh-CN"/>
              </w:rPr>
              <w:t>课程观察的反馈涵盖了这部分。是一节非常成功的课程。我对于你能够欣然接受地在课堂中冒一次险感到非常开心——如果我们不承担风险，我们怎么能发展下去呢。</w:t>
            </w:r>
            <w:r>
              <w:rPr>
                <w:rFonts w:ascii="Bradley Hand ITC" w:hAnsi="Bradley Hand ITC" w:eastAsia="Calibri" w:cs="Arial"/>
                <w:sz w:val="21"/>
                <w:szCs w:val="21"/>
                <w:lang w:val="en-GB" w:eastAsia="ar-SA"/>
              </w:rPr>
              <w:sym w:font="Wingdings" w:char="F04A"/>
            </w:r>
            <w:r>
              <w:rPr>
                <w:rFonts w:hint="eastAsia" w:ascii="宋体" w:hAnsi="宋体" w:eastAsia="宋体" w:cs="宋体"/>
                <w:sz w:val="21"/>
                <w:szCs w:val="21"/>
                <w:lang w:val="en-GB" w:eastAsia="zh-CN"/>
              </w:rPr>
              <w:t>我们鼓励我们的学生走出他们的舒适区，因此我们需要表现出我们也愿意这样做。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4456" w:type="dxa"/>
            <w:tcBorders>
              <w:top w:val="single" w:color="auto" w:sz="4" w:space="0"/>
              <w:left w:val="single" w:color="auto" w:sz="4" w:space="0"/>
              <w:bottom w:val="single" w:color="auto" w:sz="4" w:space="0"/>
              <w:right w:val="single" w:color="auto" w:sz="4" w:space="0"/>
            </w:tcBorders>
          </w:tcPr>
          <w:p>
            <w:pPr>
              <w:suppressAutoHyphens/>
              <w:spacing w:after="200" w:line="276" w:lineRule="auto"/>
              <w:rPr>
                <w:rFonts w:ascii="Arial" w:hAnsi="Arial" w:eastAsia="Calibri" w:cs="Arial"/>
                <w:b/>
                <w:sz w:val="22"/>
                <w:szCs w:val="22"/>
                <w:lang w:val="en-GB" w:eastAsia="ar-SA"/>
              </w:rPr>
            </w:pPr>
            <w:r>
              <w:rPr>
                <w:rFonts w:ascii="Arial" w:hAnsi="Arial" w:eastAsia="Calibri" w:cs="Arial"/>
                <w:b/>
                <w:sz w:val="22"/>
                <w:szCs w:val="22"/>
                <w:lang w:val="en-GB" w:eastAsia="ar-SA"/>
              </w:rPr>
              <w:t>Lecturer Name: Phil Jones</w:t>
            </w:r>
          </w:p>
          <w:p>
            <w:pPr>
              <w:suppressAutoHyphens/>
              <w:spacing w:after="200" w:line="276" w:lineRule="auto"/>
              <w:rPr>
                <w:rFonts w:ascii="Arial" w:hAnsi="Arial" w:eastAsia="Calibri" w:cs="Arial"/>
                <w:b/>
                <w:sz w:val="22"/>
                <w:szCs w:val="22"/>
                <w:lang w:val="en-GB" w:eastAsia="ar-SA"/>
              </w:rPr>
            </w:pPr>
            <w:r>
              <w:rPr>
                <w:rFonts w:hint="eastAsia" w:ascii="宋体" w:hAnsi="宋体" w:eastAsia="宋体" w:cs="宋体"/>
                <w:b/>
                <w:sz w:val="22"/>
                <w:szCs w:val="22"/>
                <w:lang w:val="en-GB" w:eastAsia="zh-CN"/>
              </w:rPr>
              <w:t>讲师姓名：菲尔·琼斯</w:t>
            </w:r>
          </w:p>
        </w:tc>
        <w:tc>
          <w:tcPr>
            <w:tcW w:w="6946" w:type="dxa"/>
            <w:tcBorders>
              <w:top w:val="single" w:color="auto" w:sz="4" w:space="0"/>
              <w:left w:val="single" w:color="auto" w:sz="4" w:space="0"/>
              <w:bottom w:val="single" w:color="auto" w:sz="4" w:space="0"/>
              <w:right w:val="single" w:color="auto" w:sz="4" w:space="0"/>
            </w:tcBorders>
          </w:tcPr>
          <w:p>
            <w:pPr>
              <w:suppressAutoHyphens/>
              <w:spacing w:after="200" w:line="276" w:lineRule="auto"/>
              <w:rPr>
                <w:rFonts w:ascii="Script MT Bold" w:hAnsi="Script MT Bold" w:eastAsia="Calibri" w:cs="Arial"/>
                <w:b/>
                <w:sz w:val="28"/>
                <w:szCs w:val="28"/>
                <w:lang w:val="en-GB" w:eastAsia="ar-SA"/>
              </w:rPr>
            </w:pPr>
            <w:r>
              <w:rPr>
                <w:rFonts w:ascii="Arial" w:hAnsi="Arial" w:eastAsia="Calibri" w:cs="Arial"/>
                <w:b/>
                <w:sz w:val="22"/>
                <w:szCs w:val="22"/>
                <w:lang w:val="en-GB" w:eastAsia="ar-SA"/>
              </w:rPr>
              <w:t xml:space="preserve">Lecturer Signature: </w:t>
            </w:r>
            <w:r>
              <w:rPr>
                <w:rFonts w:ascii="Script MT Bold" w:hAnsi="Script MT Bold" w:eastAsia="Calibri" w:cs="Arial"/>
                <w:b/>
                <w:sz w:val="28"/>
                <w:szCs w:val="28"/>
                <w:lang w:val="en-GB" w:eastAsia="ar-SA"/>
              </w:rPr>
              <w:t>PWJones</w:t>
            </w:r>
          </w:p>
          <w:p>
            <w:pPr>
              <w:suppressAutoHyphens/>
              <w:spacing w:after="200" w:line="276" w:lineRule="auto"/>
              <w:rPr>
                <w:rFonts w:ascii="Script MT Bold" w:hAnsi="Script MT Bold" w:eastAsia="Calibri" w:cs="Arial"/>
                <w:b/>
                <w:sz w:val="28"/>
                <w:szCs w:val="28"/>
                <w:lang w:val="en-GB" w:eastAsia="ar-SA"/>
              </w:rPr>
            </w:pPr>
            <w:r>
              <w:rPr>
                <w:rFonts w:hint="eastAsia" w:ascii="宋体" w:hAnsi="宋体" w:eastAsia="宋体" w:cs="宋体"/>
                <w:b/>
                <w:sz w:val="28"/>
                <w:szCs w:val="28"/>
                <w:lang w:val="en-GB" w:eastAsia="zh-CN"/>
              </w:rPr>
              <w:t>讲师签名：</w:t>
            </w:r>
            <w:r>
              <w:rPr>
                <w:rFonts w:ascii="Script MT Bold" w:hAnsi="Script MT Bold" w:eastAsia="Calibri" w:cs="Arial"/>
                <w:b/>
                <w:sz w:val="28"/>
                <w:szCs w:val="28"/>
                <w:lang w:val="en-GB" w:eastAsia="ar-SA"/>
              </w:rPr>
              <w:t>PWJones</w:t>
            </w:r>
          </w:p>
        </w:tc>
      </w:tr>
    </w:tbl>
    <w:p>
      <w:pPr>
        <w:spacing w:after="200" w:line="276" w:lineRule="auto"/>
        <w:rPr>
          <w:rFonts w:ascii="Calibri" w:hAnsi="Calibri" w:eastAsia="Calibri"/>
          <w:sz w:val="22"/>
          <w:szCs w:val="22"/>
          <w:lang w:val="en-GB"/>
        </w:rPr>
      </w:pPr>
    </w:p>
    <w:p>
      <w:pPr>
        <w:rPr>
          <w:rFonts w:ascii="Times" w:hAnsi="Times"/>
          <w:sz w:val="22"/>
          <w:szCs w:val="22"/>
        </w:rPr>
      </w:pPr>
    </w:p>
    <w:p>
      <w:pPr>
        <w:rPr>
          <w:rFonts w:ascii="Times" w:hAnsi="Times"/>
          <w:sz w:val="22"/>
          <w:szCs w:val="22"/>
        </w:rPr>
      </w:pPr>
    </w:p>
    <w:p>
      <w:pPr>
        <w:rPr>
          <w:rFonts w:ascii="Times" w:hAnsi="Times"/>
          <w:sz w:val="22"/>
          <w:szCs w:val="22"/>
        </w:rPr>
      </w:pPr>
    </w:p>
    <w:p/>
    <w:sectPr>
      <w:pgSz w:w="11906" w:h="16838"/>
      <w:pgMar w:top="1440" w:right="1440" w:bottom="1135" w:left="1440"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Phil" w:date="2018-11-08T08:58:00Z" w:initials="P">
    <w:p w14:paraId="2CE54CFD">
      <w:pPr>
        <w:pStyle w:val="3"/>
        <w:rPr>
          <w:lang w:val="en-GB" w:eastAsia="en-GB"/>
        </w:rPr>
      </w:pPr>
    </w:p>
    <w:p w14:paraId="10803F6E">
      <w:pPr>
        <w:pStyle w:val="3"/>
        <w:rPr>
          <w:lang w:val="en-GB" w:eastAsia="en-GB"/>
        </w:rPr>
      </w:pPr>
      <w:r>
        <w:rPr>
          <w:lang w:val="en-GB" w:eastAsia="en-GB"/>
        </w:rPr>
        <w:t>Have a look at this article</w:t>
      </w:r>
    </w:p>
    <w:p w14:paraId="2B8764F5">
      <w:pPr>
        <w:pStyle w:val="3"/>
        <w:rPr>
          <w:rFonts w:ascii="宋体" w:hAnsi="宋体" w:eastAsia="宋体" w:cs="宋体"/>
          <w:lang w:val="en-GB" w:eastAsia="en-GB"/>
        </w:rPr>
      </w:pPr>
      <w:r>
        <w:rPr>
          <w:rFonts w:hint="eastAsia" w:ascii="宋体" w:hAnsi="宋体" w:eastAsia="宋体" w:cs="宋体"/>
          <w:lang w:val="en-GB" w:eastAsia="zh-CN"/>
        </w:rPr>
        <w:t>看一下这篇文章</w:t>
      </w:r>
    </w:p>
    <w:p w14:paraId="14A27B2B">
      <w:pPr>
        <w:pStyle w:val="3"/>
        <w:rPr>
          <w:lang w:val="en-GB" w:eastAsia="en-GB"/>
        </w:rPr>
      </w:pPr>
      <w:r>
        <w:rPr>
          <w:rFonts w:hint="eastAsia" w:ascii="宋体" w:hAnsi="宋体" w:eastAsia="宋体" w:cs="宋体"/>
          <w:lang w:val="en-GB" w:eastAsia="zh-CN"/>
        </w:rPr>
        <w:t>（标题：让学生们在课堂上挣扎有什么价值？老师作答）</w:t>
      </w:r>
    </w:p>
    <w:p w14:paraId="25AD17C7">
      <w:pPr>
        <w:pStyle w:val="3"/>
        <w:rPr>
          <w:lang w:val="en-GB" w:eastAsia="en-GB"/>
        </w:rPr>
      </w:pPr>
      <w:r>
        <w:drawing>
          <wp:inline distT="0" distB="0" distL="0" distR="0">
            <wp:extent cx="2543175" cy="2038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2038350"/>
                    </a:xfrm>
                    <a:prstGeom prst="rect">
                      <a:avLst/>
                    </a:prstGeom>
                    <a:noFill/>
                    <a:ln>
                      <a:noFill/>
                    </a:ln>
                  </pic:spPr>
                </pic:pic>
              </a:graphicData>
            </a:graphic>
          </wp:inline>
        </w:drawing>
      </w:r>
    </w:p>
    <w:p w14:paraId="2596642A">
      <w:pPr>
        <w:pStyle w:val="3"/>
      </w:pPr>
    </w:p>
    <w:p w14:paraId="41F70A58">
      <w:pPr>
        <w:pStyle w:val="3"/>
      </w:pPr>
    </w:p>
    <w:p w14:paraId="5EA2069A">
      <w:pPr>
        <w:spacing w:before="60" w:after="240"/>
        <w:textAlignment w:val="baseline"/>
        <w:rPr>
          <w:rFonts w:ascii="Georgia" w:hAnsi="Georgia"/>
          <w:color w:val="111111"/>
          <w:sz w:val="28"/>
          <w:szCs w:val="28"/>
          <w:lang w:val="en-GB" w:eastAsia="en-GB"/>
        </w:rPr>
      </w:pPr>
      <w:r>
        <w:rPr>
          <w:rFonts w:ascii="Georgia" w:hAnsi="Georgia"/>
          <w:color w:val="111111"/>
          <w:sz w:val="28"/>
          <w:szCs w:val="28"/>
          <w:lang w:val="en-GB" w:eastAsia="en-GB"/>
        </w:rPr>
        <w:t>Look at Mihály Csíkszentmihályi and his idea  of “Flow.”</w:t>
      </w:r>
    </w:p>
    <w:p w14:paraId="32836B63">
      <w:pPr>
        <w:spacing w:before="60" w:after="240"/>
        <w:textAlignment w:val="baseline"/>
        <w:rPr>
          <w:rFonts w:hint="eastAsia" w:ascii="Georgia" w:hAnsi="Georgia"/>
          <w:color w:val="111111"/>
          <w:sz w:val="28"/>
          <w:szCs w:val="28"/>
          <w:lang w:val="en-GB" w:eastAsia="en-GB"/>
        </w:rPr>
      </w:pPr>
      <w:r>
        <w:rPr>
          <w:rFonts w:hint="eastAsia" w:ascii="宋体" w:hAnsi="宋体" w:eastAsia="宋体" w:cs="宋体"/>
          <w:color w:val="111111"/>
          <w:sz w:val="28"/>
          <w:szCs w:val="28"/>
          <w:lang w:val="en-GB" w:eastAsia="zh-CN"/>
        </w:rPr>
        <w:t>请看</w:t>
      </w:r>
      <w:r>
        <w:rPr>
          <w:rFonts w:ascii="宋体" w:hAnsi="宋体" w:eastAsia="宋体" w:cs="宋体"/>
          <w:color w:val="111111"/>
          <w:sz w:val="28"/>
          <w:szCs w:val="28"/>
          <w:lang w:eastAsia="zh-CN"/>
        </w:rPr>
        <w:t>米哈里·契克森米哈</w:t>
      </w:r>
      <w:r>
        <w:rPr>
          <w:rFonts w:hint="eastAsia" w:ascii="宋体" w:hAnsi="宋体" w:eastAsia="宋体" w:cs="宋体"/>
          <w:color w:val="111111"/>
          <w:sz w:val="28"/>
          <w:szCs w:val="28"/>
          <w:lang w:eastAsia="zh-CN"/>
        </w:rPr>
        <w:t>和他的“心流”理论。</w:t>
      </w:r>
    </w:p>
    <w:p w14:paraId="2476512F">
      <w:pPr>
        <w:jc w:val="center"/>
        <w:textAlignment w:val="baseline"/>
        <w:rPr>
          <w:rFonts w:ascii="Franklin Gothic Medium" w:hAnsi="Franklin Gothic Medium"/>
          <w:color w:val="111111"/>
          <w:sz w:val="28"/>
          <w:szCs w:val="28"/>
          <w:lang w:val="en-GB" w:eastAsia="en-GB"/>
        </w:rPr>
      </w:pPr>
      <w:bookmarkStart w:id="13" w:name="9764cf831d"/>
      <w:bookmarkEnd w:id="13"/>
      <w:r>
        <w:rPr>
          <w:rFonts w:ascii="Franklin Gothic Medium" w:hAnsi="Franklin Gothic Medium"/>
          <w:color w:val="111111"/>
          <w:sz w:val="28"/>
          <w:szCs w:val="28"/>
          <w:lang w:val="en-GB" w:eastAsia="en-GB"/>
        </w:rPr>
        <w:drawing>
          <wp:inline distT="0" distB="0" distL="0" distR="0">
            <wp:extent cx="1711325" cy="1895475"/>
            <wp:effectExtent l="0" t="0" r="3175" b="0"/>
            <wp:docPr id="6" name="Picture 6" descr="(retrieved from http://en.wikipedia.org/wiki/Flow_%28psychology%29, March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trieved from http://en.wikipedia.org/wiki/Flow_%28psychology%29, March 8, 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713178" cy="1897476"/>
                    </a:xfrm>
                    <a:prstGeom prst="rect">
                      <a:avLst/>
                    </a:prstGeom>
                    <a:noFill/>
                    <a:ln>
                      <a:noFill/>
                    </a:ln>
                  </pic:spPr>
                </pic:pic>
              </a:graphicData>
            </a:graphic>
          </wp:inline>
        </w:drawing>
      </w:r>
    </w:p>
    <w:p w14:paraId="30103A6D">
      <w:pPr>
        <w:pStyle w:val="3"/>
      </w:pPr>
    </w:p>
    <w:p w14:paraId="196A33BC">
      <w:pPr>
        <w:pStyle w:val="3"/>
      </w:pPr>
    </w:p>
    <w:p w14:paraId="30647AFC">
      <w:pPr>
        <w:pStyle w:val="3"/>
      </w:pPr>
    </w:p>
    <w:p w14:paraId="27080C04">
      <w:pPr>
        <w:pStyle w:val="3"/>
      </w:pPr>
    </w:p>
  </w:comment>
  <w:comment w:id="1" w:author="Phil" w:date="2018-11-08T09:04:00Z" w:initials="P">
    <w:p w14:paraId="5BEC2804">
      <w:pPr>
        <w:pStyle w:val="3"/>
      </w:pPr>
      <w:r>
        <w:t xml:space="preserve">Yes </w:t>
      </w:r>
      <w:r>
        <w:rPr/>
        <w:sym w:font="Wingdings" w:char="F04A"/>
      </w:r>
      <w:r>
        <w:t xml:space="preserve"> </w:t>
      </w:r>
      <w:r>
        <w:rPr/>
        <w:sym w:font="Wingdings" w:char="F04A"/>
      </w:r>
      <w:r>
        <w:rPr>
          <w:rFonts w:hint="eastAsia" w:ascii="宋体" w:hAnsi="宋体" w:eastAsia="宋体" w:cs="宋体"/>
          <w:lang w:eastAsia="zh-CN"/>
        </w:rPr>
        <w:t>是的</w:t>
      </w:r>
    </w:p>
    <w:p w14:paraId="40CA54CE">
      <w:pPr>
        <w:pStyle w:val="3"/>
      </w:pPr>
    </w:p>
    <w:p w14:paraId="06A37BA2">
      <w:pPr>
        <w:pStyle w:val="3"/>
      </w:pPr>
      <w:r>
        <w:t>What is Eisteins theory of  special relativity ?</w:t>
      </w:r>
      <w:r>
        <w:rPr>
          <w:rFonts w:hint="eastAsia" w:ascii="宋体" w:hAnsi="宋体" w:eastAsia="宋体" w:cs="宋体"/>
          <w:lang w:eastAsia="zh-CN"/>
        </w:rPr>
        <w:t>爱因斯坦的狭义相对论是什么？</w:t>
      </w:r>
    </w:p>
    <w:p w14:paraId="44244B37">
      <w:pPr>
        <w:pStyle w:val="3"/>
      </w:pPr>
    </w:p>
    <w:p w14:paraId="30345F0C">
      <w:pPr>
        <w:pStyle w:val="3"/>
      </w:pPr>
      <w:r>
        <w:rPr>
          <w:lang w:val="en-GB" w:eastAsia="en-GB"/>
        </w:rPr>
        <w:drawing>
          <wp:inline distT="0" distB="0" distL="0" distR="0">
            <wp:extent cx="1352550" cy="762000"/>
            <wp:effectExtent l="0" t="0" r="0" b="0"/>
            <wp:docPr id="7" name="Picture 7" descr="E = m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 = mc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352550" cy="762000"/>
                    </a:xfrm>
                    <a:prstGeom prst="rect">
                      <a:avLst/>
                    </a:prstGeom>
                    <a:noFill/>
                    <a:ln>
                      <a:noFill/>
                    </a:ln>
                  </pic:spPr>
                </pic:pic>
              </a:graphicData>
            </a:graphic>
          </wp:inline>
        </w:drawing>
      </w:r>
    </w:p>
    <w:p w14:paraId="19C57E4C">
      <w:pPr>
        <w:pStyle w:val="3"/>
      </w:pPr>
    </w:p>
    <w:p w14:paraId="4F6316C9">
      <w:pPr>
        <w:pStyle w:val="3"/>
      </w:pPr>
      <w:r>
        <w:t>What does Einstein’s theory  that tell us about the universe ?</w:t>
      </w:r>
    </w:p>
    <w:p w14:paraId="7C1B7CD8">
      <w:pPr>
        <w:pStyle w:val="3"/>
      </w:pPr>
      <w:r>
        <w:rPr>
          <w:rFonts w:hint="eastAsia" w:ascii="宋体" w:hAnsi="宋体" w:eastAsia="宋体" w:cs="宋体"/>
          <w:lang w:eastAsia="zh-CN"/>
        </w:rPr>
        <w:t>爱因斯坦的理论告诉了我们哪些宇宙相关的内容？</w:t>
      </w:r>
    </w:p>
    <w:p w14:paraId="6CA97F1D">
      <w:pPr>
        <w:pStyle w:val="3"/>
      </w:pPr>
    </w:p>
    <w:p w14:paraId="0715157B">
      <w:pPr>
        <w:pStyle w:val="3"/>
      </w:pPr>
      <w:r>
        <w:t>What are the tasks that promote thinking ?</w:t>
      </w:r>
    </w:p>
    <w:p w14:paraId="501E6CC8">
      <w:pPr>
        <w:pStyle w:val="3"/>
      </w:pPr>
      <w:r>
        <w:rPr>
          <w:rFonts w:hint="eastAsia" w:ascii="宋体" w:hAnsi="宋体" w:eastAsia="宋体" w:cs="宋体"/>
          <w:lang w:eastAsia="zh-CN"/>
        </w:rPr>
        <w:t>促进思考的任务有哪些？</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7080C04" w15:done="0"/>
  <w15:commentEx w15:paraId="501E6C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Georgia">
    <w:panose1 w:val="02040502050405020303"/>
    <w:charset w:val="00"/>
    <w:family w:val="roman"/>
    <w:pitch w:val="default"/>
    <w:sig w:usb0="00000287" w:usb1="00000000" w:usb2="00000000" w:usb3="00000000" w:csb0="2000009F" w:csb1="00000000"/>
  </w:font>
  <w:font w:name="Franklin Gothic Medium">
    <w:panose1 w:val="020B0603020102020204"/>
    <w:charset w:val="00"/>
    <w:family w:val="swiss"/>
    <w:pitch w:val="default"/>
    <w:sig w:usb0="00000287" w:usb1="00000000" w:usb2="00000000" w:usb3="00000000" w:csb0="2000009F" w:csb1="DFD70000"/>
  </w:font>
  <w:font w:name="Bradley Hand ITC">
    <w:panose1 w:val="03070402050302030203"/>
    <w:charset w:val="00"/>
    <w:family w:val="script"/>
    <w:pitch w:val="default"/>
    <w:sig w:usb0="00000003" w:usb1="00000000" w:usb2="00000000" w:usb3="00000000" w:csb0="20000001" w:csb1="00000000"/>
  </w:font>
  <w:font w:name="Comic Sans MS">
    <w:panose1 w:val="030F0702030302020204"/>
    <w:charset w:val="00"/>
    <w:family w:val="script"/>
    <w:pitch w:val="default"/>
    <w:sig w:usb0="00000287" w:usb1="00000013" w:usb2="00000000" w:usb3="00000000" w:csb0="2000009F" w:csb1="00000000"/>
  </w:font>
  <w:font w:name="Script MT Bold">
    <w:panose1 w:val="03040602040607080904"/>
    <w:charset w:val="00"/>
    <w:family w:val="script"/>
    <w:pitch w:val="default"/>
    <w:sig w:usb0="00000003" w:usb1="00000000" w:usb2="00000000" w:usb3="00000000" w:csb0="20000001"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7277"/>
    <w:multiLevelType w:val="multilevel"/>
    <w:tmpl w:val="356A72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hil">
    <w15:presenceInfo w15:providerId="None" w15:userId="P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07"/>
    <w:rsid w:val="00075C60"/>
    <w:rsid w:val="0024728A"/>
    <w:rsid w:val="00336405"/>
    <w:rsid w:val="00344B2A"/>
    <w:rsid w:val="00390475"/>
    <w:rsid w:val="00440F98"/>
    <w:rsid w:val="004E678A"/>
    <w:rsid w:val="00535960"/>
    <w:rsid w:val="005A54FE"/>
    <w:rsid w:val="005D0075"/>
    <w:rsid w:val="005D4428"/>
    <w:rsid w:val="00610C9E"/>
    <w:rsid w:val="00695F07"/>
    <w:rsid w:val="00696751"/>
    <w:rsid w:val="00765B0F"/>
    <w:rsid w:val="00766D18"/>
    <w:rsid w:val="007A6EA1"/>
    <w:rsid w:val="007C08E9"/>
    <w:rsid w:val="00800D07"/>
    <w:rsid w:val="00856414"/>
    <w:rsid w:val="00891EC0"/>
    <w:rsid w:val="008C393E"/>
    <w:rsid w:val="0092398B"/>
    <w:rsid w:val="0095668F"/>
    <w:rsid w:val="0098127D"/>
    <w:rsid w:val="00A13E61"/>
    <w:rsid w:val="00B07758"/>
    <w:rsid w:val="00B273BC"/>
    <w:rsid w:val="00B85502"/>
    <w:rsid w:val="00BC4C9E"/>
    <w:rsid w:val="00BD60AF"/>
    <w:rsid w:val="00C15366"/>
    <w:rsid w:val="00C327D1"/>
    <w:rsid w:val="00C341E2"/>
    <w:rsid w:val="00C81476"/>
    <w:rsid w:val="00CA4E8D"/>
    <w:rsid w:val="00DC38AE"/>
    <w:rsid w:val="00E04D91"/>
    <w:rsid w:val="00E245F7"/>
    <w:rsid w:val="00E773AC"/>
    <w:rsid w:val="00FD41F6"/>
    <w:rsid w:val="00FF6091"/>
    <w:rsid w:val="02CF6ACD"/>
    <w:rsid w:val="0B5A3537"/>
    <w:rsid w:val="0E1E1417"/>
    <w:rsid w:val="15F876DE"/>
    <w:rsid w:val="1DB960AA"/>
    <w:rsid w:val="1EAA3784"/>
    <w:rsid w:val="246D59F7"/>
    <w:rsid w:val="2D530949"/>
    <w:rsid w:val="32E8230A"/>
    <w:rsid w:val="3A580F60"/>
    <w:rsid w:val="546A7DEC"/>
    <w:rsid w:val="5CFC43C6"/>
    <w:rsid w:val="5FF22113"/>
    <w:rsid w:val="6AE43AA6"/>
    <w:rsid w:val="6CEF12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character" w:default="1" w:styleId="7">
    <w:name w:val="Default Paragraph Font"/>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semiHidden/>
    <w:unhideWhenUsed/>
    <w:qFormat/>
    <w:uiPriority w:val="99"/>
  </w:style>
  <w:style w:type="paragraph" w:styleId="4">
    <w:name w:val="Balloon Text"/>
    <w:basedOn w:val="1"/>
    <w:link w:val="16"/>
    <w:semiHidden/>
    <w:unhideWhenUsed/>
    <w:qFormat/>
    <w:uiPriority w:val="99"/>
    <w:rPr>
      <w:rFonts w:ascii="Tahoma" w:hAnsi="Tahoma" w:cs="Tahoma"/>
      <w:sz w:val="16"/>
      <w:szCs w:val="16"/>
    </w:rPr>
  </w:style>
  <w:style w:type="paragraph" w:styleId="5">
    <w:name w:val="footer"/>
    <w:basedOn w:val="1"/>
    <w:link w:val="18"/>
    <w:unhideWhenUsed/>
    <w:uiPriority w:val="99"/>
    <w:pPr>
      <w:tabs>
        <w:tab w:val="center" w:pos="4153"/>
        <w:tab w:val="right" w:pos="8306"/>
      </w:tabs>
      <w:snapToGrid w:val="0"/>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9">
    <w:name w:val="Hyperlink"/>
    <w:basedOn w:val="7"/>
    <w:unhideWhenUsed/>
    <w:uiPriority w:val="99"/>
    <w:rPr>
      <w:color w:val="0000FF" w:themeColor="hyperlink"/>
      <w:u w:val="single"/>
      <w14:textFill>
        <w14:solidFill>
          <w14:schemeClr w14:val="hlink"/>
        </w14:solidFill>
      </w14:textFill>
    </w:rPr>
  </w:style>
  <w:style w:type="character" w:styleId="10">
    <w:name w:val="annotation reference"/>
    <w:basedOn w:val="7"/>
    <w:semiHidden/>
    <w:unhideWhenUsed/>
    <w:qFormat/>
    <w:uiPriority w:val="99"/>
    <w:rPr>
      <w:sz w:val="16"/>
      <w:szCs w:val="16"/>
    </w:rPr>
  </w:style>
  <w:style w:type="character" w:customStyle="1" w:styleId="12">
    <w:name w:val="未处理的提及1"/>
    <w:basedOn w:val="7"/>
    <w:semiHidden/>
    <w:unhideWhenUsed/>
    <w:qFormat/>
    <w:uiPriority w:val="99"/>
    <w:rPr>
      <w:color w:val="605E5C"/>
      <w:shd w:val="clear" w:color="auto" w:fill="E1DFDD"/>
    </w:rPr>
  </w:style>
  <w:style w:type="paragraph" w:styleId="13">
    <w:name w:val="List Paragraph"/>
    <w:basedOn w:val="1"/>
    <w:qFormat/>
    <w:uiPriority w:val="34"/>
    <w:pPr>
      <w:ind w:left="720"/>
      <w:contextualSpacing/>
    </w:pPr>
  </w:style>
  <w:style w:type="character" w:customStyle="1" w:styleId="14">
    <w:name w:val="批注文字 字符"/>
    <w:basedOn w:val="7"/>
    <w:link w:val="3"/>
    <w:semiHidden/>
    <w:qFormat/>
    <w:uiPriority w:val="99"/>
    <w:rPr>
      <w:rFonts w:ascii="Times New Roman" w:hAnsi="Times New Roman" w:eastAsia="Times New Roman" w:cs="Times New Roman"/>
      <w:sz w:val="20"/>
      <w:szCs w:val="20"/>
      <w:lang w:val="en-US"/>
    </w:rPr>
  </w:style>
  <w:style w:type="character" w:customStyle="1" w:styleId="15">
    <w:name w:val="批注主题 字符"/>
    <w:basedOn w:val="14"/>
    <w:link w:val="2"/>
    <w:semiHidden/>
    <w:qFormat/>
    <w:uiPriority w:val="99"/>
    <w:rPr>
      <w:rFonts w:ascii="Times New Roman" w:hAnsi="Times New Roman" w:eastAsia="Times New Roman" w:cs="Times New Roman"/>
      <w:b/>
      <w:bCs/>
      <w:sz w:val="20"/>
      <w:szCs w:val="20"/>
      <w:lang w:val="en-US"/>
    </w:rPr>
  </w:style>
  <w:style w:type="character" w:customStyle="1" w:styleId="16">
    <w:name w:val="批注框文本 字符"/>
    <w:basedOn w:val="7"/>
    <w:link w:val="4"/>
    <w:semiHidden/>
    <w:qFormat/>
    <w:uiPriority w:val="99"/>
    <w:rPr>
      <w:rFonts w:ascii="Tahoma" w:hAnsi="Tahoma" w:eastAsia="Times New Roman" w:cs="Tahoma"/>
      <w:sz w:val="16"/>
      <w:szCs w:val="16"/>
      <w:lang w:val="en-US"/>
    </w:rPr>
  </w:style>
  <w:style w:type="character" w:customStyle="1" w:styleId="17">
    <w:name w:val="页眉 字符"/>
    <w:basedOn w:val="7"/>
    <w:link w:val="6"/>
    <w:uiPriority w:val="99"/>
    <w:rPr>
      <w:rFonts w:ascii="Times New Roman" w:hAnsi="Times New Roman" w:eastAsia="Times New Roman" w:cs="Times New Roman"/>
      <w:sz w:val="18"/>
      <w:szCs w:val="18"/>
      <w:lang w:eastAsia="en-US"/>
    </w:rPr>
  </w:style>
  <w:style w:type="character" w:customStyle="1" w:styleId="18">
    <w:name w:val="页脚 字符"/>
    <w:basedOn w:val="7"/>
    <w:link w:val="5"/>
    <w:qFormat/>
    <w:uiPriority w:val="99"/>
    <w:rPr>
      <w:rFonts w:ascii="Times New Roman" w:hAnsi="Times New Roman" w:eastAsia="Times New Roman" w:cs="Times New Roman"/>
      <w:sz w:val="18"/>
      <w:szCs w:val="18"/>
      <w:lang w:eastAsia="en-US"/>
    </w:rPr>
  </w:style>
</w:styles>
</file>

<file path=word/_rels/comment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https://www.yournewu.co.uk/wp-content/uploads/2013/04/USW-logo-Raspberry-Screen_2.jpg" TargetMode="External"/><Relationship Id="rId6" Type="http://schemas.openxmlformats.org/officeDocument/2006/relationships/image" Target="media/image4.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http://intranet/nstaff/College_Logo/images/Logos%25252525202013/NPTCG-Logo-CMYK.jpg" TargetMode="External"/><Relationship Id="rId11" Type="http://schemas.openxmlformats.org/officeDocument/2006/relationships/image" Target="media/image7.jpeg"/><Relationship Id="rId10" Type="http://schemas.openxmlformats.org/officeDocument/2006/relationships/image" Target="http://www.southwales.ac.uk/static/img/USW-logo.png"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NTPC Group</Company>
  <Pages>5</Pages>
  <Words>1318</Words>
  <Characters>7513</Characters>
  <Lines>62</Lines>
  <Paragraphs>17</Paragraphs>
  <TotalTime>14</TotalTime>
  <ScaleCrop>false</ScaleCrop>
  <LinksUpToDate>false</LinksUpToDate>
  <CharactersWithSpaces>8814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2021-01-07T06:28:00Z</dcterms:created>
  <dc:creator>Windows User</dc:creator>
  <cp:lastModifiedBy>Lucky Y</cp:lastModifiedBy>
  <dcterms:modified xsi:type="dcterms:W3CDTF">2021-01-08T01:38:23Z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