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1540251"/>
    <w:p w14:paraId="28C95977" w14:textId="06B346D2" w:rsidR="00EE257A" w:rsidRDefault="00EE257A" w:rsidP="00EE257A">
      <w:pPr>
        <w:pStyle w:val="H1Assignment"/>
        <w:ind w:left="0" w:right="1045" w:firstLine="0"/>
        <w:rPr>
          <w:sz w:val="28"/>
          <w:szCs w:val="28"/>
        </w:rPr>
      </w:pPr>
      <w:r>
        <w:fldChar w:fldCharType="begin"/>
      </w:r>
      <w:r>
        <w:instrText xml:space="preserve"> TITLE   \* MERGEFORMAT </w:instrText>
      </w:r>
      <w:r>
        <w:fldChar w:fldCharType="separate"/>
      </w:r>
      <w:r>
        <w:rPr>
          <w:rFonts w:eastAsia="Calibri" w:cs="Times New Roman"/>
          <w:sz w:val="28"/>
          <w:szCs w:val="28"/>
        </w:rPr>
        <w:t>Level 3</w:t>
      </w:r>
      <w:r w:rsidRPr="005555C8">
        <w:rPr>
          <w:rFonts w:eastAsia="Calibri" w:cs="Times New Roman"/>
          <w:sz w:val="28"/>
          <w:szCs w:val="28"/>
        </w:rPr>
        <w:t xml:space="preserve"> Knowledge of </w:t>
      </w:r>
      <w:r>
        <w:rPr>
          <w:rFonts w:eastAsia="Calibri" w:cs="Times New Roman"/>
          <w:sz w:val="28"/>
          <w:szCs w:val="28"/>
        </w:rPr>
        <w:t xml:space="preserve">Support for Job Roles in Automotive Work Environment </w:t>
      </w:r>
      <w:r>
        <w:rPr>
          <w:rFonts w:eastAsia="Calibri" w:cs="Times New Roman"/>
          <w:sz w:val="28"/>
          <w:szCs w:val="28"/>
        </w:rPr>
        <w:fldChar w:fldCharType="end"/>
      </w:r>
      <w:r w:rsidRPr="005555C8">
        <w:rPr>
          <w:sz w:val="28"/>
          <w:szCs w:val="28"/>
        </w:rPr>
        <w:t xml:space="preserve"> (</w:t>
      </w:r>
      <w:r>
        <w:rPr>
          <w:sz w:val="28"/>
          <w:szCs w:val="28"/>
        </w:rPr>
        <w:t>053</w:t>
      </w:r>
      <w:r w:rsidRPr="005555C8">
        <w:rPr>
          <w:sz w:val="28"/>
          <w:szCs w:val="28"/>
        </w:rPr>
        <w:t>)</w:t>
      </w:r>
      <w:bookmarkEnd w:id="0"/>
      <w:r w:rsidRPr="005555C8" w:rsidDel="00786054">
        <w:rPr>
          <w:sz w:val="28"/>
          <w:szCs w:val="28"/>
        </w:rPr>
        <w:t xml:space="preserve"> </w:t>
      </w:r>
    </w:p>
    <w:p w14:paraId="4F99D94E" w14:textId="77777777" w:rsidR="00610A01" w:rsidRDefault="00BB17FD" w:rsidP="00EE257A">
      <w:pPr>
        <w:pStyle w:val="H1Assignment"/>
        <w:ind w:left="0" w:right="1045" w:firstLine="0"/>
        <w:rPr>
          <w:b w:val="0"/>
          <w:bCs w:val="0"/>
          <w:color w:val="FF0000"/>
          <w:sz w:val="28"/>
          <w:szCs w:val="28"/>
        </w:rPr>
      </w:pPr>
      <w:r w:rsidRPr="00610A01">
        <w:rPr>
          <w:b w:val="0"/>
          <w:bCs w:val="0"/>
          <w:color w:val="FF0000"/>
          <w:sz w:val="28"/>
          <w:szCs w:val="28"/>
        </w:rPr>
        <w:t>These notes are guidelines and cannot be copied directly onto your assessment. You need to use your own wording to show competence in this unit.</w:t>
      </w:r>
      <w:r w:rsidR="00610A01" w:rsidRPr="00610A01">
        <w:rPr>
          <w:b w:val="0"/>
          <w:bCs w:val="0"/>
          <w:color w:val="FF0000"/>
          <w:sz w:val="28"/>
          <w:szCs w:val="28"/>
        </w:rPr>
        <w:t xml:space="preserve"> </w:t>
      </w:r>
    </w:p>
    <w:p w14:paraId="5FA04A87" w14:textId="0AEA0A4D" w:rsidR="00BB17FD" w:rsidRPr="00610A01" w:rsidRDefault="00610A01" w:rsidP="00EE257A">
      <w:pPr>
        <w:pStyle w:val="H1Assignment"/>
        <w:ind w:left="0" w:right="1045" w:firstLine="0"/>
        <w:rPr>
          <w:color w:val="FF0000"/>
          <w:sz w:val="28"/>
          <w:szCs w:val="28"/>
        </w:rPr>
      </w:pPr>
      <w:r w:rsidRPr="00610A01">
        <w:rPr>
          <w:color w:val="FF0000"/>
          <w:sz w:val="28"/>
          <w:szCs w:val="28"/>
        </w:rPr>
        <w:t>Cut and copy will not be accepted</w:t>
      </w:r>
      <w:r>
        <w:rPr>
          <w:color w:val="FF0000"/>
          <w:sz w:val="28"/>
          <w:szCs w:val="28"/>
        </w:rPr>
        <w:t xml:space="preserve"> !!</w:t>
      </w:r>
    </w:p>
    <w:p w14:paraId="136EA115" w14:textId="77777777" w:rsidR="00EE257A" w:rsidRDefault="00EE257A" w:rsidP="00EE257A">
      <w:pPr>
        <w:rPr>
          <w:rFonts w:ascii="CongressSans" w:hAnsi="CongressSans" w:cs="Arial"/>
          <w:b/>
          <w:sz w:val="28"/>
          <w:szCs w:val="28"/>
        </w:rPr>
      </w:pPr>
    </w:p>
    <w:tbl>
      <w:tblPr>
        <w:tblStyle w:val="TableGrid"/>
        <w:tblW w:w="95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5"/>
        <w:gridCol w:w="236"/>
      </w:tblGrid>
      <w:tr w:rsidR="00EE257A" w:rsidRPr="00AA75A3" w14:paraId="04505B3D" w14:textId="77777777" w:rsidTr="00C42E59">
        <w:tc>
          <w:tcPr>
            <w:tcW w:w="851" w:type="dxa"/>
          </w:tcPr>
          <w:p w14:paraId="1626538F" w14:textId="536E55DE" w:rsidR="00EE257A" w:rsidRPr="004443DB" w:rsidRDefault="00EE257A" w:rsidP="00C42E59">
            <w:pPr>
              <w:spacing w:line="360" w:lineRule="auto"/>
              <w:rPr>
                <w:rFonts w:ascii="CongressSans" w:eastAsia="Calibri" w:hAnsi="CongressSans"/>
                <w:sz w:val="22"/>
                <w:szCs w:val="22"/>
              </w:rPr>
            </w:pPr>
            <w:r w:rsidRPr="004443DB">
              <w:rPr>
                <w:rFonts w:ascii="CongressSans" w:eastAsia="Calibri" w:hAnsi="CongressSans"/>
                <w:sz w:val="22"/>
                <w:szCs w:val="22"/>
              </w:rPr>
              <w:t>1</w:t>
            </w:r>
            <w:r>
              <w:rPr>
                <w:rFonts w:ascii="CongressSans" w:eastAsia="Calibri" w:hAnsi="CongressSans"/>
                <w:sz w:val="22"/>
                <w:szCs w:val="22"/>
              </w:rPr>
              <w:t>.1</w:t>
            </w:r>
          </w:p>
        </w:tc>
        <w:tc>
          <w:tcPr>
            <w:tcW w:w="8505" w:type="dxa"/>
          </w:tcPr>
          <w:p w14:paraId="57605FE0" w14:textId="77777777" w:rsidR="00EE257A" w:rsidRPr="00CF3EAC" w:rsidRDefault="00EE257A" w:rsidP="00C42E59">
            <w:pPr>
              <w:rPr>
                <w:rFonts w:ascii="CongressSans" w:eastAsia="Calibri" w:hAnsi="CongressSans"/>
                <w:b/>
                <w:sz w:val="22"/>
                <w:szCs w:val="22"/>
              </w:rPr>
            </w:pPr>
            <w:r w:rsidRPr="00CF3EAC">
              <w:rPr>
                <w:rFonts w:ascii="CongressSans" w:hAnsi="CongressSans" w:cs="Arial"/>
                <w:b/>
                <w:sz w:val="22"/>
                <w:szCs w:val="22"/>
              </w:rPr>
              <w:t>State the purpose of the different sections that make up a typical automotive work environment.</w:t>
            </w:r>
          </w:p>
        </w:tc>
        <w:tc>
          <w:tcPr>
            <w:tcW w:w="236" w:type="dxa"/>
            <w:vAlign w:val="bottom"/>
          </w:tcPr>
          <w:p w14:paraId="274B06CB" w14:textId="77777777" w:rsidR="00EE257A" w:rsidRPr="00AA75A3" w:rsidRDefault="00EE257A" w:rsidP="00C42E59">
            <w:pPr>
              <w:spacing w:line="360" w:lineRule="auto"/>
              <w:jc w:val="right"/>
              <w:rPr>
                <w:rFonts w:ascii="CongressSans" w:eastAsia="Calibri" w:hAnsi="CongressSans"/>
                <w:sz w:val="22"/>
                <w:szCs w:val="22"/>
              </w:rPr>
            </w:pPr>
            <w:r w:rsidRPr="00AA75A3">
              <w:rPr>
                <w:rFonts w:ascii="CongressSans" w:eastAsia="Calibri" w:hAnsi="CongressSans"/>
                <w:sz w:val="22"/>
                <w:szCs w:val="22"/>
              </w:rPr>
              <w:t xml:space="preserve"> </w:t>
            </w:r>
          </w:p>
        </w:tc>
      </w:tr>
      <w:tr w:rsidR="00EE257A" w:rsidRPr="00AA75A3" w14:paraId="23F490DF" w14:textId="77777777" w:rsidTr="00C42E59">
        <w:tc>
          <w:tcPr>
            <w:tcW w:w="851" w:type="dxa"/>
          </w:tcPr>
          <w:p w14:paraId="19C8DD33"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68129B3C" w14:textId="0698CE54" w:rsidR="00EE257A" w:rsidRPr="00CF3EAC" w:rsidRDefault="00EE257A" w:rsidP="00C42E59">
            <w:pPr>
              <w:tabs>
                <w:tab w:val="left" w:pos="13680"/>
              </w:tabs>
              <w:rPr>
                <w:rFonts w:ascii="CongressSans" w:hAnsi="CongressSans" w:cs="Arial"/>
                <w:sz w:val="22"/>
                <w:szCs w:val="22"/>
              </w:rPr>
            </w:pPr>
            <w:r w:rsidRPr="00CF3EAC">
              <w:rPr>
                <w:rFonts w:ascii="CongressSans" w:hAnsi="CongressSans" w:cs="Arial"/>
                <w:sz w:val="22"/>
                <w:szCs w:val="22"/>
              </w:rPr>
              <w:t>Examples could include:</w:t>
            </w:r>
            <w:r w:rsidRPr="00CF3EAC">
              <w:rPr>
                <w:rFonts w:ascii="CongressSans" w:hAnsi="CongressSans" w:cs="Arial"/>
                <w:sz w:val="22"/>
                <w:szCs w:val="22"/>
              </w:rPr>
              <w:tab/>
            </w:r>
          </w:p>
          <w:p w14:paraId="2CDA2E48" w14:textId="77777777" w:rsidR="00EE257A" w:rsidRPr="00BB17FD" w:rsidRDefault="00EE257A" w:rsidP="00EE257A">
            <w:pPr>
              <w:pStyle w:val="ListParagraph"/>
              <w:numPr>
                <w:ilvl w:val="0"/>
                <w:numId w:val="2"/>
              </w:numPr>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Administration - dealing with accounts, etc.</w:t>
            </w:r>
          </w:p>
          <w:p w14:paraId="492E3FB2" w14:textId="77777777" w:rsidR="00EE257A" w:rsidRPr="00BB17FD" w:rsidRDefault="00EE257A" w:rsidP="00C42E59">
            <w:pPr>
              <w:pStyle w:val="ListParagraph"/>
              <w:tabs>
                <w:tab w:val="left" w:pos="13680"/>
              </w:tabs>
              <w:rPr>
                <w:rFonts w:ascii="CongressSans" w:eastAsia="Times New Roman" w:hAnsi="CongressSans" w:cs="Arial"/>
                <w:color w:val="0000CC"/>
                <w:sz w:val="22"/>
                <w:szCs w:val="22"/>
              </w:rPr>
            </w:pPr>
          </w:p>
          <w:p w14:paraId="0E4E6AB5" w14:textId="77777777" w:rsidR="00EE257A" w:rsidRPr="00BB17FD" w:rsidRDefault="00EE257A" w:rsidP="00EE257A">
            <w:pPr>
              <w:pStyle w:val="ListParagraph"/>
              <w:numPr>
                <w:ilvl w:val="0"/>
                <w:numId w:val="2"/>
              </w:numPr>
              <w:tabs>
                <w:tab w:val="left" w:pos="13680"/>
              </w:tabs>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Body &amp; Paint - repair of accident and other damage to vehicle bodies</w:t>
            </w:r>
          </w:p>
          <w:p w14:paraId="71604977" w14:textId="77777777" w:rsidR="00EE257A" w:rsidRPr="00BB17FD" w:rsidRDefault="00EE257A" w:rsidP="00C42E59">
            <w:pPr>
              <w:pStyle w:val="ListParagraph"/>
              <w:tabs>
                <w:tab w:val="left" w:pos="13680"/>
              </w:tabs>
              <w:rPr>
                <w:rFonts w:ascii="CongressSans" w:eastAsia="Times New Roman" w:hAnsi="CongressSans" w:cs="Arial"/>
                <w:color w:val="0000CC"/>
                <w:sz w:val="22"/>
                <w:szCs w:val="22"/>
              </w:rPr>
            </w:pPr>
          </w:p>
          <w:p w14:paraId="15EF3E6A" w14:textId="77777777" w:rsidR="00EE257A" w:rsidRPr="00BB17FD" w:rsidRDefault="00EE257A" w:rsidP="00EE257A">
            <w:pPr>
              <w:pStyle w:val="ListParagraph"/>
              <w:numPr>
                <w:ilvl w:val="0"/>
                <w:numId w:val="2"/>
              </w:numPr>
              <w:tabs>
                <w:tab w:val="left" w:pos="13680"/>
              </w:tabs>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 xml:space="preserve">Parts - supplying vehicle parts and accessories to the    workshop and private and trade </w:t>
            </w:r>
            <w:proofErr w:type="gramStart"/>
            <w:r w:rsidRPr="00BB17FD">
              <w:rPr>
                <w:rFonts w:ascii="CongressSans" w:eastAsia="Times New Roman" w:hAnsi="CongressSans" w:cs="Arial"/>
                <w:color w:val="0000CC"/>
                <w:sz w:val="22"/>
                <w:szCs w:val="22"/>
              </w:rPr>
              <w:t>customers</w:t>
            </w:r>
            <w:proofErr w:type="gramEnd"/>
          </w:p>
          <w:p w14:paraId="163A1671" w14:textId="77777777" w:rsidR="00EE257A" w:rsidRPr="00BB17FD" w:rsidRDefault="00EE257A" w:rsidP="00C42E59">
            <w:pPr>
              <w:pStyle w:val="ListParagraph"/>
              <w:rPr>
                <w:rFonts w:ascii="CongressSans" w:eastAsia="Times New Roman" w:hAnsi="CongressSans" w:cs="Arial"/>
                <w:color w:val="0000CC"/>
                <w:sz w:val="22"/>
                <w:szCs w:val="22"/>
              </w:rPr>
            </w:pPr>
          </w:p>
          <w:p w14:paraId="4D7BADCA" w14:textId="77777777" w:rsidR="00EE257A" w:rsidRPr="00BB17FD" w:rsidRDefault="00EE257A" w:rsidP="00EE257A">
            <w:pPr>
              <w:pStyle w:val="ListParagraph"/>
              <w:numPr>
                <w:ilvl w:val="0"/>
                <w:numId w:val="2"/>
              </w:numPr>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Quick fit - tyre, exhaust, etc., replacement</w:t>
            </w:r>
          </w:p>
          <w:p w14:paraId="1CC6F5D4" w14:textId="77777777" w:rsidR="00EE257A" w:rsidRPr="00BB17FD" w:rsidRDefault="00EE257A" w:rsidP="00C42E59">
            <w:pPr>
              <w:pStyle w:val="ListParagraph"/>
              <w:rPr>
                <w:rFonts w:ascii="CongressSans" w:eastAsia="Times New Roman" w:hAnsi="CongressSans" w:cs="Arial"/>
                <w:color w:val="0000CC"/>
                <w:sz w:val="22"/>
                <w:szCs w:val="22"/>
              </w:rPr>
            </w:pPr>
          </w:p>
          <w:p w14:paraId="17D17885" w14:textId="77777777" w:rsidR="00EE257A" w:rsidRPr="00BB17FD" w:rsidRDefault="00EE257A" w:rsidP="00EE257A">
            <w:pPr>
              <w:pStyle w:val="ListParagraph"/>
              <w:numPr>
                <w:ilvl w:val="0"/>
                <w:numId w:val="2"/>
              </w:numPr>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 xml:space="preserve">Sales - selling of new and pre-owned </w:t>
            </w:r>
            <w:proofErr w:type="gramStart"/>
            <w:r w:rsidRPr="00BB17FD">
              <w:rPr>
                <w:rFonts w:ascii="CongressSans" w:eastAsia="Times New Roman" w:hAnsi="CongressSans" w:cs="Arial"/>
                <w:color w:val="0000CC"/>
                <w:sz w:val="22"/>
                <w:szCs w:val="22"/>
              </w:rPr>
              <w:t>vehicles</w:t>
            </w:r>
            <w:proofErr w:type="gramEnd"/>
          </w:p>
          <w:p w14:paraId="5A094A20" w14:textId="77777777" w:rsidR="00EE257A" w:rsidRPr="00BB17FD" w:rsidRDefault="00EE257A" w:rsidP="00C42E59">
            <w:pPr>
              <w:pStyle w:val="ListParagraph"/>
              <w:tabs>
                <w:tab w:val="left" w:pos="13680"/>
              </w:tabs>
              <w:rPr>
                <w:rFonts w:ascii="CongressSans" w:eastAsia="Times New Roman" w:hAnsi="CongressSans" w:cs="Arial"/>
                <w:color w:val="0000CC"/>
                <w:sz w:val="22"/>
                <w:szCs w:val="22"/>
              </w:rPr>
            </w:pPr>
          </w:p>
          <w:p w14:paraId="316D963A" w14:textId="77777777" w:rsidR="00EE257A" w:rsidRPr="00BB17FD" w:rsidRDefault="00EE257A" w:rsidP="00EE257A">
            <w:pPr>
              <w:pStyle w:val="ListParagraph"/>
              <w:numPr>
                <w:ilvl w:val="0"/>
                <w:numId w:val="2"/>
              </w:numPr>
              <w:tabs>
                <w:tab w:val="left" w:pos="13680"/>
              </w:tabs>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 xml:space="preserve">Service - repair and maintenance of </w:t>
            </w:r>
            <w:proofErr w:type="gramStart"/>
            <w:r w:rsidRPr="00BB17FD">
              <w:rPr>
                <w:rFonts w:ascii="CongressSans" w:eastAsia="Times New Roman" w:hAnsi="CongressSans" w:cs="Arial"/>
                <w:color w:val="0000CC"/>
                <w:sz w:val="22"/>
                <w:szCs w:val="22"/>
              </w:rPr>
              <w:t>vehicles</w:t>
            </w:r>
            <w:proofErr w:type="gramEnd"/>
          </w:p>
          <w:p w14:paraId="5428F86D" w14:textId="77777777" w:rsidR="00EE257A" w:rsidRPr="00CF3EAC" w:rsidRDefault="00EE257A" w:rsidP="00C42E59">
            <w:pPr>
              <w:tabs>
                <w:tab w:val="left" w:pos="770"/>
                <w:tab w:val="left" w:pos="6710"/>
                <w:tab w:val="left" w:pos="13420"/>
              </w:tabs>
              <w:rPr>
                <w:rFonts w:ascii="CongressSans" w:hAnsi="CongressSans"/>
                <w:sz w:val="22"/>
                <w:szCs w:val="22"/>
              </w:rPr>
            </w:pPr>
          </w:p>
        </w:tc>
        <w:tc>
          <w:tcPr>
            <w:tcW w:w="236" w:type="dxa"/>
            <w:vAlign w:val="bottom"/>
          </w:tcPr>
          <w:p w14:paraId="42CF40C5"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AA75A3" w14:paraId="424CF4E4" w14:textId="77777777" w:rsidTr="00C42E59">
        <w:tc>
          <w:tcPr>
            <w:tcW w:w="851" w:type="dxa"/>
          </w:tcPr>
          <w:p w14:paraId="7866838A" w14:textId="343FEB9B"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1.2</w:t>
            </w:r>
          </w:p>
        </w:tc>
        <w:tc>
          <w:tcPr>
            <w:tcW w:w="8505" w:type="dxa"/>
          </w:tcPr>
          <w:p w14:paraId="0FD13EBF" w14:textId="77777777" w:rsidR="00EE257A" w:rsidRPr="00CF3EAC" w:rsidRDefault="00EE257A" w:rsidP="00C42E59">
            <w:pPr>
              <w:rPr>
                <w:rFonts w:ascii="CongressSans" w:eastAsia="Calibri" w:hAnsi="CongressSans"/>
                <w:b/>
                <w:sz w:val="22"/>
                <w:szCs w:val="22"/>
              </w:rPr>
            </w:pPr>
            <w:r w:rsidRPr="00CF3EAC">
              <w:rPr>
                <w:rFonts w:ascii="CongressSans" w:hAnsi="CongressSans" w:cs="Arial"/>
                <w:b/>
                <w:sz w:val="22"/>
                <w:szCs w:val="22"/>
              </w:rPr>
              <w:t>Explain different organisational structures and the lines of communication in the automotive work environment.</w:t>
            </w:r>
          </w:p>
        </w:tc>
        <w:tc>
          <w:tcPr>
            <w:tcW w:w="236" w:type="dxa"/>
            <w:vAlign w:val="bottom"/>
          </w:tcPr>
          <w:p w14:paraId="6960D15E"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AA75A3" w14:paraId="4F11EA13" w14:textId="77777777" w:rsidTr="00C42E59">
        <w:tc>
          <w:tcPr>
            <w:tcW w:w="851" w:type="dxa"/>
          </w:tcPr>
          <w:p w14:paraId="1D5B9E54"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468AE2F5" w14:textId="4C98AAF5" w:rsidR="00EE257A" w:rsidRPr="00EF2908" w:rsidRDefault="00EE257A" w:rsidP="00EE257A">
            <w:pPr>
              <w:ind w:left="360"/>
              <w:rPr>
                <w:rFonts w:ascii="CongressSans" w:hAnsi="CongressSans" w:cs="Arial"/>
                <w:color w:val="0000CC"/>
                <w:sz w:val="22"/>
                <w:szCs w:val="22"/>
              </w:rPr>
            </w:pPr>
            <w:r w:rsidRPr="00EF2908">
              <w:rPr>
                <w:rFonts w:ascii="CongressSans" w:hAnsi="CongressSans" w:cs="Arial"/>
                <w:color w:val="0000CC"/>
                <w:sz w:val="22"/>
                <w:szCs w:val="22"/>
              </w:rPr>
              <w:t>Examples could include:</w:t>
            </w:r>
          </w:p>
          <w:p w14:paraId="5931B661" w14:textId="77777777" w:rsidR="00EE257A" w:rsidRPr="00EF2908" w:rsidRDefault="00EE257A" w:rsidP="00EE257A">
            <w:pPr>
              <w:numPr>
                <w:ilvl w:val="0"/>
                <w:numId w:val="1"/>
              </w:numPr>
              <w:spacing w:after="0" w:line="240" w:lineRule="auto"/>
              <w:rPr>
                <w:rFonts w:ascii="CongressSans" w:hAnsi="CongressSans" w:cs="Arial"/>
                <w:color w:val="0000CC"/>
                <w:sz w:val="22"/>
                <w:szCs w:val="22"/>
              </w:rPr>
            </w:pPr>
            <w:r w:rsidRPr="00EF2908">
              <w:rPr>
                <w:rFonts w:ascii="CongressSans" w:hAnsi="CongressSans" w:cs="Arial"/>
                <w:color w:val="0000CC"/>
                <w:sz w:val="22"/>
                <w:szCs w:val="22"/>
              </w:rPr>
              <w:t xml:space="preserve">Dealer </w:t>
            </w:r>
            <w:proofErr w:type="gramStart"/>
            <w:r w:rsidRPr="00EF2908">
              <w:rPr>
                <w:rFonts w:ascii="CongressSans" w:hAnsi="CongressSans" w:cs="Arial"/>
                <w:color w:val="0000CC"/>
                <w:sz w:val="22"/>
                <w:szCs w:val="22"/>
              </w:rPr>
              <w:t>Principal  -</w:t>
            </w:r>
            <w:proofErr w:type="gramEnd"/>
            <w:r w:rsidRPr="00EF2908">
              <w:rPr>
                <w:rFonts w:ascii="CongressSans" w:hAnsi="CongressSans" w:cs="Arial"/>
                <w:color w:val="0000CC"/>
                <w:sz w:val="22"/>
                <w:szCs w:val="22"/>
              </w:rPr>
              <w:t xml:space="preserve"> Managing Director</w:t>
            </w:r>
          </w:p>
          <w:p w14:paraId="632E9E39" w14:textId="77777777" w:rsidR="00EE257A" w:rsidRPr="00EF2908" w:rsidRDefault="00EE257A" w:rsidP="00C42E59">
            <w:pPr>
              <w:ind w:left="720"/>
              <w:rPr>
                <w:rFonts w:ascii="CongressSans" w:hAnsi="CongressSans" w:cs="Arial"/>
                <w:color w:val="0000CC"/>
                <w:sz w:val="22"/>
                <w:szCs w:val="22"/>
              </w:rPr>
            </w:pPr>
          </w:p>
          <w:p w14:paraId="0E78DBA2" w14:textId="77777777" w:rsidR="00EE257A" w:rsidRPr="00EF2908" w:rsidRDefault="00EE257A" w:rsidP="00EE257A">
            <w:pPr>
              <w:numPr>
                <w:ilvl w:val="0"/>
                <w:numId w:val="1"/>
              </w:numPr>
              <w:spacing w:after="0" w:line="240" w:lineRule="auto"/>
              <w:rPr>
                <w:rFonts w:ascii="CongressSans" w:hAnsi="CongressSans" w:cs="Arial"/>
                <w:color w:val="0000CC"/>
                <w:sz w:val="22"/>
                <w:szCs w:val="22"/>
              </w:rPr>
            </w:pPr>
            <w:r w:rsidRPr="00EF2908">
              <w:rPr>
                <w:rFonts w:ascii="CongressSans" w:hAnsi="CongressSans" w:cs="Arial"/>
                <w:color w:val="0000CC"/>
                <w:sz w:val="22"/>
                <w:szCs w:val="22"/>
              </w:rPr>
              <w:t>General Manager</w:t>
            </w:r>
          </w:p>
          <w:p w14:paraId="4D8E910B" w14:textId="77777777" w:rsidR="00EE257A" w:rsidRPr="00EF2908" w:rsidRDefault="00EE257A" w:rsidP="00C42E59">
            <w:pPr>
              <w:ind w:left="720"/>
              <w:rPr>
                <w:rFonts w:ascii="CongressSans" w:hAnsi="CongressSans" w:cs="Arial"/>
                <w:color w:val="0000CC"/>
                <w:sz w:val="22"/>
                <w:szCs w:val="22"/>
              </w:rPr>
            </w:pPr>
          </w:p>
          <w:p w14:paraId="715F3FDD" w14:textId="77777777" w:rsidR="00EE257A" w:rsidRPr="00EF2908" w:rsidRDefault="00EE257A" w:rsidP="00EE257A">
            <w:pPr>
              <w:numPr>
                <w:ilvl w:val="0"/>
                <w:numId w:val="1"/>
              </w:numPr>
              <w:spacing w:after="0" w:line="240" w:lineRule="auto"/>
              <w:rPr>
                <w:rFonts w:ascii="CongressSans" w:hAnsi="CongressSans" w:cs="Arial"/>
                <w:color w:val="0000CC"/>
                <w:sz w:val="22"/>
                <w:szCs w:val="22"/>
              </w:rPr>
            </w:pPr>
            <w:r w:rsidRPr="00EF2908">
              <w:rPr>
                <w:rFonts w:ascii="CongressSans" w:hAnsi="CongressSans" w:cs="Arial"/>
                <w:color w:val="0000CC"/>
                <w:sz w:val="22"/>
                <w:szCs w:val="22"/>
              </w:rPr>
              <w:t>After Sales/Parts/Body Shop Manager</w:t>
            </w:r>
          </w:p>
          <w:p w14:paraId="6E21FE90" w14:textId="77777777" w:rsidR="00EE257A" w:rsidRPr="00EF2908" w:rsidRDefault="00EE257A" w:rsidP="00C42E59">
            <w:pPr>
              <w:ind w:left="720"/>
              <w:rPr>
                <w:rFonts w:ascii="CongressSans" w:hAnsi="CongressSans" w:cs="Arial"/>
                <w:color w:val="0000CC"/>
                <w:sz w:val="22"/>
                <w:szCs w:val="22"/>
              </w:rPr>
            </w:pPr>
          </w:p>
          <w:p w14:paraId="292FCF21" w14:textId="77777777" w:rsidR="00EE257A" w:rsidRPr="00EF2908" w:rsidRDefault="00EE257A" w:rsidP="00EE257A">
            <w:pPr>
              <w:numPr>
                <w:ilvl w:val="0"/>
                <w:numId w:val="1"/>
              </w:numPr>
              <w:spacing w:after="0" w:line="240" w:lineRule="auto"/>
              <w:rPr>
                <w:rFonts w:ascii="CongressSans" w:hAnsi="CongressSans" w:cs="Arial"/>
                <w:color w:val="0000CC"/>
                <w:sz w:val="22"/>
                <w:szCs w:val="22"/>
              </w:rPr>
            </w:pPr>
            <w:r w:rsidRPr="00EF2908">
              <w:rPr>
                <w:rFonts w:ascii="CongressSans" w:hAnsi="CongressSans" w:cs="Arial"/>
                <w:color w:val="0000CC"/>
                <w:sz w:val="22"/>
                <w:szCs w:val="22"/>
              </w:rPr>
              <w:t>Supervisor</w:t>
            </w:r>
          </w:p>
          <w:p w14:paraId="2A29DF5C" w14:textId="77777777" w:rsidR="00EE257A" w:rsidRPr="00EF2908" w:rsidRDefault="00EE257A" w:rsidP="00C42E59">
            <w:pPr>
              <w:ind w:left="720"/>
              <w:rPr>
                <w:rFonts w:ascii="CongressSans" w:hAnsi="CongressSans" w:cs="Arial"/>
                <w:color w:val="0000CC"/>
                <w:sz w:val="22"/>
                <w:szCs w:val="22"/>
              </w:rPr>
            </w:pPr>
          </w:p>
          <w:p w14:paraId="236A9302" w14:textId="77777777" w:rsidR="00EE257A" w:rsidRPr="00EF2908" w:rsidRDefault="00EE257A" w:rsidP="00EE257A">
            <w:pPr>
              <w:numPr>
                <w:ilvl w:val="0"/>
                <w:numId w:val="1"/>
              </w:numPr>
              <w:spacing w:after="0" w:line="240" w:lineRule="auto"/>
              <w:rPr>
                <w:rFonts w:ascii="CongressSans" w:hAnsi="CongressSans" w:cs="Arial"/>
                <w:color w:val="0000CC"/>
                <w:sz w:val="22"/>
                <w:szCs w:val="22"/>
              </w:rPr>
            </w:pPr>
            <w:r w:rsidRPr="00EF2908">
              <w:rPr>
                <w:rFonts w:ascii="CongressSans" w:hAnsi="CongressSans" w:cs="Arial"/>
                <w:color w:val="0000CC"/>
                <w:sz w:val="22"/>
                <w:szCs w:val="22"/>
              </w:rPr>
              <w:t>Technician/mechanic/parts salesman</w:t>
            </w:r>
          </w:p>
          <w:p w14:paraId="4A966B40" w14:textId="77777777" w:rsidR="00EE257A" w:rsidRPr="00EF2908" w:rsidRDefault="00EE257A" w:rsidP="00C42E59">
            <w:pPr>
              <w:ind w:left="720"/>
              <w:rPr>
                <w:rFonts w:ascii="CongressSans" w:hAnsi="CongressSans" w:cs="Arial"/>
                <w:color w:val="0000CC"/>
                <w:sz w:val="22"/>
                <w:szCs w:val="22"/>
              </w:rPr>
            </w:pPr>
          </w:p>
          <w:p w14:paraId="079D4095" w14:textId="77777777" w:rsidR="00EE257A" w:rsidRPr="00EF2908" w:rsidRDefault="00EE257A" w:rsidP="00EE257A">
            <w:pPr>
              <w:numPr>
                <w:ilvl w:val="0"/>
                <w:numId w:val="1"/>
              </w:numPr>
              <w:spacing w:after="0" w:line="240" w:lineRule="auto"/>
              <w:rPr>
                <w:rFonts w:ascii="CongressSans" w:hAnsi="CongressSans" w:cs="Arial"/>
                <w:color w:val="0000CC"/>
                <w:sz w:val="22"/>
                <w:szCs w:val="22"/>
              </w:rPr>
            </w:pPr>
            <w:r w:rsidRPr="00EF2908">
              <w:rPr>
                <w:rFonts w:ascii="CongressSans" w:hAnsi="CongressSans" w:cs="Arial"/>
                <w:color w:val="0000CC"/>
                <w:sz w:val="22"/>
                <w:szCs w:val="22"/>
              </w:rPr>
              <w:t>Apprentice/trainee</w:t>
            </w:r>
          </w:p>
          <w:p w14:paraId="15C88B7E" w14:textId="2AA28CA1" w:rsidR="00EF2908" w:rsidRPr="00EF2908" w:rsidRDefault="00EF2908" w:rsidP="00EF2908">
            <w:pPr>
              <w:spacing w:before="40" w:after="40" w:line="360" w:lineRule="auto"/>
              <w:contextualSpacing/>
              <w:rPr>
                <w:rFonts w:ascii="CongressSans" w:hAnsi="CongressSans" w:cs="Arial"/>
                <w:bCs/>
                <w:color w:val="0000CC"/>
                <w:sz w:val="22"/>
                <w:szCs w:val="22"/>
              </w:rPr>
            </w:pPr>
            <w:r w:rsidRPr="00EF2908">
              <w:rPr>
                <w:rFonts w:ascii="CongressSans" w:hAnsi="CongressSans" w:cs="Arial"/>
                <w:bCs/>
                <w:color w:val="0000CC"/>
                <w:sz w:val="22"/>
                <w:szCs w:val="22"/>
              </w:rPr>
              <w:lastRenderedPageBreak/>
              <w:t xml:space="preserve">In smaller garages, not all these positions would exist. The chain of command could well be Owner / manager, Mechanic </w:t>
            </w:r>
            <w:proofErr w:type="spellStart"/>
            <w:r w:rsidRPr="00EF2908">
              <w:rPr>
                <w:rFonts w:ascii="CongressSans" w:hAnsi="CongressSans" w:cs="Arial"/>
                <w:bCs/>
                <w:color w:val="0000CC"/>
                <w:sz w:val="22"/>
                <w:szCs w:val="22"/>
              </w:rPr>
              <w:t>poss</w:t>
            </w:r>
            <w:proofErr w:type="spellEnd"/>
            <w:r w:rsidRPr="00EF2908">
              <w:rPr>
                <w:rFonts w:ascii="CongressSans" w:hAnsi="CongressSans" w:cs="Arial"/>
                <w:bCs/>
                <w:color w:val="0000CC"/>
                <w:sz w:val="22"/>
                <w:szCs w:val="22"/>
              </w:rPr>
              <w:t xml:space="preserve"> 2 a</w:t>
            </w:r>
            <w:r>
              <w:rPr>
                <w:rFonts w:ascii="CongressSans" w:hAnsi="CongressSans" w:cs="Arial"/>
                <w:bCs/>
                <w:color w:val="0000CC"/>
                <w:sz w:val="22"/>
                <w:szCs w:val="22"/>
              </w:rPr>
              <w:t>nd a</w:t>
            </w:r>
            <w:r w:rsidRPr="00EF2908">
              <w:rPr>
                <w:rFonts w:ascii="CongressSans" w:hAnsi="CongressSans" w:cs="Arial"/>
                <w:bCs/>
                <w:color w:val="0000CC"/>
                <w:sz w:val="22"/>
                <w:szCs w:val="22"/>
              </w:rPr>
              <w:t xml:space="preserve"> trainee.</w:t>
            </w:r>
          </w:p>
          <w:p w14:paraId="36C34ECC" w14:textId="77777777" w:rsidR="00EE257A" w:rsidRPr="00EF2908" w:rsidRDefault="00EE257A" w:rsidP="00C42E59">
            <w:pPr>
              <w:spacing w:before="40" w:after="40" w:line="360" w:lineRule="auto"/>
              <w:contextualSpacing/>
              <w:rPr>
                <w:rFonts w:ascii="CongressSans" w:hAnsi="CongressSans" w:cs="Arial"/>
                <w:bCs/>
                <w:color w:val="0000CC"/>
                <w:sz w:val="22"/>
                <w:szCs w:val="22"/>
              </w:rPr>
            </w:pPr>
          </w:p>
        </w:tc>
        <w:tc>
          <w:tcPr>
            <w:tcW w:w="236" w:type="dxa"/>
            <w:vAlign w:val="bottom"/>
          </w:tcPr>
          <w:p w14:paraId="7DB2CA90"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AA75A3" w14:paraId="11AE556B" w14:textId="77777777" w:rsidTr="00C42E59">
        <w:tc>
          <w:tcPr>
            <w:tcW w:w="851" w:type="dxa"/>
          </w:tcPr>
          <w:p w14:paraId="7D4DCD2A" w14:textId="19C23297"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1.3</w:t>
            </w:r>
          </w:p>
        </w:tc>
        <w:tc>
          <w:tcPr>
            <w:tcW w:w="8505" w:type="dxa"/>
          </w:tcPr>
          <w:p w14:paraId="2CC4C489"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 xml:space="preserve">Explain the levels of responsibility within a typical automotive work environment for a trainee, skilled technician, </w:t>
            </w:r>
            <w:proofErr w:type="gramStart"/>
            <w:r w:rsidRPr="00CF3EAC">
              <w:rPr>
                <w:rFonts w:ascii="CongressSans" w:hAnsi="CongressSans" w:cs="Arial"/>
                <w:b/>
                <w:sz w:val="22"/>
                <w:szCs w:val="22"/>
              </w:rPr>
              <w:t>supervisor</w:t>
            </w:r>
            <w:proofErr w:type="gramEnd"/>
            <w:r w:rsidRPr="00CF3EAC">
              <w:rPr>
                <w:rFonts w:ascii="CongressSans" w:hAnsi="CongressSans" w:cs="Arial"/>
                <w:b/>
                <w:sz w:val="22"/>
                <w:szCs w:val="22"/>
              </w:rPr>
              <w:t xml:space="preserve"> and manager.</w:t>
            </w:r>
          </w:p>
        </w:tc>
        <w:tc>
          <w:tcPr>
            <w:tcW w:w="236" w:type="dxa"/>
          </w:tcPr>
          <w:p w14:paraId="13B4946A"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AA75A3" w14:paraId="49CE5E2F" w14:textId="77777777" w:rsidTr="00C42E59">
        <w:tc>
          <w:tcPr>
            <w:tcW w:w="851" w:type="dxa"/>
          </w:tcPr>
          <w:p w14:paraId="680F921B"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38650467" w14:textId="77777777" w:rsidR="00EE257A" w:rsidRPr="00CF3EAC" w:rsidRDefault="00EE257A" w:rsidP="00C42E59">
            <w:pPr>
              <w:rPr>
                <w:rFonts w:ascii="CongressSans" w:hAnsi="CongressSans" w:cs="Arial"/>
                <w:sz w:val="22"/>
                <w:szCs w:val="22"/>
              </w:rPr>
            </w:pPr>
          </w:p>
          <w:p w14:paraId="1666C128" w14:textId="77777777" w:rsidR="00EE257A" w:rsidRPr="00CF3EAC" w:rsidRDefault="00EE257A" w:rsidP="00C42E59">
            <w:pPr>
              <w:rPr>
                <w:rFonts w:ascii="CongressSans" w:hAnsi="CongressSans" w:cs="Arial"/>
                <w:sz w:val="22"/>
                <w:szCs w:val="22"/>
              </w:rPr>
            </w:pPr>
            <w:r w:rsidRPr="00CF3EAC">
              <w:rPr>
                <w:rFonts w:ascii="CongressSans" w:hAnsi="CongressSans" w:cs="Arial"/>
                <w:sz w:val="22"/>
                <w:szCs w:val="22"/>
              </w:rPr>
              <w:t>Examples could include:</w:t>
            </w:r>
          </w:p>
          <w:p w14:paraId="7F0CD7EC" w14:textId="77777777" w:rsidR="00EE257A" w:rsidRPr="00CF3EAC" w:rsidRDefault="00EE257A" w:rsidP="00C42E59">
            <w:pPr>
              <w:rPr>
                <w:rFonts w:ascii="CongressSans" w:hAnsi="CongressSans" w:cs="Arial"/>
                <w:sz w:val="22"/>
                <w:szCs w:val="22"/>
              </w:rPr>
            </w:pPr>
          </w:p>
          <w:p w14:paraId="2AC46203" w14:textId="7258A5BD" w:rsidR="00EE257A" w:rsidRPr="00BB17FD" w:rsidRDefault="00EE257A" w:rsidP="00EE257A">
            <w:pPr>
              <w:pStyle w:val="ListParagraph"/>
              <w:numPr>
                <w:ilvl w:val="0"/>
                <w:numId w:val="3"/>
              </w:numPr>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Trainee - generally no responsibility apart from self</w:t>
            </w:r>
            <w:r w:rsidR="00BB17FD" w:rsidRPr="00BB17FD">
              <w:rPr>
                <w:rFonts w:ascii="CongressSans" w:eastAsia="Times New Roman" w:hAnsi="CongressSans" w:cs="Arial"/>
                <w:color w:val="0000CC"/>
                <w:sz w:val="22"/>
                <w:szCs w:val="22"/>
              </w:rPr>
              <w:t xml:space="preserve"> is responsible to attend college to study for his or her apprenticeship.</w:t>
            </w:r>
          </w:p>
          <w:p w14:paraId="4AF0C882" w14:textId="77777777" w:rsidR="00EE257A" w:rsidRPr="00BB17FD" w:rsidRDefault="00EE257A" w:rsidP="00C42E59">
            <w:pPr>
              <w:pStyle w:val="ListParagraph"/>
              <w:rPr>
                <w:rFonts w:ascii="CongressSans" w:eastAsia="Times New Roman" w:hAnsi="CongressSans" w:cs="Arial"/>
                <w:color w:val="0000CC"/>
                <w:sz w:val="22"/>
                <w:szCs w:val="22"/>
              </w:rPr>
            </w:pPr>
          </w:p>
          <w:p w14:paraId="1248FEA4" w14:textId="0B2D75B3" w:rsidR="00EE257A" w:rsidRPr="00BB17FD" w:rsidRDefault="00EE257A" w:rsidP="00EE257A">
            <w:pPr>
              <w:pStyle w:val="ListParagraph"/>
              <w:numPr>
                <w:ilvl w:val="0"/>
                <w:numId w:val="3"/>
              </w:numPr>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Technician - training of trainee/apprentice/standard of work</w:t>
            </w:r>
            <w:r w:rsidR="00BB17FD" w:rsidRPr="00BB17FD">
              <w:rPr>
                <w:rFonts w:ascii="CongressSans" w:eastAsia="Times New Roman" w:hAnsi="CongressSans" w:cs="Arial"/>
                <w:color w:val="0000CC"/>
                <w:sz w:val="22"/>
                <w:szCs w:val="22"/>
              </w:rPr>
              <w:t xml:space="preserve"> such as carrying out servicing and repairs of vehicles entering the workshop. Answers to the supervisor daily basis.</w:t>
            </w:r>
          </w:p>
          <w:p w14:paraId="155DA422" w14:textId="77777777" w:rsidR="00EE257A" w:rsidRPr="00BB17FD" w:rsidRDefault="00EE257A" w:rsidP="00C42E59">
            <w:pPr>
              <w:pStyle w:val="ListParagraph"/>
              <w:rPr>
                <w:rFonts w:ascii="CongressSans" w:eastAsia="Times New Roman" w:hAnsi="CongressSans" w:cs="Arial"/>
                <w:color w:val="0000CC"/>
                <w:sz w:val="22"/>
                <w:szCs w:val="22"/>
              </w:rPr>
            </w:pPr>
          </w:p>
          <w:p w14:paraId="446E7BED" w14:textId="49323A07" w:rsidR="00EE257A" w:rsidRPr="00BB17FD" w:rsidRDefault="00EE257A" w:rsidP="00EE257A">
            <w:pPr>
              <w:pStyle w:val="ListParagraph"/>
              <w:numPr>
                <w:ilvl w:val="0"/>
                <w:numId w:val="3"/>
              </w:numPr>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Supervisor - overall responsibility of technicians &amp; trainees</w:t>
            </w:r>
            <w:r w:rsidR="00BB17FD" w:rsidRPr="00BB17FD">
              <w:rPr>
                <w:rFonts w:ascii="CongressSans" w:eastAsia="Times New Roman" w:hAnsi="CongressSans" w:cs="Arial"/>
                <w:color w:val="0000CC"/>
                <w:sz w:val="22"/>
                <w:szCs w:val="22"/>
              </w:rPr>
              <w:t xml:space="preserve"> answers to the general manager</w:t>
            </w:r>
          </w:p>
          <w:p w14:paraId="5D950930" w14:textId="77777777" w:rsidR="00EE257A" w:rsidRPr="00BB17FD" w:rsidRDefault="00EE257A" w:rsidP="00C42E59">
            <w:pPr>
              <w:pStyle w:val="ListParagraph"/>
              <w:rPr>
                <w:rFonts w:ascii="CongressSans" w:eastAsia="Times New Roman" w:hAnsi="CongressSans" w:cs="Arial"/>
                <w:color w:val="0000CC"/>
                <w:sz w:val="22"/>
                <w:szCs w:val="22"/>
              </w:rPr>
            </w:pPr>
          </w:p>
          <w:p w14:paraId="398E6B54" w14:textId="5591BC51" w:rsidR="00EE257A" w:rsidRPr="00BB17FD" w:rsidRDefault="00EE257A" w:rsidP="00EE257A">
            <w:pPr>
              <w:pStyle w:val="ListParagraph"/>
              <w:numPr>
                <w:ilvl w:val="0"/>
                <w:numId w:val="3"/>
              </w:numPr>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color w:val="0000CC"/>
                <w:sz w:val="22"/>
                <w:szCs w:val="22"/>
              </w:rPr>
              <w:t>Manager - responsibility for all staff and budgets</w:t>
            </w:r>
            <w:r w:rsidR="00BB17FD">
              <w:rPr>
                <w:rFonts w:ascii="CongressSans" w:eastAsia="Times New Roman" w:hAnsi="CongressSans" w:cs="Arial"/>
                <w:color w:val="0000CC"/>
                <w:sz w:val="22"/>
                <w:szCs w:val="22"/>
              </w:rPr>
              <w:t>. It is the managers responsibility to find solutions to workshop and customer problems and issues.</w:t>
            </w:r>
          </w:p>
          <w:p w14:paraId="27B836C8" w14:textId="77777777" w:rsidR="00EE257A" w:rsidRPr="00CF3EAC" w:rsidRDefault="00EE257A" w:rsidP="00C42E59">
            <w:pPr>
              <w:rPr>
                <w:rFonts w:ascii="CongressSans" w:hAnsi="CongressSans" w:cs="Arial"/>
                <w:sz w:val="22"/>
                <w:szCs w:val="22"/>
              </w:rPr>
            </w:pPr>
          </w:p>
        </w:tc>
        <w:tc>
          <w:tcPr>
            <w:tcW w:w="236" w:type="dxa"/>
            <w:vAlign w:val="bottom"/>
          </w:tcPr>
          <w:p w14:paraId="611A5226"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CF3EAC" w14:paraId="45FCE335" w14:textId="77777777" w:rsidTr="00C42E59">
        <w:trPr>
          <w:gridAfter w:val="1"/>
          <w:wAfter w:w="236" w:type="dxa"/>
        </w:trPr>
        <w:tc>
          <w:tcPr>
            <w:tcW w:w="851" w:type="dxa"/>
          </w:tcPr>
          <w:p w14:paraId="34579D9D" w14:textId="6D4993FA"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2.1</w:t>
            </w:r>
          </w:p>
        </w:tc>
        <w:tc>
          <w:tcPr>
            <w:tcW w:w="8505" w:type="dxa"/>
          </w:tcPr>
          <w:p w14:paraId="20465A24"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Identify different information sources and explain the importance of each.</w:t>
            </w:r>
          </w:p>
        </w:tc>
      </w:tr>
      <w:tr w:rsidR="00EE257A" w:rsidRPr="00CF3EAC" w14:paraId="5A2BD575" w14:textId="77777777" w:rsidTr="00C42E59">
        <w:trPr>
          <w:gridAfter w:val="1"/>
          <w:wAfter w:w="236" w:type="dxa"/>
        </w:trPr>
        <w:tc>
          <w:tcPr>
            <w:tcW w:w="851" w:type="dxa"/>
          </w:tcPr>
          <w:p w14:paraId="11A530B6"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094A8266" w14:textId="77777777" w:rsidR="00EE257A" w:rsidRPr="00CF3EAC" w:rsidRDefault="00EE257A" w:rsidP="00C42E59">
            <w:pPr>
              <w:rPr>
                <w:rFonts w:ascii="CongressSans" w:hAnsi="CongressSans" w:cs="Arial"/>
                <w:sz w:val="22"/>
                <w:szCs w:val="22"/>
              </w:rPr>
            </w:pPr>
          </w:p>
          <w:p w14:paraId="0A793316" w14:textId="77777777" w:rsidR="00EE257A" w:rsidRPr="00CF3EAC" w:rsidRDefault="00EE257A" w:rsidP="00C42E59">
            <w:pPr>
              <w:tabs>
                <w:tab w:val="left" w:pos="13680"/>
              </w:tabs>
              <w:ind w:left="1276" w:hanging="1276"/>
              <w:rPr>
                <w:rFonts w:ascii="CongressSans" w:hAnsi="CongressSans" w:cs="Arial"/>
                <w:sz w:val="22"/>
                <w:szCs w:val="22"/>
              </w:rPr>
            </w:pPr>
            <w:r w:rsidRPr="00CF3EAC">
              <w:rPr>
                <w:rFonts w:ascii="CongressSans" w:hAnsi="CongressSans" w:cs="Arial"/>
                <w:sz w:val="22"/>
                <w:szCs w:val="22"/>
              </w:rPr>
              <w:t>Examples could include:</w:t>
            </w:r>
          </w:p>
          <w:p w14:paraId="66A99706" w14:textId="77777777" w:rsidR="00EE257A" w:rsidRPr="00CF3EAC" w:rsidRDefault="00EE257A" w:rsidP="00C42E59">
            <w:pPr>
              <w:tabs>
                <w:tab w:val="left" w:pos="13680"/>
              </w:tabs>
              <w:ind w:left="1276" w:hanging="1276"/>
              <w:rPr>
                <w:rFonts w:ascii="CongressSans" w:hAnsi="CongressSans" w:cs="Arial"/>
                <w:sz w:val="22"/>
                <w:szCs w:val="22"/>
              </w:rPr>
            </w:pPr>
          </w:p>
          <w:p w14:paraId="1313BEB0" w14:textId="372129B1" w:rsidR="00EE257A" w:rsidRPr="00BB17FD" w:rsidRDefault="00EE257A" w:rsidP="00C42E59">
            <w:pPr>
              <w:pStyle w:val="ListParagraph"/>
              <w:numPr>
                <w:ilvl w:val="0"/>
                <w:numId w:val="4"/>
              </w:numPr>
              <w:tabs>
                <w:tab w:val="left" w:pos="13680"/>
              </w:tabs>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b/>
                <w:bCs/>
                <w:color w:val="0000CC"/>
                <w:sz w:val="22"/>
                <w:szCs w:val="22"/>
              </w:rPr>
              <w:t>Verbal</w:t>
            </w:r>
            <w:r w:rsidRPr="00BB17FD">
              <w:rPr>
                <w:rFonts w:ascii="CongressSans" w:eastAsia="Times New Roman" w:hAnsi="CongressSans" w:cs="Arial"/>
                <w:color w:val="0000CC"/>
                <w:sz w:val="22"/>
                <w:szCs w:val="22"/>
              </w:rPr>
              <w:t xml:space="preserve"> - from technicians with knowledge – important for general internal communications</w:t>
            </w:r>
            <w:r w:rsidR="00BB17FD" w:rsidRPr="00BB17FD">
              <w:rPr>
                <w:rFonts w:ascii="CongressSans" w:eastAsia="Times New Roman" w:hAnsi="CongressSans" w:cs="Arial"/>
                <w:color w:val="0000CC"/>
                <w:sz w:val="22"/>
                <w:szCs w:val="22"/>
              </w:rPr>
              <w:t xml:space="preserve">. </w:t>
            </w:r>
            <w:proofErr w:type="gramStart"/>
            <w:r w:rsidR="00BB17FD" w:rsidRPr="00BB17FD">
              <w:rPr>
                <w:rFonts w:ascii="CongressSans" w:eastAsia="Times New Roman" w:hAnsi="CongressSans" w:cs="Arial"/>
                <w:color w:val="0000CC"/>
                <w:sz w:val="22"/>
                <w:szCs w:val="22"/>
              </w:rPr>
              <w:t>A courteous</w:t>
            </w:r>
            <w:proofErr w:type="gramEnd"/>
            <w:r w:rsidR="00BB17FD" w:rsidRPr="00BB17FD">
              <w:rPr>
                <w:rFonts w:ascii="CongressSans" w:eastAsia="Times New Roman" w:hAnsi="CongressSans" w:cs="Arial"/>
                <w:color w:val="0000CC"/>
                <w:sz w:val="22"/>
                <w:szCs w:val="22"/>
              </w:rPr>
              <w:t xml:space="preserve"> </w:t>
            </w:r>
          </w:p>
          <w:p w14:paraId="778722ED" w14:textId="77777777" w:rsidR="00EE257A" w:rsidRPr="00BB17FD" w:rsidRDefault="00EE257A" w:rsidP="00C42E59">
            <w:pPr>
              <w:pStyle w:val="ListParagraph"/>
              <w:tabs>
                <w:tab w:val="left" w:pos="13680"/>
              </w:tabs>
              <w:rPr>
                <w:rFonts w:ascii="CongressSans" w:eastAsia="Times New Roman" w:hAnsi="CongressSans" w:cs="Arial"/>
                <w:color w:val="0000CC"/>
                <w:sz w:val="22"/>
                <w:szCs w:val="22"/>
              </w:rPr>
            </w:pPr>
          </w:p>
          <w:p w14:paraId="1653D8C2" w14:textId="77777777" w:rsidR="00EE257A" w:rsidRPr="00BB17FD" w:rsidRDefault="00EE257A" w:rsidP="00C42E59">
            <w:pPr>
              <w:pStyle w:val="ListParagraph"/>
              <w:numPr>
                <w:ilvl w:val="0"/>
                <w:numId w:val="4"/>
              </w:numPr>
              <w:tabs>
                <w:tab w:val="left" w:pos="13680"/>
              </w:tabs>
              <w:spacing w:after="0" w:line="240" w:lineRule="auto"/>
              <w:rPr>
                <w:rFonts w:ascii="CongressSans" w:eastAsia="Times New Roman" w:hAnsi="CongressSans" w:cs="Arial"/>
                <w:color w:val="0000CC"/>
                <w:sz w:val="22"/>
                <w:szCs w:val="22"/>
              </w:rPr>
            </w:pPr>
            <w:r w:rsidRPr="00BB17FD">
              <w:rPr>
                <w:rFonts w:ascii="CongressSans" w:eastAsia="Times New Roman" w:hAnsi="CongressSans" w:cs="Arial"/>
                <w:b/>
                <w:bCs/>
                <w:color w:val="0000CC"/>
                <w:sz w:val="22"/>
                <w:szCs w:val="22"/>
              </w:rPr>
              <w:t>Written</w:t>
            </w:r>
            <w:r w:rsidRPr="00BB17FD">
              <w:rPr>
                <w:rFonts w:ascii="CongressSans" w:eastAsia="Times New Roman" w:hAnsi="CongressSans" w:cs="Arial"/>
                <w:color w:val="0000CC"/>
                <w:sz w:val="22"/>
                <w:szCs w:val="22"/>
              </w:rPr>
              <w:t xml:space="preserve"> - manuals, parts books, manufacturers </w:t>
            </w:r>
            <w:proofErr w:type="gramStart"/>
            <w:r w:rsidRPr="00BB17FD">
              <w:rPr>
                <w:rFonts w:ascii="CongressSans" w:eastAsia="Times New Roman" w:hAnsi="CongressSans" w:cs="Arial"/>
                <w:color w:val="0000CC"/>
                <w:sz w:val="22"/>
                <w:szCs w:val="22"/>
              </w:rPr>
              <w:t>instruction  sheets</w:t>
            </w:r>
            <w:proofErr w:type="gramEnd"/>
            <w:r w:rsidRPr="00BB17FD">
              <w:rPr>
                <w:rFonts w:ascii="CongressSans" w:eastAsia="Times New Roman" w:hAnsi="CongressSans" w:cs="Arial"/>
                <w:color w:val="0000CC"/>
                <w:sz w:val="22"/>
                <w:szCs w:val="22"/>
              </w:rPr>
              <w:t xml:space="preserve"> – important for correct work procedures</w:t>
            </w:r>
          </w:p>
          <w:p w14:paraId="29AF4B4B" w14:textId="77777777" w:rsidR="00EE257A" w:rsidRPr="00BB17FD" w:rsidRDefault="00EE257A" w:rsidP="00C42E59">
            <w:pPr>
              <w:pStyle w:val="ListParagraph"/>
              <w:tabs>
                <w:tab w:val="left" w:pos="13680"/>
              </w:tabs>
              <w:rPr>
                <w:rFonts w:ascii="CongressSans" w:eastAsia="Times New Roman" w:hAnsi="CongressSans" w:cs="Arial"/>
                <w:color w:val="0000CC"/>
                <w:sz w:val="22"/>
                <w:szCs w:val="22"/>
              </w:rPr>
            </w:pPr>
          </w:p>
          <w:p w14:paraId="44E8344B" w14:textId="3C2CCDC8" w:rsidR="00EE257A" w:rsidRPr="00CF3EAC" w:rsidRDefault="00EE257A" w:rsidP="00C42E59">
            <w:pPr>
              <w:pStyle w:val="ListParagraph"/>
              <w:numPr>
                <w:ilvl w:val="0"/>
                <w:numId w:val="4"/>
              </w:numPr>
              <w:tabs>
                <w:tab w:val="left" w:pos="13680"/>
              </w:tabs>
              <w:spacing w:after="0" w:line="240" w:lineRule="auto"/>
              <w:rPr>
                <w:rFonts w:ascii="CongressSans" w:eastAsia="Times New Roman" w:hAnsi="CongressSans" w:cs="Arial"/>
                <w:sz w:val="22"/>
                <w:szCs w:val="22"/>
              </w:rPr>
            </w:pPr>
            <w:r w:rsidRPr="00BB17FD">
              <w:rPr>
                <w:rFonts w:ascii="CongressSans" w:eastAsia="Times New Roman" w:hAnsi="CongressSans" w:cs="Arial"/>
                <w:b/>
                <w:bCs/>
                <w:color w:val="0000CC"/>
                <w:sz w:val="22"/>
                <w:szCs w:val="22"/>
              </w:rPr>
              <w:t>Electronic</w:t>
            </w:r>
            <w:r w:rsidRPr="00BB17FD">
              <w:rPr>
                <w:rFonts w:ascii="CongressSans" w:eastAsia="Times New Roman" w:hAnsi="CongressSans" w:cs="Arial"/>
                <w:color w:val="0000CC"/>
                <w:sz w:val="22"/>
                <w:szCs w:val="22"/>
              </w:rPr>
              <w:t xml:space="preserve"> - computer packages, internet, etc. – important for vehicle data, records, workshop organisation</w:t>
            </w:r>
            <w:r w:rsidR="00BB17FD" w:rsidRPr="00BB17FD">
              <w:rPr>
                <w:rFonts w:ascii="CongressSans" w:eastAsia="Times New Roman" w:hAnsi="CongressSans" w:cs="Arial"/>
                <w:color w:val="0000CC"/>
                <w:sz w:val="22"/>
                <w:szCs w:val="22"/>
              </w:rPr>
              <w:t>. Emailing customers and associated garages in a dealer group</w:t>
            </w:r>
            <w:r w:rsidR="00BB17FD">
              <w:rPr>
                <w:rFonts w:ascii="CongressSans" w:eastAsia="Times New Roman" w:hAnsi="CongressSans" w:cs="Arial"/>
                <w:sz w:val="22"/>
                <w:szCs w:val="22"/>
              </w:rPr>
              <w:t>.</w:t>
            </w:r>
          </w:p>
          <w:p w14:paraId="1B2AF5FE" w14:textId="77777777" w:rsidR="00EE257A" w:rsidRPr="00CF3EAC" w:rsidRDefault="00EE257A" w:rsidP="00C42E59">
            <w:pPr>
              <w:rPr>
                <w:rFonts w:ascii="CongressSans" w:hAnsi="CongressSans" w:cs="Arial"/>
                <w:sz w:val="22"/>
                <w:szCs w:val="22"/>
              </w:rPr>
            </w:pPr>
          </w:p>
        </w:tc>
      </w:tr>
    </w:tbl>
    <w:p w14:paraId="0D001DE0" w14:textId="77777777" w:rsidR="00EE257A" w:rsidRDefault="00EE257A" w:rsidP="00EE257A">
      <w:r>
        <w:br w:type="page"/>
      </w:r>
    </w:p>
    <w:tbl>
      <w:tblPr>
        <w:tblStyle w:val="TableGrid"/>
        <w:tblW w:w="95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5"/>
        <w:gridCol w:w="236"/>
      </w:tblGrid>
      <w:tr w:rsidR="00EE257A" w:rsidRPr="00AA75A3" w14:paraId="10F63619" w14:textId="77777777" w:rsidTr="00C42E59">
        <w:tc>
          <w:tcPr>
            <w:tcW w:w="851" w:type="dxa"/>
          </w:tcPr>
          <w:p w14:paraId="5886C3F6" w14:textId="23093C36" w:rsidR="00EE257A" w:rsidRPr="00CF3EAC" w:rsidRDefault="00EE257A" w:rsidP="00C42E59">
            <w:pPr>
              <w:spacing w:line="360" w:lineRule="auto"/>
              <w:rPr>
                <w:rFonts w:ascii="CongressSans" w:eastAsia="Calibri" w:hAnsi="CongressSans"/>
                <w:sz w:val="22"/>
                <w:szCs w:val="22"/>
              </w:rPr>
            </w:pPr>
          </w:p>
        </w:tc>
        <w:tc>
          <w:tcPr>
            <w:tcW w:w="8505" w:type="dxa"/>
          </w:tcPr>
          <w:p w14:paraId="451886F0" w14:textId="602FC0ED" w:rsidR="00EE257A" w:rsidRPr="00CF3EAC" w:rsidRDefault="00EE257A" w:rsidP="00C42E59">
            <w:pPr>
              <w:rPr>
                <w:rFonts w:ascii="CongressSans" w:hAnsi="CongressSans" w:cs="Arial"/>
                <w:b/>
                <w:sz w:val="22"/>
                <w:szCs w:val="22"/>
              </w:rPr>
            </w:pPr>
          </w:p>
        </w:tc>
        <w:tc>
          <w:tcPr>
            <w:tcW w:w="236" w:type="dxa"/>
            <w:vAlign w:val="bottom"/>
          </w:tcPr>
          <w:p w14:paraId="58FD8578"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AA75A3" w14:paraId="31F8A64D" w14:textId="77777777" w:rsidTr="00C42E59">
        <w:tc>
          <w:tcPr>
            <w:tcW w:w="851" w:type="dxa"/>
          </w:tcPr>
          <w:p w14:paraId="508606F7"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23E815B9" w14:textId="77777777" w:rsidR="00EE257A" w:rsidRPr="00CF3EAC" w:rsidRDefault="00EE257A" w:rsidP="00C42E59">
            <w:pPr>
              <w:rPr>
                <w:rFonts w:ascii="CongressSans" w:hAnsi="CongressSans" w:cs="Arial"/>
                <w:sz w:val="22"/>
                <w:szCs w:val="22"/>
              </w:rPr>
            </w:pPr>
          </w:p>
        </w:tc>
        <w:tc>
          <w:tcPr>
            <w:tcW w:w="236" w:type="dxa"/>
            <w:vAlign w:val="bottom"/>
          </w:tcPr>
          <w:p w14:paraId="19963193"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AA75A3" w14:paraId="729C5433" w14:textId="77777777" w:rsidTr="00C42E59">
        <w:tc>
          <w:tcPr>
            <w:tcW w:w="851" w:type="dxa"/>
          </w:tcPr>
          <w:p w14:paraId="2B109FE8" w14:textId="29DCA4DB"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2.2</w:t>
            </w:r>
          </w:p>
        </w:tc>
        <w:tc>
          <w:tcPr>
            <w:tcW w:w="8505" w:type="dxa"/>
          </w:tcPr>
          <w:p w14:paraId="37D34925"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 xml:space="preserve">Explain how to find, </w:t>
            </w:r>
            <w:proofErr w:type="gramStart"/>
            <w:r w:rsidRPr="00CF3EAC">
              <w:rPr>
                <w:rFonts w:ascii="CongressSans" w:hAnsi="CongressSans" w:cs="Arial"/>
                <w:b/>
                <w:sz w:val="22"/>
                <w:szCs w:val="22"/>
              </w:rPr>
              <w:t>interpret</w:t>
            </w:r>
            <w:proofErr w:type="gramEnd"/>
            <w:r w:rsidRPr="00CF3EAC">
              <w:rPr>
                <w:rFonts w:ascii="CongressSans" w:hAnsi="CongressSans" w:cs="Arial"/>
                <w:b/>
                <w:sz w:val="22"/>
                <w:szCs w:val="22"/>
              </w:rPr>
              <w:t xml:space="preserve"> and use relevant sources of information.</w:t>
            </w:r>
          </w:p>
        </w:tc>
        <w:tc>
          <w:tcPr>
            <w:tcW w:w="236" w:type="dxa"/>
            <w:vAlign w:val="bottom"/>
          </w:tcPr>
          <w:p w14:paraId="3FA9DD51" w14:textId="77777777" w:rsidR="00EE257A" w:rsidRPr="00AA75A3" w:rsidRDefault="00EE257A" w:rsidP="00C42E59">
            <w:pPr>
              <w:spacing w:line="360" w:lineRule="auto"/>
              <w:jc w:val="right"/>
              <w:rPr>
                <w:rFonts w:ascii="CongressSans" w:eastAsia="Calibri" w:hAnsi="CongressSans"/>
                <w:sz w:val="22"/>
                <w:szCs w:val="22"/>
              </w:rPr>
            </w:pPr>
          </w:p>
        </w:tc>
      </w:tr>
      <w:tr w:rsidR="00EE257A" w:rsidRPr="00AA75A3" w14:paraId="03258E92" w14:textId="77777777" w:rsidTr="00C42E59">
        <w:tc>
          <w:tcPr>
            <w:tcW w:w="851" w:type="dxa"/>
          </w:tcPr>
          <w:p w14:paraId="72571851"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299E00B8" w14:textId="77777777"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 xml:space="preserve">Technical information and data can be written, such as Workshop manuals, parts books, etc.  </w:t>
            </w:r>
          </w:p>
          <w:p w14:paraId="2D8E62B8" w14:textId="628DA643"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In most cases this information is now obtained electronically through various computer packages or directly on-line.</w:t>
            </w:r>
            <w:r w:rsidR="00EF2908" w:rsidRPr="00EF2908">
              <w:rPr>
                <w:rFonts w:ascii="CongressSans" w:hAnsi="CongressSans" w:cs="Arial"/>
                <w:color w:val="0000CC"/>
                <w:sz w:val="22"/>
                <w:szCs w:val="22"/>
              </w:rPr>
              <w:t xml:space="preserve"> When using </w:t>
            </w:r>
            <w:proofErr w:type="spellStart"/>
            <w:r w:rsidR="00EF2908" w:rsidRPr="00EF2908">
              <w:rPr>
                <w:rFonts w:ascii="CongressSans" w:hAnsi="CongressSans" w:cs="Arial"/>
                <w:color w:val="0000CC"/>
                <w:sz w:val="22"/>
                <w:szCs w:val="22"/>
              </w:rPr>
              <w:t>autodata</w:t>
            </w:r>
            <w:proofErr w:type="spellEnd"/>
            <w:r w:rsidR="00EF2908" w:rsidRPr="00EF2908">
              <w:rPr>
                <w:rFonts w:ascii="CongressSans" w:hAnsi="CongressSans" w:cs="Arial"/>
                <w:color w:val="0000CC"/>
                <w:sz w:val="22"/>
                <w:szCs w:val="22"/>
              </w:rPr>
              <w:t xml:space="preserve">, you </w:t>
            </w:r>
            <w:proofErr w:type="gramStart"/>
            <w:r w:rsidR="00EF2908" w:rsidRPr="00EF2908">
              <w:rPr>
                <w:rFonts w:ascii="CongressSans" w:hAnsi="CongressSans" w:cs="Arial"/>
                <w:color w:val="0000CC"/>
                <w:sz w:val="22"/>
                <w:szCs w:val="22"/>
              </w:rPr>
              <w:t>would :</w:t>
            </w:r>
            <w:proofErr w:type="gramEnd"/>
            <w:r w:rsidR="00EF2908" w:rsidRPr="00EF2908">
              <w:rPr>
                <w:rFonts w:ascii="CongressSans" w:hAnsi="CongressSans" w:cs="Arial"/>
                <w:color w:val="0000CC"/>
                <w:sz w:val="22"/>
                <w:szCs w:val="22"/>
              </w:rPr>
              <w:t xml:space="preserve">- </w:t>
            </w:r>
            <w:r w:rsidR="00EF2908" w:rsidRPr="00EF2908">
              <w:rPr>
                <w:rFonts w:ascii="CongressSans" w:hAnsi="CongressSans" w:cs="Arial"/>
                <w:b/>
                <w:bCs/>
                <w:color w:val="0000CC"/>
                <w:sz w:val="22"/>
                <w:szCs w:val="22"/>
              </w:rPr>
              <w:t>find</w:t>
            </w:r>
            <w:r w:rsidR="00EF2908" w:rsidRPr="00EF2908">
              <w:rPr>
                <w:rFonts w:ascii="CongressSans" w:hAnsi="CongressSans" w:cs="Arial"/>
                <w:color w:val="0000CC"/>
                <w:sz w:val="22"/>
                <w:szCs w:val="22"/>
              </w:rPr>
              <w:t xml:space="preserve"> information by entering in the vehicle registration number, and ensuring the correct engine number appears on screen.</w:t>
            </w:r>
          </w:p>
          <w:p w14:paraId="4A6DF872" w14:textId="6E209F9A"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These would be</w:t>
            </w:r>
            <w:r w:rsidR="00EF2908" w:rsidRPr="00EF2908">
              <w:rPr>
                <w:rFonts w:ascii="CongressSans" w:hAnsi="CongressSans" w:cs="Arial"/>
                <w:color w:val="0000CC"/>
                <w:sz w:val="22"/>
                <w:szCs w:val="22"/>
              </w:rPr>
              <w:t xml:space="preserve"> </w:t>
            </w:r>
            <w:r w:rsidR="00EF2908" w:rsidRPr="00EF2908">
              <w:rPr>
                <w:rFonts w:ascii="CongressSans" w:hAnsi="CongressSans" w:cs="Arial"/>
                <w:b/>
                <w:bCs/>
                <w:color w:val="0000CC"/>
                <w:sz w:val="22"/>
                <w:szCs w:val="22"/>
              </w:rPr>
              <w:t xml:space="preserve">interpreted </w:t>
            </w:r>
            <w:r w:rsidR="00EF2908" w:rsidRPr="00EF2908">
              <w:rPr>
                <w:rFonts w:ascii="CongressSans" w:hAnsi="CongressSans" w:cs="Arial"/>
                <w:color w:val="0000CC"/>
                <w:sz w:val="22"/>
                <w:szCs w:val="22"/>
              </w:rPr>
              <w:t>and</w:t>
            </w:r>
            <w:r w:rsidRPr="00EF2908">
              <w:rPr>
                <w:rFonts w:ascii="CongressSans" w:hAnsi="CongressSans" w:cs="Arial"/>
                <w:color w:val="0000CC"/>
                <w:sz w:val="22"/>
                <w:szCs w:val="22"/>
              </w:rPr>
              <w:t xml:space="preserve"> used to obtain servicing details, repair methods and vehicle data.</w:t>
            </w:r>
            <w:r w:rsidR="00EF2908" w:rsidRPr="00EF2908">
              <w:rPr>
                <w:rFonts w:ascii="CongressSans" w:hAnsi="CongressSans" w:cs="Arial"/>
                <w:color w:val="0000CC"/>
                <w:sz w:val="22"/>
                <w:szCs w:val="22"/>
              </w:rPr>
              <w:t xml:space="preserve"> Timing belt special tools and time of task. </w:t>
            </w:r>
          </w:p>
          <w:p w14:paraId="77E111D1" w14:textId="041891FA" w:rsidR="00EE257A" w:rsidRPr="00CF3EAC" w:rsidRDefault="00EF2908" w:rsidP="00C42E59">
            <w:pPr>
              <w:rPr>
                <w:rFonts w:ascii="CongressSans" w:hAnsi="CongressSans" w:cs="Arial"/>
                <w:b/>
                <w:sz w:val="22"/>
                <w:szCs w:val="22"/>
              </w:rPr>
            </w:pPr>
            <w:r w:rsidRPr="00EF2908">
              <w:rPr>
                <w:rFonts w:ascii="CongressSans" w:hAnsi="CongressSans" w:cs="Arial"/>
                <w:bCs/>
                <w:color w:val="0000CC"/>
                <w:sz w:val="22"/>
                <w:szCs w:val="22"/>
              </w:rPr>
              <w:t>Following removal and installation procedures would support the task being carried out correctly</w:t>
            </w:r>
            <w:r w:rsidRPr="00EF2908">
              <w:rPr>
                <w:rFonts w:ascii="CongressSans" w:hAnsi="CongressSans" w:cs="Arial"/>
                <w:b/>
                <w:color w:val="0000CC"/>
                <w:sz w:val="22"/>
                <w:szCs w:val="22"/>
              </w:rPr>
              <w:t>. (Use)</w:t>
            </w:r>
          </w:p>
        </w:tc>
        <w:tc>
          <w:tcPr>
            <w:tcW w:w="236" w:type="dxa"/>
            <w:vAlign w:val="bottom"/>
          </w:tcPr>
          <w:p w14:paraId="1075680E" w14:textId="77777777" w:rsidR="00EE257A" w:rsidRPr="00AA75A3" w:rsidRDefault="00EE257A" w:rsidP="00C42E59">
            <w:pPr>
              <w:spacing w:line="360" w:lineRule="auto"/>
              <w:jc w:val="right"/>
              <w:rPr>
                <w:rFonts w:ascii="CongressSans" w:eastAsia="Calibri" w:hAnsi="CongressSans"/>
              </w:rPr>
            </w:pPr>
          </w:p>
        </w:tc>
      </w:tr>
      <w:tr w:rsidR="00EE257A" w:rsidRPr="00AA75A3" w14:paraId="1BF7B30A" w14:textId="77777777" w:rsidTr="00C42E59">
        <w:tc>
          <w:tcPr>
            <w:tcW w:w="851" w:type="dxa"/>
          </w:tcPr>
          <w:p w14:paraId="52DB3454" w14:textId="396480A9"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2.4</w:t>
            </w:r>
          </w:p>
        </w:tc>
        <w:tc>
          <w:tcPr>
            <w:tcW w:w="8505" w:type="dxa"/>
          </w:tcPr>
          <w:p w14:paraId="3E736AB0"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Why is it important to work to recognised procedures and processes?</w:t>
            </w:r>
          </w:p>
        </w:tc>
        <w:tc>
          <w:tcPr>
            <w:tcW w:w="236" w:type="dxa"/>
            <w:vAlign w:val="bottom"/>
          </w:tcPr>
          <w:p w14:paraId="6CD0A931" w14:textId="77777777" w:rsidR="00EE257A" w:rsidRPr="00AA75A3" w:rsidRDefault="00EE257A" w:rsidP="00C42E59">
            <w:pPr>
              <w:spacing w:line="360" w:lineRule="auto"/>
              <w:jc w:val="right"/>
              <w:rPr>
                <w:rFonts w:ascii="CongressSans" w:eastAsia="Calibri" w:hAnsi="CongressSans"/>
              </w:rPr>
            </w:pPr>
          </w:p>
        </w:tc>
      </w:tr>
      <w:tr w:rsidR="00EE257A" w:rsidRPr="00AA75A3" w14:paraId="3B656881" w14:textId="77777777" w:rsidTr="00C42E59">
        <w:tc>
          <w:tcPr>
            <w:tcW w:w="851" w:type="dxa"/>
          </w:tcPr>
          <w:p w14:paraId="089C5264"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70116BF1" w14:textId="77777777" w:rsidR="00EE257A" w:rsidRPr="00EF2908" w:rsidRDefault="00EE257A" w:rsidP="00C42E59">
            <w:pPr>
              <w:rPr>
                <w:rFonts w:ascii="CongressSans" w:hAnsi="CongressSans" w:cs="Arial"/>
                <w:color w:val="0000CC"/>
                <w:sz w:val="22"/>
                <w:szCs w:val="22"/>
              </w:rPr>
            </w:pPr>
          </w:p>
          <w:p w14:paraId="6766DD6E" w14:textId="77777777"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 xml:space="preserve">This ensures that the task is completed to a satisfactory standard and allows manufacturers times to be maintained. </w:t>
            </w:r>
          </w:p>
          <w:p w14:paraId="7049BFEA" w14:textId="77777777" w:rsidR="00EE257A" w:rsidRPr="00EF2908" w:rsidRDefault="00EE257A" w:rsidP="00C42E59">
            <w:pPr>
              <w:rPr>
                <w:rFonts w:ascii="CongressSans" w:hAnsi="CongressSans" w:cs="Arial"/>
                <w:color w:val="0000CC"/>
                <w:sz w:val="22"/>
                <w:szCs w:val="22"/>
              </w:rPr>
            </w:pPr>
          </w:p>
        </w:tc>
        <w:tc>
          <w:tcPr>
            <w:tcW w:w="236" w:type="dxa"/>
            <w:vAlign w:val="bottom"/>
          </w:tcPr>
          <w:p w14:paraId="585476FB" w14:textId="77777777" w:rsidR="00EE257A" w:rsidRPr="00AA75A3" w:rsidRDefault="00EE257A" w:rsidP="00C42E59">
            <w:pPr>
              <w:spacing w:line="360" w:lineRule="auto"/>
              <w:jc w:val="right"/>
              <w:rPr>
                <w:rFonts w:ascii="CongressSans" w:eastAsia="Calibri" w:hAnsi="CongressSans"/>
              </w:rPr>
            </w:pPr>
          </w:p>
        </w:tc>
      </w:tr>
      <w:tr w:rsidR="00EE257A" w:rsidRPr="00AA75A3" w14:paraId="525EDE89" w14:textId="77777777" w:rsidTr="00C42E59">
        <w:tc>
          <w:tcPr>
            <w:tcW w:w="851" w:type="dxa"/>
          </w:tcPr>
          <w:p w14:paraId="3C66F73A" w14:textId="69636B22"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2.3</w:t>
            </w:r>
          </w:p>
        </w:tc>
        <w:tc>
          <w:tcPr>
            <w:tcW w:w="8505" w:type="dxa"/>
          </w:tcPr>
          <w:p w14:paraId="55274828"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Describe the main legal requirements relating to vehicles including road safety requirements.</w:t>
            </w:r>
          </w:p>
        </w:tc>
        <w:tc>
          <w:tcPr>
            <w:tcW w:w="236" w:type="dxa"/>
            <w:vAlign w:val="bottom"/>
          </w:tcPr>
          <w:p w14:paraId="5F08096F" w14:textId="77777777" w:rsidR="00EE257A" w:rsidRPr="00AA75A3" w:rsidRDefault="00EE257A" w:rsidP="00C42E59">
            <w:pPr>
              <w:spacing w:line="360" w:lineRule="auto"/>
              <w:jc w:val="right"/>
              <w:rPr>
                <w:rFonts w:ascii="CongressSans" w:eastAsia="Calibri" w:hAnsi="CongressSans"/>
              </w:rPr>
            </w:pPr>
          </w:p>
        </w:tc>
      </w:tr>
      <w:tr w:rsidR="00EE257A" w:rsidRPr="00AA75A3" w14:paraId="7E9E41E4" w14:textId="77777777" w:rsidTr="00C42E59">
        <w:tc>
          <w:tcPr>
            <w:tcW w:w="851" w:type="dxa"/>
          </w:tcPr>
          <w:p w14:paraId="1C8C073D"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42FE5DFE" w14:textId="77777777" w:rsidR="00EE257A" w:rsidRPr="00CF3EAC" w:rsidRDefault="00EE257A" w:rsidP="00C42E59">
            <w:pPr>
              <w:rPr>
                <w:rFonts w:ascii="CongressSans" w:hAnsi="CongressSans" w:cs="Arial"/>
                <w:i/>
                <w:sz w:val="22"/>
                <w:szCs w:val="22"/>
              </w:rPr>
            </w:pPr>
          </w:p>
          <w:p w14:paraId="3368A0E8" w14:textId="5F5E44F5"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Before being used on the road the vehicle must be in a roadworthy condition.  It must have a current road fund licence</w:t>
            </w:r>
            <w:r w:rsidR="00B153D1">
              <w:rPr>
                <w:rFonts w:ascii="CongressSans" w:hAnsi="CongressSans" w:cs="Arial"/>
                <w:color w:val="0000CC"/>
                <w:sz w:val="22"/>
                <w:szCs w:val="22"/>
              </w:rPr>
              <w:t xml:space="preserve"> or trade plates assigned to the garage</w:t>
            </w:r>
            <w:r w:rsidRPr="00EF2908">
              <w:rPr>
                <w:rFonts w:ascii="CongressSans" w:hAnsi="CongressSans" w:cs="Arial"/>
                <w:color w:val="0000CC"/>
                <w:sz w:val="22"/>
                <w:szCs w:val="22"/>
              </w:rPr>
              <w:t xml:space="preserve"> and, if applicable, a current MOT (VOSA) certificate.</w:t>
            </w:r>
            <w:r w:rsidR="00610A01">
              <w:rPr>
                <w:rFonts w:ascii="CongressSans" w:hAnsi="CongressSans" w:cs="Arial"/>
                <w:color w:val="0000CC"/>
                <w:sz w:val="22"/>
                <w:szCs w:val="22"/>
              </w:rPr>
              <w:t xml:space="preserve"> You as the driver must have the correct driving licence for the class of vehicle you are driving.</w:t>
            </w:r>
          </w:p>
          <w:p w14:paraId="4FF1B0A2" w14:textId="77777777" w:rsidR="00EE257A" w:rsidRPr="00CF3EAC" w:rsidRDefault="00EE257A" w:rsidP="00C42E59">
            <w:pPr>
              <w:rPr>
                <w:rFonts w:ascii="CongressSans" w:hAnsi="CongressSans" w:cs="Arial"/>
                <w:sz w:val="22"/>
                <w:szCs w:val="22"/>
              </w:rPr>
            </w:pPr>
          </w:p>
        </w:tc>
        <w:tc>
          <w:tcPr>
            <w:tcW w:w="236" w:type="dxa"/>
            <w:vAlign w:val="bottom"/>
          </w:tcPr>
          <w:p w14:paraId="06121437" w14:textId="77777777" w:rsidR="00EE257A" w:rsidRPr="00AA75A3" w:rsidRDefault="00EE257A" w:rsidP="00C42E59">
            <w:pPr>
              <w:spacing w:line="360" w:lineRule="auto"/>
              <w:jc w:val="right"/>
              <w:rPr>
                <w:rFonts w:ascii="CongressSans" w:eastAsia="Calibri" w:hAnsi="CongressSans"/>
              </w:rPr>
            </w:pPr>
          </w:p>
        </w:tc>
      </w:tr>
      <w:tr w:rsidR="00EE257A" w:rsidRPr="00AA75A3" w14:paraId="546BAD78" w14:textId="77777777" w:rsidTr="00C42E59">
        <w:tc>
          <w:tcPr>
            <w:tcW w:w="851" w:type="dxa"/>
          </w:tcPr>
          <w:p w14:paraId="1852C5B6" w14:textId="46FA0451"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2.5 2.6</w:t>
            </w:r>
          </w:p>
        </w:tc>
        <w:tc>
          <w:tcPr>
            <w:tcW w:w="8505" w:type="dxa"/>
          </w:tcPr>
          <w:p w14:paraId="3A779096"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Explain the importance of using identification codes when replacing units and components to meet manufacturer’s specification.</w:t>
            </w:r>
          </w:p>
        </w:tc>
        <w:tc>
          <w:tcPr>
            <w:tcW w:w="236" w:type="dxa"/>
            <w:vAlign w:val="bottom"/>
          </w:tcPr>
          <w:p w14:paraId="17F2B08C" w14:textId="77777777" w:rsidR="00EE257A" w:rsidRPr="00AA75A3" w:rsidRDefault="00EE257A" w:rsidP="00C42E59">
            <w:pPr>
              <w:spacing w:line="360" w:lineRule="auto"/>
              <w:jc w:val="right"/>
              <w:rPr>
                <w:rFonts w:ascii="CongressSans" w:eastAsia="Calibri" w:hAnsi="CongressSans"/>
              </w:rPr>
            </w:pPr>
          </w:p>
        </w:tc>
      </w:tr>
      <w:tr w:rsidR="00EE257A" w:rsidRPr="00AA75A3" w14:paraId="4408FDD8" w14:textId="77777777" w:rsidTr="00C42E59">
        <w:tc>
          <w:tcPr>
            <w:tcW w:w="851" w:type="dxa"/>
          </w:tcPr>
          <w:p w14:paraId="41EAC0CA"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3313CC3D" w14:textId="6E943792"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These codes ensure that the correct parts are used and that they are fit for purpose.</w:t>
            </w:r>
            <w:r w:rsidR="00EF2908" w:rsidRPr="00EF2908">
              <w:rPr>
                <w:rFonts w:ascii="CongressSans" w:hAnsi="CongressSans" w:cs="Arial"/>
                <w:color w:val="0000CC"/>
                <w:sz w:val="22"/>
                <w:szCs w:val="22"/>
              </w:rPr>
              <w:t xml:space="preserve"> There is a danger of causing more problems if incorrect part </w:t>
            </w:r>
            <w:proofErr w:type="gramStart"/>
            <w:r w:rsidR="00EF2908" w:rsidRPr="00EF2908">
              <w:rPr>
                <w:rFonts w:ascii="CongressSans" w:hAnsi="CongressSans" w:cs="Arial"/>
                <w:color w:val="0000CC"/>
                <w:sz w:val="22"/>
                <w:szCs w:val="22"/>
              </w:rPr>
              <w:t>are</w:t>
            </w:r>
            <w:proofErr w:type="gramEnd"/>
            <w:r w:rsidR="00EF2908" w:rsidRPr="00EF2908">
              <w:rPr>
                <w:rFonts w:ascii="CongressSans" w:hAnsi="CongressSans" w:cs="Arial"/>
                <w:color w:val="0000CC"/>
                <w:sz w:val="22"/>
                <w:szCs w:val="22"/>
              </w:rPr>
              <w:t xml:space="preserve"> used on a vehicle.</w:t>
            </w:r>
          </w:p>
          <w:p w14:paraId="198F1D73" w14:textId="77777777" w:rsidR="00EE257A" w:rsidRPr="00EF2908" w:rsidRDefault="00EE257A" w:rsidP="00C42E59">
            <w:pPr>
              <w:rPr>
                <w:rFonts w:ascii="CongressSans" w:hAnsi="CongressSans" w:cs="Arial"/>
                <w:color w:val="0000CC"/>
                <w:sz w:val="22"/>
                <w:szCs w:val="22"/>
              </w:rPr>
            </w:pPr>
          </w:p>
        </w:tc>
        <w:tc>
          <w:tcPr>
            <w:tcW w:w="236" w:type="dxa"/>
            <w:vAlign w:val="bottom"/>
          </w:tcPr>
          <w:p w14:paraId="22697DBA" w14:textId="77777777" w:rsidR="00EE257A" w:rsidRPr="00AA75A3" w:rsidRDefault="00EE257A" w:rsidP="00C42E59">
            <w:pPr>
              <w:spacing w:line="360" w:lineRule="auto"/>
              <w:jc w:val="right"/>
              <w:rPr>
                <w:rFonts w:ascii="CongressSans" w:eastAsia="Calibri" w:hAnsi="CongressSans"/>
              </w:rPr>
            </w:pPr>
          </w:p>
        </w:tc>
      </w:tr>
      <w:tr w:rsidR="00EE257A" w:rsidRPr="00AA75A3" w14:paraId="0FA7195B" w14:textId="77777777" w:rsidTr="00C42E59">
        <w:tc>
          <w:tcPr>
            <w:tcW w:w="851" w:type="dxa"/>
          </w:tcPr>
          <w:p w14:paraId="27FF26EE" w14:textId="66F7C482"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3.1 3.2</w:t>
            </w:r>
          </w:p>
        </w:tc>
        <w:tc>
          <w:tcPr>
            <w:tcW w:w="8505" w:type="dxa"/>
          </w:tcPr>
          <w:p w14:paraId="02853BAD"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Explain where different methods of communication would be used within the automotive workplace and outline the factors that would determine the choice.</w:t>
            </w:r>
          </w:p>
        </w:tc>
        <w:tc>
          <w:tcPr>
            <w:tcW w:w="236" w:type="dxa"/>
            <w:vAlign w:val="bottom"/>
          </w:tcPr>
          <w:p w14:paraId="4C4F0CB3" w14:textId="77777777" w:rsidR="00EE257A" w:rsidRPr="00AA75A3" w:rsidRDefault="00EE257A" w:rsidP="00C42E59">
            <w:pPr>
              <w:spacing w:line="360" w:lineRule="auto"/>
              <w:jc w:val="right"/>
              <w:rPr>
                <w:rFonts w:ascii="CongressSans" w:eastAsia="Calibri" w:hAnsi="CongressSans"/>
              </w:rPr>
            </w:pPr>
          </w:p>
        </w:tc>
      </w:tr>
      <w:tr w:rsidR="00EE257A" w:rsidRPr="00AA75A3" w14:paraId="1B515D79" w14:textId="77777777" w:rsidTr="00C42E59">
        <w:tc>
          <w:tcPr>
            <w:tcW w:w="851" w:type="dxa"/>
          </w:tcPr>
          <w:p w14:paraId="188478E0" w14:textId="77777777" w:rsidR="00EE257A" w:rsidRPr="00CF3EAC" w:rsidRDefault="00EE257A" w:rsidP="00C42E59">
            <w:pPr>
              <w:spacing w:line="360" w:lineRule="auto"/>
              <w:rPr>
                <w:rFonts w:ascii="CongressSans" w:eastAsia="Calibri" w:hAnsi="CongressSans"/>
                <w:sz w:val="22"/>
                <w:szCs w:val="22"/>
              </w:rPr>
            </w:pPr>
          </w:p>
        </w:tc>
        <w:tc>
          <w:tcPr>
            <w:tcW w:w="8505" w:type="dxa"/>
          </w:tcPr>
          <w:p w14:paraId="2D1DE16C" w14:textId="77777777" w:rsidR="00EE257A" w:rsidRPr="00CF3EAC" w:rsidRDefault="00EE257A" w:rsidP="00C42E59">
            <w:pPr>
              <w:rPr>
                <w:rFonts w:ascii="CongressSans" w:hAnsi="CongressSans" w:cs="Arial"/>
                <w:b/>
                <w:sz w:val="22"/>
                <w:szCs w:val="22"/>
              </w:rPr>
            </w:pPr>
          </w:p>
          <w:p w14:paraId="1DC1215F" w14:textId="2C3D1292"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Examples could include:</w:t>
            </w:r>
          </w:p>
          <w:p w14:paraId="1529F861" w14:textId="13058C03" w:rsidR="00EE257A" w:rsidRPr="00EF2908" w:rsidRDefault="00EE257A" w:rsidP="00EE257A">
            <w:pPr>
              <w:pStyle w:val="ListParagraph"/>
              <w:numPr>
                <w:ilvl w:val="0"/>
                <w:numId w:val="5"/>
              </w:numPr>
              <w:spacing w:after="0" w:line="240" w:lineRule="auto"/>
              <w:rPr>
                <w:rFonts w:ascii="CongressSans" w:eastAsia="Times New Roman" w:hAnsi="CongressSans" w:cs="Arial"/>
                <w:color w:val="0000CC"/>
                <w:sz w:val="22"/>
                <w:szCs w:val="22"/>
              </w:rPr>
            </w:pPr>
            <w:r w:rsidRPr="00EF2908">
              <w:rPr>
                <w:rFonts w:ascii="CongressSans" w:eastAsia="Times New Roman" w:hAnsi="CongressSans" w:cs="Arial"/>
                <w:b/>
                <w:bCs/>
                <w:color w:val="0000CC"/>
                <w:sz w:val="22"/>
                <w:szCs w:val="22"/>
              </w:rPr>
              <w:t>Verbal</w:t>
            </w:r>
            <w:r w:rsidRPr="00EF2908">
              <w:rPr>
                <w:rFonts w:ascii="CongressSans" w:eastAsia="Times New Roman" w:hAnsi="CongressSans" w:cs="Arial"/>
                <w:color w:val="0000CC"/>
                <w:sz w:val="22"/>
                <w:szCs w:val="22"/>
              </w:rPr>
              <w:t xml:space="preserve"> - where another technician has previous experience of carrying out a task.</w:t>
            </w:r>
            <w:r w:rsidR="00EF2908" w:rsidRPr="00EF2908">
              <w:rPr>
                <w:rFonts w:ascii="CongressSans" w:eastAsia="Times New Roman" w:hAnsi="CongressSans" w:cs="Arial"/>
                <w:color w:val="0000CC"/>
                <w:sz w:val="22"/>
                <w:szCs w:val="22"/>
              </w:rPr>
              <w:t xml:space="preserve"> Questioning a customer on the symptoms of a problem they have with their car.</w:t>
            </w:r>
          </w:p>
          <w:p w14:paraId="062A63EE" w14:textId="77777777" w:rsidR="00EE257A" w:rsidRPr="00EF2908" w:rsidRDefault="00EE257A" w:rsidP="00C42E59">
            <w:pPr>
              <w:ind w:left="1276" w:hanging="1276"/>
              <w:rPr>
                <w:rFonts w:ascii="CongressSans" w:hAnsi="CongressSans" w:cs="Arial"/>
                <w:color w:val="0000CC"/>
                <w:sz w:val="22"/>
                <w:szCs w:val="22"/>
              </w:rPr>
            </w:pPr>
          </w:p>
          <w:p w14:paraId="234847E7" w14:textId="77777777" w:rsidR="00EE257A" w:rsidRPr="00EF2908" w:rsidRDefault="00EE257A" w:rsidP="00EE257A">
            <w:pPr>
              <w:pStyle w:val="ListParagraph"/>
              <w:numPr>
                <w:ilvl w:val="0"/>
                <w:numId w:val="5"/>
              </w:numPr>
              <w:spacing w:after="0" w:line="240" w:lineRule="auto"/>
              <w:rPr>
                <w:rFonts w:ascii="CongressSans" w:eastAsia="Times New Roman" w:hAnsi="CongressSans" w:cs="Arial"/>
                <w:color w:val="0000CC"/>
                <w:sz w:val="22"/>
                <w:szCs w:val="22"/>
              </w:rPr>
            </w:pPr>
            <w:r w:rsidRPr="00EF2908">
              <w:rPr>
                <w:rFonts w:ascii="CongressSans" w:eastAsia="Times New Roman" w:hAnsi="CongressSans" w:cs="Arial"/>
                <w:b/>
                <w:bCs/>
                <w:color w:val="0000CC"/>
                <w:sz w:val="22"/>
                <w:szCs w:val="22"/>
              </w:rPr>
              <w:t>Written</w:t>
            </w:r>
            <w:r w:rsidRPr="00EF2908">
              <w:rPr>
                <w:rFonts w:ascii="CongressSans" w:eastAsia="Times New Roman" w:hAnsi="CongressSans" w:cs="Arial"/>
                <w:color w:val="0000CC"/>
                <w:sz w:val="22"/>
                <w:szCs w:val="22"/>
              </w:rPr>
              <w:t xml:space="preserve"> - when carrying out a vehicle service to ensure that </w:t>
            </w:r>
            <w:proofErr w:type="gramStart"/>
            <w:r w:rsidRPr="00EF2908">
              <w:rPr>
                <w:rFonts w:ascii="CongressSans" w:eastAsia="Times New Roman" w:hAnsi="CongressSans" w:cs="Arial"/>
                <w:color w:val="0000CC"/>
                <w:sz w:val="22"/>
                <w:szCs w:val="22"/>
              </w:rPr>
              <w:t>all of</w:t>
            </w:r>
            <w:proofErr w:type="gramEnd"/>
            <w:r w:rsidRPr="00EF2908">
              <w:rPr>
                <w:rFonts w:ascii="CongressSans" w:eastAsia="Times New Roman" w:hAnsi="CongressSans" w:cs="Arial"/>
                <w:color w:val="0000CC"/>
                <w:sz w:val="22"/>
                <w:szCs w:val="22"/>
              </w:rPr>
              <w:t xml:space="preserve"> the appropriate tasks are completed and to provide a record for the customer.</w:t>
            </w:r>
          </w:p>
          <w:p w14:paraId="26FB235D" w14:textId="77777777" w:rsidR="00EE257A" w:rsidRPr="00EF2908" w:rsidRDefault="00EE257A" w:rsidP="00C42E59">
            <w:pPr>
              <w:ind w:left="1134" w:hanging="1134"/>
              <w:rPr>
                <w:rFonts w:ascii="CongressSans" w:hAnsi="CongressSans" w:cs="Arial"/>
                <w:color w:val="0000CC"/>
                <w:sz w:val="22"/>
                <w:szCs w:val="22"/>
              </w:rPr>
            </w:pPr>
          </w:p>
          <w:p w14:paraId="0B887457" w14:textId="1735668E" w:rsidR="00EE257A" w:rsidRPr="00EF2908" w:rsidRDefault="00EE257A" w:rsidP="00EE257A">
            <w:pPr>
              <w:pStyle w:val="ListParagraph"/>
              <w:numPr>
                <w:ilvl w:val="0"/>
                <w:numId w:val="5"/>
              </w:numPr>
              <w:spacing w:after="0" w:line="240" w:lineRule="auto"/>
              <w:rPr>
                <w:rFonts w:ascii="CongressSans" w:eastAsia="Times New Roman" w:hAnsi="CongressSans" w:cs="Arial"/>
                <w:color w:val="0000CC"/>
                <w:sz w:val="22"/>
                <w:szCs w:val="22"/>
              </w:rPr>
            </w:pPr>
            <w:r w:rsidRPr="00EF2908">
              <w:rPr>
                <w:rFonts w:ascii="CongressSans" w:eastAsia="Times New Roman" w:hAnsi="CongressSans" w:cs="Arial"/>
                <w:b/>
                <w:bCs/>
                <w:color w:val="0000CC"/>
                <w:sz w:val="22"/>
                <w:szCs w:val="22"/>
              </w:rPr>
              <w:t>Electronic</w:t>
            </w:r>
            <w:r w:rsidR="00EF2908" w:rsidRPr="00EF2908">
              <w:rPr>
                <w:rFonts w:ascii="CongressSans" w:eastAsia="Times New Roman" w:hAnsi="CongressSans" w:cs="Arial"/>
                <w:color w:val="0000CC"/>
                <w:sz w:val="22"/>
                <w:szCs w:val="22"/>
              </w:rPr>
              <w:t xml:space="preserve"> (ICT) </w:t>
            </w:r>
            <w:r w:rsidRPr="00EF2908">
              <w:rPr>
                <w:rFonts w:ascii="CongressSans" w:eastAsia="Times New Roman" w:hAnsi="CongressSans" w:cs="Arial"/>
                <w:color w:val="0000CC"/>
                <w:sz w:val="22"/>
                <w:szCs w:val="22"/>
              </w:rPr>
              <w:t>- to obtain vehicle data or information directly from the manufacturer</w:t>
            </w:r>
            <w:r w:rsidR="00EF2908" w:rsidRPr="00EF2908">
              <w:rPr>
                <w:rFonts w:ascii="CongressSans" w:eastAsia="Times New Roman" w:hAnsi="CongressSans" w:cs="Arial"/>
                <w:color w:val="0000CC"/>
                <w:sz w:val="22"/>
                <w:szCs w:val="22"/>
              </w:rPr>
              <w:t xml:space="preserve">, or computer package such as </w:t>
            </w:r>
            <w:proofErr w:type="spellStart"/>
            <w:proofErr w:type="gramStart"/>
            <w:r w:rsidR="00EF2908" w:rsidRPr="00EF2908">
              <w:rPr>
                <w:rFonts w:ascii="CongressSans" w:eastAsia="Times New Roman" w:hAnsi="CongressSans" w:cs="Arial"/>
                <w:color w:val="0000CC"/>
                <w:sz w:val="22"/>
                <w:szCs w:val="22"/>
              </w:rPr>
              <w:t>autodata</w:t>
            </w:r>
            <w:proofErr w:type="spellEnd"/>
            <w:proofErr w:type="gramEnd"/>
          </w:p>
          <w:p w14:paraId="0CE3E102" w14:textId="77777777" w:rsidR="00EE257A" w:rsidRPr="00CF3EAC" w:rsidRDefault="00EE257A" w:rsidP="00C42E59">
            <w:pPr>
              <w:rPr>
                <w:rFonts w:ascii="CongressSans" w:hAnsi="CongressSans" w:cs="Arial"/>
                <w:b/>
                <w:sz w:val="22"/>
                <w:szCs w:val="22"/>
              </w:rPr>
            </w:pPr>
          </w:p>
        </w:tc>
        <w:tc>
          <w:tcPr>
            <w:tcW w:w="236" w:type="dxa"/>
            <w:vAlign w:val="bottom"/>
          </w:tcPr>
          <w:p w14:paraId="1D3BD46F" w14:textId="77777777" w:rsidR="00EE257A" w:rsidRPr="00AA75A3" w:rsidRDefault="00EE257A" w:rsidP="00C42E59">
            <w:pPr>
              <w:spacing w:line="360" w:lineRule="auto"/>
              <w:jc w:val="right"/>
              <w:rPr>
                <w:rFonts w:ascii="CongressSans" w:eastAsia="Calibri" w:hAnsi="CongressSans"/>
              </w:rPr>
            </w:pPr>
          </w:p>
        </w:tc>
      </w:tr>
      <w:tr w:rsidR="00EE257A" w:rsidRPr="00AA75A3" w14:paraId="45C95337" w14:textId="77777777" w:rsidTr="00C42E59">
        <w:tc>
          <w:tcPr>
            <w:tcW w:w="851" w:type="dxa"/>
          </w:tcPr>
          <w:p w14:paraId="1B7BB8CF" w14:textId="2E6AA79E" w:rsidR="00EE257A" w:rsidRPr="00CF3EAC" w:rsidRDefault="00EE257A" w:rsidP="00C42E59">
            <w:pPr>
              <w:spacing w:line="360" w:lineRule="auto"/>
              <w:rPr>
                <w:rFonts w:ascii="CongressSans" w:eastAsia="Calibri" w:hAnsi="CongressSans"/>
                <w:sz w:val="22"/>
                <w:szCs w:val="22"/>
              </w:rPr>
            </w:pPr>
            <w:r>
              <w:rPr>
                <w:rFonts w:ascii="CongressSans" w:eastAsia="Calibri" w:hAnsi="CongressSans"/>
                <w:sz w:val="22"/>
                <w:szCs w:val="22"/>
              </w:rPr>
              <w:t>4.1</w:t>
            </w:r>
          </w:p>
        </w:tc>
        <w:tc>
          <w:tcPr>
            <w:tcW w:w="8505" w:type="dxa"/>
          </w:tcPr>
          <w:p w14:paraId="746DAC78" w14:textId="77777777" w:rsidR="00EE257A" w:rsidRPr="00CF3EAC" w:rsidRDefault="00EE257A" w:rsidP="00C42E59">
            <w:pPr>
              <w:rPr>
                <w:rFonts w:ascii="CongressSans" w:hAnsi="CongressSans" w:cs="Arial"/>
                <w:b/>
                <w:sz w:val="22"/>
                <w:szCs w:val="22"/>
              </w:rPr>
            </w:pPr>
            <w:r w:rsidRPr="00CF3EAC">
              <w:rPr>
                <w:rFonts w:ascii="CongressSans" w:hAnsi="CongressSans" w:cs="Arial"/>
                <w:b/>
                <w:sz w:val="22"/>
                <w:szCs w:val="22"/>
              </w:rPr>
              <w:t>Explain how to report using written and verbal communication.</w:t>
            </w:r>
          </w:p>
        </w:tc>
        <w:tc>
          <w:tcPr>
            <w:tcW w:w="236" w:type="dxa"/>
            <w:vAlign w:val="bottom"/>
          </w:tcPr>
          <w:p w14:paraId="2E7E7E8A" w14:textId="77777777" w:rsidR="00EE257A" w:rsidRPr="00AA75A3" w:rsidRDefault="00EE257A" w:rsidP="00C42E59">
            <w:pPr>
              <w:spacing w:line="360" w:lineRule="auto"/>
              <w:jc w:val="right"/>
              <w:rPr>
                <w:rFonts w:ascii="CongressSans" w:eastAsia="Calibri" w:hAnsi="CongressSans"/>
              </w:rPr>
            </w:pPr>
          </w:p>
        </w:tc>
      </w:tr>
      <w:tr w:rsidR="00EE257A" w:rsidRPr="00AA75A3" w14:paraId="7411FA39" w14:textId="77777777" w:rsidTr="00C42E59">
        <w:tc>
          <w:tcPr>
            <w:tcW w:w="851" w:type="dxa"/>
          </w:tcPr>
          <w:p w14:paraId="578A5213" w14:textId="77777777" w:rsidR="00EE257A" w:rsidRPr="00CF3EAC" w:rsidRDefault="00EE257A" w:rsidP="00C42E59">
            <w:pPr>
              <w:spacing w:line="360" w:lineRule="auto"/>
              <w:rPr>
                <w:rFonts w:ascii="CongressSans" w:eastAsia="Calibri" w:hAnsi="CongressSans"/>
              </w:rPr>
            </w:pPr>
          </w:p>
        </w:tc>
        <w:tc>
          <w:tcPr>
            <w:tcW w:w="8505" w:type="dxa"/>
          </w:tcPr>
          <w:p w14:paraId="707B8EB9" w14:textId="77777777" w:rsidR="00EE257A" w:rsidRDefault="00EE257A" w:rsidP="00C42E59">
            <w:pPr>
              <w:rPr>
                <w:rFonts w:ascii="CongressSans" w:hAnsi="CongressSans" w:cs="Arial"/>
                <w:b/>
              </w:rPr>
            </w:pPr>
          </w:p>
          <w:p w14:paraId="7BA709F6" w14:textId="3DFE3225" w:rsidR="00EE257A" w:rsidRPr="00EF2908" w:rsidRDefault="00EE257A" w:rsidP="00C42E59">
            <w:pPr>
              <w:rPr>
                <w:rFonts w:ascii="CongressSans" w:hAnsi="CongressSans" w:cs="Arial"/>
                <w:color w:val="0000CC"/>
                <w:sz w:val="22"/>
                <w:szCs w:val="22"/>
              </w:rPr>
            </w:pPr>
            <w:r w:rsidRPr="00EF2908">
              <w:rPr>
                <w:rFonts w:ascii="CongressSans" w:hAnsi="CongressSans" w:cs="Arial"/>
                <w:color w:val="0000CC"/>
                <w:sz w:val="22"/>
                <w:szCs w:val="22"/>
              </w:rPr>
              <w:t>Examples could include:</w:t>
            </w:r>
          </w:p>
          <w:p w14:paraId="52360BB7" w14:textId="77777777" w:rsidR="00EE257A" w:rsidRPr="00EF2908" w:rsidRDefault="00EE257A" w:rsidP="00EE257A">
            <w:pPr>
              <w:pStyle w:val="ListParagraph"/>
              <w:numPr>
                <w:ilvl w:val="0"/>
                <w:numId w:val="6"/>
              </w:numPr>
              <w:spacing w:after="0" w:line="240" w:lineRule="auto"/>
              <w:rPr>
                <w:rFonts w:ascii="CongressSans" w:eastAsia="Times New Roman" w:hAnsi="CongressSans" w:cs="Arial"/>
                <w:color w:val="0000CC"/>
                <w:sz w:val="22"/>
                <w:szCs w:val="22"/>
              </w:rPr>
            </w:pPr>
            <w:r w:rsidRPr="00EF2908">
              <w:rPr>
                <w:rFonts w:ascii="CongressSans" w:eastAsia="Times New Roman" w:hAnsi="CongressSans" w:cs="Arial"/>
                <w:color w:val="0000CC"/>
                <w:sz w:val="22"/>
                <w:szCs w:val="22"/>
              </w:rPr>
              <w:t xml:space="preserve">Written reports - are made </w:t>
            </w:r>
            <w:proofErr w:type="gramStart"/>
            <w:r w:rsidRPr="00EF2908">
              <w:rPr>
                <w:rFonts w:ascii="CongressSans" w:eastAsia="Times New Roman" w:hAnsi="CongressSans" w:cs="Arial"/>
                <w:color w:val="0000CC"/>
                <w:sz w:val="22"/>
                <w:szCs w:val="22"/>
              </w:rPr>
              <w:t>by the use of</w:t>
            </w:r>
            <w:proofErr w:type="gramEnd"/>
            <w:r w:rsidRPr="00EF2908">
              <w:rPr>
                <w:rFonts w:ascii="CongressSans" w:eastAsia="Times New Roman" w:hAnsi="CongressSans" w:cs="Arial"/>
                <w:color w:val="0000CC"/>
                <w:sz w:val="22"/>
                <w:szCs w:val="22"/>
              </w:rPr>
              <w:t xml:space="preserve"> job cards and this records the work carried out and any faults found.</w:t>
            </w:r>
          </w:p>
          <w:p w14:paraId="7E6C544D" w14:textId="77777777" w:rsidR="00EE257A" w:rsidRPr="00EF2908" w:rsidRDefault="00EE257A" w:rsidP="00C42E59">
            <w:pPr>
              <w:rPr>
                <w:rFonts w:ascii="CongressSans" w:hAnsi="CongressSans" w:cs="Arial"/>
                <w:color w:val="0000CC"/>
                <w:sz w:val="22"/>
                <w:szCs w:val="22"/>
              </w:rPr>
            </w:pPr>
          </w:p>
          <w:p w14:paraId="1CEB1299" w14:textId="77777777" w:rsidR="00EE257A" w:rsidRPr="00EF2908" w:rsidRDefault="00EE257A" w:rsidP="00EE257A">
            <w:pPr>
              <w:pStyle w:val="ListParagraph"/>
              <w:numPr>
                <w:ilvl w:val="0"/>
                <w:numId w:val="6"/>
              </w:numPr>
              <w:spacing w:after="0" w:line="240" w:lineRule="auto"/>
              <w:rPr>
                <w:rFonts w:ascii="CongressSans" w:eastAsia="Times New Roman" w:hAnsi="CongressSans" w:cs="Arial"/>
                <w:color w:val="0000CC"/>
                <w:sz w:val="22"/>
                <w:szCs w:val="22"/>
              </w:rPr>
            </w:pPr>
            <w:r w:rsidRPr="00EF2908">
              <w:rPr>
                <w:rFonts w:ascii="CongressSans" w:eastAsia="Times New Roman" w:hAnsi="CongressSans" w:cs="Arial"/>
                <w:color w:val="0000CC"/>
                <w:sz w:val="22"/>
                <w:szCs w:val="22"/>
              </w:rPr>
              <w:t>Verbal reports - are made between staff members and to the customer when collecting the vehicle.</w:t>
            </w:r>
          </w:p>
          <w:p w14:paraId="01353E8B" w14:textId="77777777" w:rsidR="00EE257A" w:rsidRPr="00CF3EAC" w:rsidRDefault="00EE257A" w:rsidP="00C42E59">
            <w:pPr>
              <w:rPr>
                <w:rFonts w:ascii="CongressSans" w:hAnsi="CongressSans" w:cs="Arial"/>
                <w:b/>
              </w:rPr>
            </w:pPr>
          </w:p>
        </w:tc>
        <w:tc>
          <w:tcPr>
            <w:tcW w:w="236" w:type="dxa"/>
            <w:vAlign w:val="bottom"/>
          </w:tcPr>
          <w:p w14:paraId="72AD0E7E" w14:textId="77777777" w:rsidR="00EE257A" w:rsidRPr="00AA75A3" w:rsidRDefault="00EE257A" w:rsidP="00C42E59">
            <w:pPr>
              <w:spacing w:line="360" w:lineRule="auto"/>
              <w:jc w:val="right"/>
              <w:rPr>
                <w:rFonts w:ascii="CongressSans" w:eastAsia="Calibri" w:hAnsi="CongressSans"/>
              </w:rPr>
            </w:pPr>
          </w:p>
        </w:tc>
      </w:tr>
      <w:tr w:rsidR="00EE257A" w:rsidRPr="00AA75A3" w14:paraId="3E5C6E0F" w14:textId="77777777" w:rsidTr="00C42E59">
        <w:tc>
          <w:tcPr>
            <w:tcW w:w="851" w:type="dxa"/>
          </w:tcPr>
          <w:p w14:paraId="70B94B39" w14:textId="10F0260C" w:rsidR="00EE257A" w:rsidRPr="00B30DC5" w:rsidRDefault="00EE257A" w:rsidP="00C42E59">
            <w:pPr>
              <w:spacing w:line="360" w:lineRule="auto"/>
              <w:rPr>
                <w:rFonts w:ascii="CongressSans" w:eastAsia="Calibri" w:hAnsi="CongressSans"/>
                <w:sz w:val="22"/>
                <w:szCs w:val="22"/>
              </w:rPr>
            </w:pPr>
            <w:r>
              <w:rPr>
                <w:rFonts w:ascii="CongressSans" w:eastAsia="Calibri" w:hAnsi="CongressSans"/>
                <w:sz w:val="22"/>
                <w:szCs w:val="22"/>
              </w:rPr>
              <w:t>3.3</w:t>
            </w:r>
          </w:p>
        </w:tc>
        <w:tc>
          <w:tcPr>
            <w:tcW w:w="8505" w:type="dxa"/>
          </w:tcPr>
          <w:p w14:paraId="0F87C6EA" w14:textId="77777777" w:rsidR="00EE257A" w:rsidRPr="00B30DC5" w:rsidRDefault="00EE257A" w:rsidP="00C42E59">
            <w:pPr>
              <w:rPr>
                <w:rFonts w:ascii="CongressSans" w:hAnsi="CongressSans" w:cs="Arial"/>
                <w:b/>
                <w:sz w:val="22"/>
                <w:szCs w:val="22"/>
              </w:rPr>
            </w:pPr>
            <w:r w:rsidRPr="00B30DC5">
              <w:rPr>
                <w:rFonts w:ascii="CongressSans" w:hAnsi="CongressSans" w:cs="Arial"/>
                <w:b/>
                <w:sz w:val="22"/>
                <w:szCs w:val="22"/>
              </w:rPr>
              <w:t>Explain how the communication of information can change depending on how informed or uninformed the people are.</w:t>
            </w:r>
          </w:p>
        </w:tc>
        <w:tc>
          <w:tcPr>
            <w:tcW w:w="236" w:type="dxa"/>
            <w:vAlign w:val="bottom"/>
          </w:tcPr>
          <w:p w14:paraId="66E6C690" w14:textId="77777777" w:rsidR="00EE257A" w:rsidRPr="00AA75A3" w:rsidRDefault="00EE257A" w:rsidP="00C42E59">
            <w:pPr>
              <w:spacing w:line="360" w:lineRule="auto"/>
              <w:jc w:val="right"/>
              <w:rPr>
                <w:rFonts w:ascii="CongressSans" w:eastAsia="Calibri" w:hAnsi="CongressSans"/>
              </w:rPr>
            </w:pPr>
          </w:p>
        </w:tc>
      </w:tr>
      <w:tr w:rsidR="00EE257A" w:rsidRPr="00AA75A3" w14:paraId="1BCC0201" w14:textId="77777777" w:rsidTr="00C42E59">
        <w:tc>
          <w:tcPr>
            <w:tcW w:w="851" w:type="dxa"/>
          </w:tcPr>
          <w:p w14:paraId="7AF716ED" w14:textId="77777777" w:rsidR="00EE257A" w:rsidRPr="00B30DC5" w:rsidRDefault="00EE257A" w:rsidP="00C42E59">
            <w:pPr>
              <w:spacing w:line="360" w:lineRule="auto"/>
              <w:rPr>
                <w:rFonts w:ascii="CongressSans" w:eastAsia="Calibri" w:hAnsi="CongressSans"/>
              </w:rPr>
            </w:pPr>
          </w:p>
        </w:tc>
        <w:tc>
          <w:tcPr>
            <w:tcW w:w="8505" w:type="dxa"/>
          </w:tcPr>
          <w:p w14:paraId="125D60D3" w14:textId="77777777" w:rsidR="00EE257A" w:rsidRPr="00B153D1" w:rsidRDefault="00EE257A" w:rsidP="00C42E59">
            <w:pPr>
              <w:rPr>
                <w:rFonts w:ascii="CongressSans" w:hAnsi="CongressSans" w:cs="Arial"/>
                <w:color w:val="0000CC"/>
                <w:sz w:val="22"/>
                <w:szCs w:val="22"/>
              </w:rPr>
            </w:pPr>
            <w:r w:rsidRPr="00B153D1">
              <w:rPr>
                <w:rFonts w:ascii="CongressSans" w:hAnsi="CongressSans" w:cs="Arial"/>
                <w:color w:val="0000CC"/>
                <w:sz w:val="22"/>
                <w:szCs w:val="22"/>
              </w:rPr>
              <w:t xml:space="preserve">Informed people are those who would </w:t>
            </w:r>
            <w:proofErr w:type="gramStart"/>
            <w:r w:rsidRPr="00B153D1">
              <w:rPr>
                <w:rFonts w:ascii="CongressSans" w:hAnsi="CongressSans" w:cs="Arial"/>
                <w:color w:val="0000CC"/>
                <w:sz w:val="22"/>
                <w:szCs w:val="22"/>
              </w:rPr>
              <w:t>have an understanding of</w:t>
            </w:r>
            <w:proofErr w:type="gramEnd"/>
            <w:r w:rsidRPr="00B153D1">
              <w:rPr>
                <w:rFonts w:ascii="CongressSans" w:hAnsi="CongressSans" w:cs="Arial"/>
                <w:color w:val="0000CC"/>
                <w:sz w:val="22"/>
                <w:szCs w:val="22"/>
              </w:rPr>
              <w:t xml:space="preserve"> technical language so would normally be between staff.</w:t>
            </w:r>
          </w:p>
          <w:p w14:paraId="0D873FA0" w14:textId="2B43BADA" w:rsidR="00EE257A" w:rsidRPr="00B153D1" w:rsidRDefault="00EE257A" w:rsidP="00C42E59">
            <w:pPr>
              <w:rPr>
                <w:rFonts w:ascii="CongressSans" w:hAnsi="CongressSans" w:cs="Arial"/>
                <w:color w:val="0000CC"/>
                <w:sz w:val="22"/>
                <w:szCs w:val="22"/>
              </w:rPr>
            </w:pPr>
            <w:r w:rsidRPr="00B153D1">
              <w:rPr>
                <w:rFonts w:ascii="CongressSans" w:hAnsi="CongressSans" w:cs="Arial"/>
                <w:color w:val="0000CC"/>
                <w:sz w:val="22"/>
                <w:szCs w:val="22"/>
              </w:rPr>
              <w:t xml:space="preserve">Uninformed people are those who would not necessarily </w:t>
            </w:r>
            <w:proofErr w:type="gramStart"/>
            <w:r w:rsidRPr="00B153D1">
              <w:rPr>
                <w:rFonts w:ascii="CongressSans" w:hAnsi="CongressSans" w:cs="Arial"/>
                <w:color w:val="0000CC"/>
                <w:sz w:val="22"/>
                <w:szCs w:val="22"/>
              </w:rPr>
              <w:t>have an understanding of</w:t>
            </w:r>
            <w:proofErr w:type="gramEnd"/>
            <w:r w:rsidRPr="00B153D1">
              <w:rPr>
                <w:rFonts w:ascii="CongressSans" w:hAnsi="CongressSans" w:cs="Arial"/>
                <w:color w:val="0000CC"/>
                <w:sz w:val="22"/>
                <w:szCs w:val="22"/>
              </w:rPr>
              <w:t xml:space="preserve"> technical language (some customers).  Therefore</w:t>
            </w:r>
            <w:r w:rsidR="00EF2908" w:rsidRPr="00B153D1">
              <w:rPr>
                <w:rFonts w:ascii="CongressSans" w:hAnsi="CongressSans" w:cs="Arial"/>
                <w:color w:val="0000CC"/>
                <w:sz w:val="22"/>
                <w:szCs w:val="22"/>
              </w:rPr>
              <w:t>,</w:t>
            </w:r>
            <w:r w:rsidRPr="00B153D1">
              <w:rPr>
                <w:rFonts w:ascii="CongressSans" w:hAnsi="CongressSans" w:cs="Arial"/>
                <w:color w:val="0000CC"/>
                <w:sz w:val="22"/>
                <w:szCs w:val="22"/>
              </w:rPr>
              <w:t xml:space="preserve"> the form of communication would have to vary depending on the person’s knowledge and understanding.</w:t>
            </w:r>
            <w:r w:rsidR="00EF2908" w:rsidRPr="00B153D1">
              <w:rPr>
                <w:rFonts w:ascii="CongressSans" w:hAnsi="CongressSans" w:cs="Arial"/>
                <w:color w:val="0000CC"/>
                <w:sz w:val="22"/>
                <w:szCs w:val="22"/>
              </w:rPr>
              <w:t xml:space="preserve"> Diagrams and pictures can help a </w:t>
            </w:r>
            <w:proofErr w:type="spellStart"/>
            <w:r w:rsidR="00EF2908" w:rsidRPr="00B153D1">
              <w:rPr>
                <w:rFonts w:ascii="CongressSans" w:hAnsi="CongressSans" w:cs="Arial"/>
                <w:color w:val="0000CC"/>
                <w:sz w:val="22"/>
                <w:szCs w:val="22"/>
              </w:rPr>
              <w:t xml:space="preserve">non </w:t>
            </w:r>
            <w:r w:rsidR="00B153D1" w:rsidRPr="00B153D1">
              <w:rPr>
                <w:rFonts w:ascii="CongressSans" w:hAnsi="CongressSans" w:cs="Arial"/>
                <w:color w:val="0000CC"/>
                <w:sz w:val="22"/>
                <w:szCs w:val="22"/>
              </w:rPr>
              <w:t>informed</w:t>
            </w:r>
            <w:proofErr w:type="spellEnd"/>
            <w:r w:rsidR="00B153D1" w:rsidRPr="00B153D1">
              <w:rPr>
                <w:rFonts w:ascii="CongressSans" w:hAnsi="CongressSans" w:cs="Arial"/>
                <w:color w:val="0000CC"/>
                <w:sz w:val="22"/>
                <w:szCs w:val="22"/>
              </w:rPr>
              <w:t xml:space="preserve"> customer have a better understanding of a vehicles fault.</w:t>
            </w:r>
          </w:p>
          <w:p w14:paraId="18A086DD" w14:textId="77777777" w:rsidR="00EE257A" w:rsidRPr="00B30DC5" w:rsidRDefault="00EE257A" w:rsidP="00C42E59">
            <w:pPr>
              <w:rPr>
                <w:rFonts w:ascii="CongressSans" w:hAnsi="CongressSans" w:cs="Arial"/>
              </w:rPr>
            </w:pPr>
          </w:p>
        </w:tc>
        <w:tc>
          <w:tcPr>
            <w:tcW w:w="236" w:type="dxa"/>
            <w:vAlign w:val="bottom"/>
          </w:tcPr>
          <w:p w14:paraId="6162866E" w14:textId="77777777" w:rsidR="00EE257A" w:rsidRPr="00AA75A3" w:rsidRDefault="00EE257A" w:rsidP="00C42E59">
            <w:pPr>
              <w:spacing w:line="360" w:lineRule="auto"/>
              <w:jc w:val="right"/>
              <w:rPr>
                <w:rFonts w:ascii="CongressSans" w:eastAsia="Calibri" w:hAnsi="CongressSans"/>
              </w:rPr>
            </w:pPr>
          </w:p>
        </w:tc>
      </w:tr>
      <w:tr w:rsidR="00EE257A" w:rsidRPr="00AA75A3" w14:paraId="60799313" w14:textId="77777777" w:rsidTr="00C42E59">
        <w:tc>
          <w:tcPr>
            <w:tcW w:w="851" w:type="dxa"/>
          </w:tcPr>
          <w:p w14:paraId="7C75A43F" w14:textId="22688665" w:rsidR="00EE257A" w:rsidRPr="001519EB" w:rsidRDefault="00531AA2" w:rsidP="00C42E59">
            <w:pPr>
              <w:spacing w:line="360" w:lineRule="auto"/>
              <w:rPr>
                <w:rFonts w:ascii="CongressSans" w:eastAsia="Calibri" w:hAnsi="CongressSans"/>
                <w:sz w:val="22"/>
                <w:szCs w:val="22"/>
              </w:rPr>
            </w:pPr>
            <w:r>
              <w:rPr>
                <w:rFonts w:ascii="CongressSans" w:eastAsia="Calibri" w:hAnsi="CongressSans"/>
                <w:sz w:val="22"/>
                <w:szCs w:val="22"/>
              </w:rPr>
              <w:lastRenderedPageBreak/>
              <w:t>4.2</w:t>
            </w:r>
          </w:p>
        </w:tc>
        <w:tc>
          <w:tcPr>
            <w:tcW w:w="8505" w:type="dxa"/>
          </w:tcPr>
          <w:p w14:paraId="482AF474" w14:textId="77777777" w:rsidR="00EE257A" w:rsidRPr="001519EB" w:rsidRDefault="00EE257A" w:rsidP="00C42E59">
            <w:pPr>
              <w:rPr>
                <w:rFonts w:ascii="CongressSans" w:hAnsi="CongressSans" w:cs="Arial"/>
                <w:b/>
                <w:sz w:val="22"/>
                <w:szCs w:val="22"/>
              </w:rPr>
            </w:pPr>
            <w:r w:rsidRPr="001519EB">
              <w:rPr>
                <w:rFonts w:ascii="CongressSans" w:hAnsi="CongressSans" w:cs="Arial"/>
                <w:b/>
                <w:sz w:val="22"/>
                <w:szCs w:val="22"/>
              </w:rPr>
              <w:t>Explain why it is important to keep records relating to work carried out in the automotive environment.</w:t>
            </w:r>
          </w:p>
        </w:tc>
        <w:tc>
          <w:tcPr>
            <w:tcW w:w="236" w:type="dxa"/>
            <w:vAlign w:val="bottom"/>
          </w:tcPr>
          <w:p w14:paraId="32F0F1D0" w14:textId="77777777" w:rsidR="00EE257A" w:rsidRPr="001519EB" w:rsidRDefault="00EE257A" w:rsidP="00C42E59">
            <w:pPr>
              <w:spacing w:line="360" w:lineRule="auto"/>
              <w:jc w:val="right"/>
              <w:rPr>
                <w:rFonts w:ascii="CongressSans" w:eastAsia="Calibri" w:hAnsi="CongressSans"/>
                <w:sz w:val="22"/>
                <w:szCs w:val="22"/>
              </w:rPr>
            </w:pPr>
          </w:p>
        </w:tc>
      </w:tr>
      <w:tr w:rsidR="00EE257A" w:rsidRPr="00AA75A3" w14:paraId="442A2F96" w14:textId="77777777" w:rsidTr="00C42E59">
        <w:tc>
          <w:tcPr>
            <w:tcW w:w="851" w:type="dxa"/>
          </w:tcPr>
          <w:p w14:paraId="330C29ED" w14:textId="77777777" w:rsidR="00EE257A" w:rsidRPr="001519EB" w:rsidRDefault="00EE257A" w:rsidP="00C42E59">
            <w:pPr>
              <w:spacing w:line="360" w:lineRule="auto"/>
              <w:rPr>
                <w:rFonts w:ascii="CongressSans" w:eastAsia="Calibri" w:hAnsi="CongressSans"/>
                <w:sz w:val="22"/>
                <w:szCs w:val="22"/>
              </w:rPr>
            </w:pPr>
          </w:p>
        </w:tc>
        <w:tc>
          <w:tcPr>
            <w:tcW w:w="8505" w:type="dxa"/>
          </w:tcPr>
          <w:p w14:paraId="74B143C2" w14:textId="77777777" w:rsidR="00EE257A" w:rsidRPr="00B153D1" w:rsidRDefault="00EE257A" w:rsidP="00C42E59">
            <w:pPr>
              <w:rPr>
                <w:rFonts w:ascii="CongressSans" w:hAnsi="CongressSans" w:cs="Arial"/>
                <w:color w:val="0000CC"/>
                <w:sz w:val="22"/>
                <w:szCs w:val="22"/>
              </w:rPr>
            </w:pPr>
          </w:p>
          <w:p w14:paraId="5D89009B" w14:textId="77777777" w:rsidR="00B153D1" w:rsidRPr="00B153D1" w:rsidRDefault="00EE257A" w:rsidP="00C42E59">
            <w:pPr>
              <w:rPr>
                <w:rFonts w:ascii="CongressSans" w:hAnsi="CongressSans" w:cs="Arial"/>
                <w:color w:val="0000CC"/>
                <w:sz w:val="22"/>
                <w:szCs w:val="22"/>
              </w:rPr>
            </w:pPr>
            <w:r w:rsidRPr="00B153D1">
              <w:rPr>
                <w:rFonts w:ascii="CongressSans" w:hAnsi="CongressSans" w:cs="Arial"/>
                <w:color w:val="0000CC"/>
                <w:sz w:val="22"/>
                <w:szCs w:val="22"/>
              </w:rPr>
              <w:t>Records allow details of any work carried out, or required to be carried out, to be documented.  This provides a record for future reference especially if there is a dispute with the customer.</w:t>
            </w:r>
          </w:p>
          <w:p w14:paraId="6B09A132" w14:textId="77777777" w:rsidR="00B153D1" w:rsidRPr="00B153D1" w:rsidRDefault="00B153D1" w:rsidP="00C42E59">
            <w:pPr>
              <w:rPr>
                <w:rFonts w:ascii="CongressSans" w:hAnsi="CongressSans" w:cs="Arial"/>
                <w:color w:val="0000CC"/>
                <w:sz w:val="22"/>
                <w:szCs w:val="22"/>
              </w:rPr>
            </w:pPr>
            <w:r w:rsidRPr="00B153D1">
              <w:rPr>
                <w:rFonts w:ascii="CongressSans" w:hAnsi="CongressSans" w:cs="Arial"/>
                <w:color w:val="0000CC"/>
                <w:sz w:val="22"/>
                <w:szCs w:val="22"/>
              </w:rPr>
              <w:t xml:space="preserve"> Date of work carried out, mileage on the day and parts used are vital for this process to accurate. It also helps to document any services or repair the customer does not want after being advised of a fault. </w:t>
            </w:r>
          </w:p>
          <w:p w14:paraId="4F816170" w14:textId="6BE92A53" w:rsidR="00EE257A" w:rsidRPr="00B153D1" w:rsidRDefault="00B153D1" w:rsidP="00C42E59">
            <w:pPr>
              <w:rPr>
                <w:rFonts w:ascii="CongressSans" w:hAnsi="CongressSans" w:cs="Arial"/>
                <w:color w:val="0000CC"/>
                <w:sz w:val="22"/>
                <w:szCs w:val="22"/>
              </w:rPr>
            </w:pPr>
            <w:r w:rsidRPr="00B153D1">
              <w:rPr>
                <w:rFonts w:ascii="CongressSans" w:hAnsi="CongressSans" w:cs="Arial"/>
                <w:color w:val="0000CC"/>
                <w:sz w:val="22"/>
                <w:szCs w:val="22"/>
              </w:rPr>
              <w:t>If a customer wants to take away a vehicle which is unroadworthy a disclaimer advising them they should not drive it always advised to cover the garage.</w:t>
            </w:r>
          </w:p>
          <w:p w14:paraId="3183D82F" w14:textId="77777777" w:rsidR="00EE257A" w:rsidRPr="00B153D1" w:rsidRDefault="00EE257A" w:rsidP="00C42E59">
            <w:pPr>
              <w:rPr>
                <w:rFonts w:ascii="CongressSans" w:hAnsi="CongressSans" w:cs="Arial"/>
                <w:b/>
                <w:color w:val="0000CC"/>
                <w:sz w:val="22"/>
                <w:szCs w:val="22"/>
              </w:rPr>
            </w:pPr>
          </w:p>
        </w:tc>
        <w:tc>
          <w:tcPr>
            <w:tcW w:w="236" w:type="dxa"/>
            <w:vAlign w:val="bottom"/>
          </w:tcPr>
          <w:p w14:paraId="2A095C64" w14:textId="77777777" w:rsidR="00EE257A" w:rsidRPr="001519EB" w:rsidRDefault="00EE257A" w:rsidP="00C42E59">
            <w:pPr>
              <w:spacing w:line="360" w:lineRule="auto"/>
              <w:jc w:val="right"/>
              <w:rPr>
                <w:rFonts w:ascii="CongressSans" w:eastAsia="Calibri" w:hAnsi="CongressSans"/>
                <w:sz w:val="22"/>
                <w:szCs w:val="22"/>
              </w:rPr>
            </w:pPr>
          </w:p>
        </w:tc>
      </w:tr>
      <w:tr w:rsidR="00EE257A" w:rsidRPr="00AA75A3" w14:paraId="3E82FD4B" w14:textId="77777777" w:rsidTr="00C42E59">
        <w:tc>
          <w:tcPr>
            <w:tcW w:w="851" w:type="dxa"/>
          </w:tcPr>
          <w:p w14:paraId="21705D5E" w14:textId="573062A5" w:rsidR="00EE257A" w:rsidRPr="001519EB" w:rsidRDefault="00531AA2" w:rsidP="00C42E59">
            <w:pPr>
              <w:spacing w:line="360" w:lineRule="auto"/>
              <w:rPr>
                <w:rFonts w:ascii="CongressSans" w:eastAsia="Calibri" w:hAnsi="CongressSans"/>
                <w:sz w:val="22"/>
                <w:szCs w:val="22"/>
              </w:rPr>
            </w:pPr>
            <w:r>
              <w:rPr>
                <w:rFonts w:ascii="CongressSans" w:eastAsia="Calibri" w:hAnsi="CongressSans"/>
                <w:sz w:val="22"/>
                <w:szCs w:val="22"/>
              </w:rPr>
              <w:t>4.3</w:t>
            </w:r>
          </w:p>
        </w:tc>
        <w:tc>
          <w:tcPr>
            <w:tcW w:w="8505" w:type="dxa"/>
          </w:tcPr>
          <w:p w14:paraId="6EBAAAC0" w14:textId="77777777" w:rsidR="00EE257A" w:rsidRPr="001519EB" w:rsidRDefault="00EE257A" w:rsidP="00C42E59">
            <w:pPr>
              <w:rPr>
                <w:rFonts w:ascii="CongressSans" w:hAnsi="CongressSans" w:cs="Arial"/>
                <w:b/>
                <w:sz w:val="22"/>
                <w:szCs w:val="22"/>
              </w:rPr>
            </w:pPr>
            <w:r w:rsidRPr="001519EB">
              <w:rPr>
                <w:rFonts w:ascii="CongressSans" w:hAnsi="CongressSans" w:cs="Arial"/>
                <w:b/>
                <w:sz w:val="22"/>
                <w:szCs w:val="22"/>
              </w:rPr>
              <w:t>Explain why it is important to work to agreed timescales.</w:t>
            </w:r>
          </w:p>
        </w:tc>
        <w:tc>
          <w:tcPr>
            <w:tcW w:w="236" w:type="dxa"/>
            <w:vAlign w:val="bottom"/>
          </w:tcPr>
          <w:p w14:paraId="0A356C28" w14:textId="77777777" w:rsidR="00EE257A" w:rsidRPr="001519EB" w:rsidRDefault="00EE257A" w:rsidP="00C42E59">
            <w:pPr>
              <w:spacing w:line="360" w:lineRule="auto"/>
              <w:jc w:val="right"/>
              <w:rPr>
                <w:rFonts w:ascii="CongressSans" w:eastAsia="Calibri" w:hAnsi="CongressSans"/>
                <w:sz w:val="22"/>
                <w:szCs w:val="22"/>
              </w:rPr>
            </w:pPr>
          </w:p>
        </w:tc>
      </w:tr>
      <w:tr w:rsidR="00EE257A" w:rsidRPr="00AA75A3" w14:paraId="7B9105F2" w14:textId="77777777" w:rsidTr="00C42E59">
        <w:tc>
          <w:tcPr>
            <w:tcW w:w="851" w:type="dxa"/>
          </w:tcPr>
          <w:p w14:paraId="423BFA04" w14:textId="77777777" w:rsidR="00EE257A" w:rsidRPr="001519EB" w:rsidRDefault="00EE257A" w:rsidP="00C42E59">
            <w:pPr>
              <w:spacing w:line="360" w:lineRule="auto"/>
              <w:rPr>
                <w:rFonts w:ascii="CongressSans" w:eastAsia="Calibri" w:hAnsi="CongressSans"/>
              </w:rPr>
            </w:pPr>
          </w:p>
        </w:tc>
        <w:tc>
          <w:tcPr>
            <w:tcW w:w="8505" w:type="dxa"/>
          </w:tcPr>
          <w:p w14:paraId="3D235B01" w14:textId="77777777" w:rsidR="00EE257A" w:rsidRPr="00B153D1" w:rsidRDefault="00EE257A" w:rsidP="00C42E59">
            <w:pPr>
              <w:rPr>
                <w:rFonts w:ascii="CongressSans" w:hAnsi="CongressSans" w:cs="Arial"/>
                <w:color w:val="0000CC"/>
                <w:sz w:val="22"/>
                <w:szCs w:val="22"/>
              </w:rPr>
            </w:pPr>
            <w:r w:rsidRPr="00B153D1">
              <w:rPr>
                <w:rFonts w:ascii="CongressSans" w:hAnsi="CongressSans" w:cs="Arial"/>
                <w:color w:val="0000CC"/>
                <w:sz w:val="22"/>
                <w:szCs w:val="22"/>
              </w:rPr>
              <w:t xml:space="preserve">In most cases the charges made by the company are based on these times so exceeding them has a cost implication.  </w:t>
            </w:r>
            <w:proofErr w:type="gramStart"/>
            <w:r w:rsidRPr="00B153D1">
              <w:rPr>
                <w:rFonts w:ascii="CongressSans" w:hAnsi="CongressSans" w:cs="Arial"/>
                <w:color w:val="0000CC"/>
                <w:sz w:val="22"/>
                <w:szCs w:val="22"/>
              </w:rPr>
              <w:t>Also</w:t>
            </w:r>
            <w:proofErr w:type="gramEnd"/>
            <w:r w:rsidRPr="00B153D1">
              <w:rPr>
                <w:rFonts w:ascii="CongressSans" w:hAnsi="CongressSans" w:cs="Arial"/>
                <w:color w:val="0000CC"/>
                <w:sz w:val="22"/>
                <w:szCs w:val="22"/>
              </w:rPr>
              <w:t xml:space="preserve"> the </w:t>
            </w:r>
            <w:proofErr w:type="spellStart"/>
            <w:r w:rsidRPr="00B153D1">
              <w:rPr>
                <w:rFonts w:ascii="CongressSans" w:hAnsi="CongressSans" w:cs="Arial"/>
                <w:color w:val="0000CC"/>
                <w:sz w:val="22"/>
                <w:szCs w:val="22"/>
              </w:rPr>
              <w:t>days</w:t>
            </w:r>
            <w:proofErr w:type="spellEnd"/>
            <w:r w:rsidRPr="00B153D1">
              <w:rPr>
                <w:rFonts w:ascii="CongressSans" w:hAnsi="CongressSans" w:cs="Arial"/>
                <w:color w:val="0000CC"/>
                <w:sz w:val="22"/>
                <w:szCs w:val="22"/>
              </w:rPr>
              <w:t xml:space="preserve"> work will be planned on these times so exceeding them could affect the through put of work.  It provides an indication of when the vehicle will be ready for collection by the customer.</w:t>
            </w:r>
          </w:p>
          <w:p w14:paraId="10670B9C" w14:textId="77777777" w:rsidR="00EE257A" w:rsidRPr="001519EB" w:rsidRDefault="00EE257A" w:rsidP="00C42E59">
            <w:pPr>
              <w:rPr>
                <w:rFonts w:ascii="CongressSans" w:hAnsi="CongressSans" w:cs="Arial"/>
                <w:b/>
              </w:rPr>
            </w:pPr>
          </w:p>
        </w:tc>
        <w:tc>
          <w:tcPr>
            <w:tcW w:w="236" w:type="dxa"/>
            <w:vAlign w:val="bottom"/>
          </w:tcPr>
          <w:p w14:paraId="5C3515C5" w14:textId="77777777" w:rsidR="00EE257A" w:rsidRPr="001519EB" w:rsidRDefault="00EE257A" w:rsidP="00C42E59">
            <w:pPr>
              <w:spacing w:line="360" w:lineRule="auto"/>
              <w:jc w:val="right"/>
              <w:rPr>
                <w:rFonts w:ascii="CongressSans" w:eastAsia="Calibri" w:hAnsi="CongressSans"/>
              </w:rPr>
            </w:pPr>
          </w:p>
        </w:tc>
      </w:tr>
      <w:tr w:rsidR="00EE257A" w:rsidRPr="00AA75A3" w14:paraId="5B250C5C" w14:textId="77777777" w:rsidTr="00C42E59">
        <w:tc>
          <w:tcPr>
            <w:tcW w:w="851" w:type="dxa"/>
          </w:tcPr>
          <w:p w14:paraId="059E1DE3" w14:textId="11004FC5" w:rsidR="00EE257A" w:rsidRPr="001519EB" w:rsidRDefault="00531AA2" w:rsidP="00C42E59">
            <w:pPr>
              <w:spacing w:line="360" w:lineRule="auto"/>
              <w:rPr>
                <w:rFonts w:ascii="CongressSans" w:eastAsia="Calibri" w:hAnsi="CongressSans"/>
              </w:rPr>
            </w:pPr>
            <w:r>
              <w:rPr>
                <w:rFonts w:ascii="CongressSans" w:eastAsia="Calibri" w:hAnsi="CongressSans"/>
              </w:rPr>
              <w:t>5.3</w:t>
            </w:r>
          </w:p>
        </w:tc>
        <w:tc>
          <w:tcPr>
            <w:tcW w:w="8505" w:type="dxa"/>
          </w:tcPr>
          <w:p w14:paraId="1DED4271" w14:textId="77777777" w:rsidR="00EE257A" w:rsidRPr="005A3322" w:rsidRDefault="00EE257A" w:rsidP="00C42E59">
            <w:pPr>
              <w:rPr>
                <w:rFonts w:ascii="CongressSans" w:hAnsi="CongressSans" w:cs="Arial"/>
                <w:b/>
                <w:sz w:val="22"/>
                <w:szCs w:val="22"/>
              </w:rPr>
            </w:pPr>
            <w:r w:rsidRPr="005A3322">
              <w:rPr>
                <w:rFonts w:ascii="CongressSans" w:hAnsi="CongressSans" w:cs="Arial"/>
                <w:b/>
                <w:sz w:val="22"/>
                <w:szCs w:val="22"/>
              </w:rPr>
              <w:t>Explain the importance of accepting other people’s views and opinions.</w:t>
            </w:r>
          </w:p>
          <w:p w14:paraId="321AACA3" w14:textId="77777777" w:rsidR="00EE257A" w:rsidRPr="001519EB" w:rsidRDefault="00EE257A" w:rsidP="00C42E59">
            <w:pPr>
              <w:rPr>
                <w:rFonts w:ascii="CongressSans" w:hAnsi="CongressSans" w:cs="Arial"/>
                <w:b/>
              </w:rPr>
            </w:pPr>
          </w:p>
        </w:tc>
        <w:tc>
          <w:tcPr>
            <w:tcW w:w="236" w:type="dxa"/>
            <w:vAlign w:val="bottom"/>
          </w:tcPr>
          <w:p w14:paraId="445DBCE9" w14:textId="77777777" w:rsidR="00EE257A" w:rsidRPr="001519EB" w:rsidRDefault="00EE257A" w:rsidP="00C42E59">
            <w:pPr>
              <w:spacing w:line="360" w:lineRule="auto"/>
              <w:jc w:val="right"/>
              <w:rPr>
                <w:rFonts w:ascii="CongressSans" w:eastAsia="Calibri" w:hAnsi="CongressSans"/>
              </w:rPr>
            </w:pPr>
          </w:p>
        </w:tc>
      </w:tr>
      <w:tr w:rsidR="00EE257A" w:rsidRPr="00AA75A3" w14:paraId="1ECD1BF0" w14:textId="77777777" w:rsidTr="00C42E59">
        <w:tc>
          <w:tcPr>
            <w:tcW w:w="851" w:type="dxa"/>
          </w:tcPr>
          <w:p w14:paraId="37581DD5" w14:textId="77777777" w:rsidR="00EE257A" w:rsidRPr="005A3322" w:rsidRDefault="00EE257A" w:rsidP="00C42E59">
            <w:pPr>
              <w:spacing w:line="360" w:lineRule="auto"/>
              <w:rPr>
                <w:rFonts w:ascii="CongressSans" w:eastAsia="Calibri" w:hAnsi="CongressSans"/>
                <w:sz w:val="22"/>
                <w:szCs w:val="22"/>
              </w:rPr>
            </w:pPr>
          </w:p>
        </w:tc>
        <w:tc>
          <w:tcPr>
            <w:tcW w:w="8505" w:type="dxa"/>
          </w:tcPr>
          <w:p w14:paraId="439632DF" w14:textId="5FE02906" w:rsidR="00EE257A" w:rsidRPr="00B153D1" w:rsidRDefault="00B153D1" w:rsidP="00C42E59">
            <w:pPr>
              <w:rPr>
                <w:rFonts w:ascii="CongressSans" w:hAnsi="CongressSans" w:cs="Arial"/>
                <w:color w:val="0000CC"/>
                <w:sz w:val="22"/>
                <w:szCs w:val="22"/>
              </w:rPr>
            </w:pPr>
            <w:r w:rsidRPr="00B153D1">
              <w:rPr>
                <w:rFonts w:ascii="CongressSans" w:hAnsi="CongressSans" w:cs="Arial"/>
                <w:color w:val="0000CC"/>
                <w:sz w:val="22"/>
                <w:szCs w:val="22"/>
              </w:rPr>
              <w:t xml:space="preserve">Firstly, it is a sign of politeness, listening to other people’s view. </w:t>
            </w:r>
            <w:r w:rsidR="00EE257A" w:rsidRPr="00B153D1">
              <w:rPr>
                <w:rFonts w:ascii="CongressSans" w:hAnsi="CongressSans" w:cs="Arial"/>
                <w:color w:val="0000CC"/>
                <w:sz w:val="22"/>
                <w:szCs w:val="22"/>
              </w:rPr>
              <w:t>Your planned solution to a problem may not be the correct one and could waste time.  Others may have had previous experience with the problem, it may be a known fault, and therefore others may be aware of a correct or quicker solution.</w:t>
            </w:r>
          </w:p>
          <w:p w14:paraId="742A62A2" w14:textId="77777777" w:rsidR="00EE257A" w:rsidRPr="005A3322" w:rsidRDefault="00EE257A" w:rsidP="00C42E59">
            <w:pPr>
              <w:rPr>
                <w:rFonts w:ascii="CongressSans" w:hAnsi="CongressSans" w:cs="Arial"/>
                <w:sz w:val="22"/>
                <w:szCs w:val="22"/>
              </w:rPr>
            </w:pPr>
          </w:p>
        </w:tc>
        <w:tc>
          <w:tcPr>
            <w:tcW w:w="236" w:type="dxa"/>
            <w:vAlign w:val="bottom"/>
          </w:tcPr>
          <w:p w14:paraId="1916E7F3" w14:textId="77777777" w:rsidR="00EE257A" w:rsidRPr="001519EB" w:rsidRDefault="00EE257A" w:rsidP="00C42E59">
            <w:pPr>
              <w:spacing w:line="360" w:lineRule="auto"/>
              <w:jc w:val="right"/>
              <w:rPr>
                <w:rFonts w:ascii="CongressSans" w:eastAsia="Calibri" w:hAnsi="CongressSans"/>
              </w:rPr>
            </w:pPr>
          </w:p>
        </w:tc>
      </w:tr>
      <w:tr w:rsidR="00EE257A" w:rsidRPr="00AA75A3" w14:paraId="75B579B9" w14:textId="77777777" w:rsidTr="00C42E59">
        <w:tc>
          <w:tcPr>
            <w:tcW w:w="851" w:type="dxa"/>
          </w:tcPr>
          <w:p w14:paraId="3DB584AE" w14:textId="7081AA53" w:rsidR="00EE257A" w:rsidRPr="005A3322" w:rsidRDefault="00531AA2" w:rsidP="00C42E59">
            <w:pPr>
              <w:spacing w:line="360" w:lineRule="auto"/>
              <w:rPr>
                <w:rFonts w:ascii="CongressSans" w:eastAsia="Calibri" w:hAnsi="CongressSans"/>
              </w:rPr>
            </w:pPr>
            <w:r>
              <w:rPr>
                <w:rFonts w:ascii="CongressSans" w:eastAsia="Calibri" w:hAnsi="CongressSans"/>
              </w:rPr>
              <w:t>5.1 5.2</w:t>
            </w:r>
          </w:p>
        </w:tc>
        <w:tc>
          <w:tcPr>
            <w:tcW w:w="8505" w:type="dxa"/>
          </w:tcPr>
          <w:p w14:paraId="77AFCD6A" w14:textId="77777777" w:rsidR="00EE257A" w:rsidRPr="005A3322" w:rsidRDefault="00EE257A" w:rsidP="00C42E59">
            <w:pPr>
              <w:rPr>
                <w:rFonts w:ascii="CongressSans" w:hAnsi="CongressSans" w:cs="Arial"/>
                <w:b/>
              </w:rPr>
            </w:pPr>
            <w:r w:rsidRPr="005A3322">
              <w:rPr>
                <w:rFonts w:ascii="CongressSans" w:hAnsi="CongressSans" w:cs="Arial"/>
                <w:b/>
                <w:sz w:val="22"/>
                <w:szCs w:val="22"/>
              </w:rPr>
              <w:t>Describe how you develop positive working relationships with colleagues and customers and why this is important.</w:t>
            </w:r>
          </w:p>
        </w:tc>
        <w:tc>
          <w:tcPr>
            <w:tcW w:w="236" w:type="dxa"/>
            <w:vAlign w:val="bottom"/>
          </w:tcPr>
          <w:p w14:paraId="2E686347" w14:textId="77777777" w:rsidR="00EE257A" w:rsidRPr="001519EB" w:rsidRDefault="00EE257A" w:rsidP="00C42E59">
            <w:pPr>
              <w:spacing w:line="360" w:lineRule="auto"/>
              <w:jc w:val="right"/>
              <w:rPr>
                <w:rFonts w:ascii="CongressSans" w:eastAsia="Calibri" w:hAnsi="CongressSans"/>
              </w:rPr>
            </w:pPr>
          </w:p>
        </w:tc>
      </w:tr>
      <w:tr w:rsidR="00EE257A" w:rsidRPr="00AA75A3" w14:paraId="0840A542" w14:textId="77777777" w:rsidTr="00C42E59">
        <w:tc>
          <w:tcPr>
            <w:tcW w:w="851" w:type="dxa"/>
          </w:tcPr>
          <w:p w14:paraId="4E0BB3BB" w14:textId="77777777" w:rsidR="00EE257A" w:rsidRDefault="00EE257A" w:rsidP="00C42E59">
            <w:pPr>
              <w:spacing w:line="360" w:lineRule="auto"/>
              <w:rPr>
                <w:rFonts w:ascii="CongressSans" w:eastAsia="Calibri" w:hAnsi="CongressSans"/>
              </w:rPr>
            </w:pPr>
          </w:p>
        </w:tc>
        <w:tc>
          <w:tcPr>
            <w:tcW w:w="8505" w:type="dxa"/>
          </w:tcPr>
          <w:p w14:paraId="7FA8204A" w14:textId="77777777" w:rsidR="00EE257A" w:rsidRPr="00DA5F34" w:rsidRDefault="00EE257A" w:rsidP="00C42E59">
            <w:pPr>
              <w:rPr>
                <w:rFonts w:ascii="CongressSans" w:hAnsi="CongressSans" w:cs="Arial"/>
                <w:sz w:val="22"/>
                <w:szCs w:val="22"/>
              </w:rPr>
            </w:pPr>
            <w:r w:rsidRPr="00B153D1">
              <w:rPr>
                <w:rFonts w:ascii="CongressSans" w:hAnsi="CongressSans" w:cs="Arial"/>
                <w:color w:val="0000CC"/>
                <w:sz w:val="22"/>
                <w:szCs w:val="22"/>
              </w:rPr>
              <w:t xml:space="preserve">The important thing is to be honest and help work </w:t>
            </w:r>
            <w:r w:rsidRPr="00B153D1">
              <w:rPr>
                <w:rFonts w:ascii="CongressSans" w:hAnsi="CongressSans" w:cs="Arial"/>
                <w:b/>
                <w:bCs/>
                <w:color w:val="0000CC"/>
                <w:sz w:val="22"/>
                <w:szCs w:val="22"/>
              </w:rPr>
              <w:t>colleagues</w:t>
            </w:r>
            <w:r w:rsidRPr="00B153D1">
              <w:rPr>
                <w:rFonts w:ascii="CongressSans" w:hAnsi="CongressSans" w:cs="Arial"/>
                <w:color w:val="0000CC"/>
                <w:sz w:val="22"/>
                <w:szCs w:val="22"/>
              </w:rPr>
              <w:t xml:space="preserve"> whenever possible as you may later require their help. </w:t>
            </w:r>
            <w:proofErr w:type="gramStart"/>
            <w:r w:rsidRPr="00B153D1">
              <w:rPr>
                <w:rFonts w:ascii="CongressSans" w:hAnsi="CongressSans" w:cs="Arial"/>
                <w:color w:val="0000CC"/>
                <w:sz w:val="22"/>
                <w:szCs w:val="22"/>
              </w:rPr>
              <w:t>Also</w:t>
            </w:r>
            <w:proofErr w:type="gramEnd"/>
            <w:r w:rsidRPr="00B153D1">
              <w:rPr>
                <w:rFonts w:ascii="CongressSans" w:hAnsi="CongressSans" w:cs="Arial"/>
                <w:color w:val="0000CC"/>
                <w:sz w:val="22"/>
                <w:szCs w:val="22"/>
              </w:rPr>
              <w:t xml:space="preserve"> honesty with </w:t>
            </w:r>
            <w:r w:rsidRPr="00B153D1">
              <w:rPr>
                <w:rFonts w:ascii="CongressSans" w:hAnsi="CongressSans" w:cs="Arial"/>
                <w:b/>
                <w:bCs/>
                <w:color w:val="0000CC"/>
                <w:sz w:val="22"/>
                <w:szCs w:val="22"/>
              </w:rPr>
              <w:t>customers</w:t>
            </w:r>
            <w:r w:rsidRPr="00B153D1">
              <w:rPr>
                <w:rFonts w:ascii="CongressSans" w:hAnsi="CongressSans" w:cs="Arial"/>
                <w:color w:val="0000CC"/>
                <w:sz w:val="22"/>
                <w:szCs w:val="22"/>
              </w:rPr>
              <w:t xml:space="preserve"> is important as is ensuring a high standard of work within agreed timescales, they will then return</w:t>
            </w:r>
            <w:r w:rsidRPr="00DA5F34">
              <w:rPr>
                <w:rFonts w:ascii="CongressSans" w:hAnsi="CongressSans" w:cs="Arial"/>
                <w:sz w:val="22"/>
                <w:szCs w:val="22"/>
              </w:rPr>
              <w:t>.</w:t>
            </w:r>
          </w:p>
          <w:p w14:paraId="6FEBBDD3" w14:textId="77777777" w:rsidR="00EE257A" w:rsidRPr="005A3322" w:rsidRDefault="00EE257A" w:rsidP="00C42E59">
            <w:pPr>
              <w:rPr>
                <w:rFonts w:ascii="CongressSans" w:hAnsi="CongressSans" w:cs="Arial"/>
                <w:b/>
              </w:rPr>
            </w:pPr>
          </w:p>
        </w:tc>
        <w:tc>
          <w:tcPr>
            <w:tcW w:w="236" w:type="dxa"/>
            <w:vAlign w:val="bottom"/>
          </w:tcPr>
          <w:p w14:paraId="41DE4D1A" w14:textId="77777777" w:rsidR="00EE257A" w:rsidRPr="001519EB" w:rsidRDefault="00EE257A" w:rsidP="00C42E59">
            <w:pPr>
              <w:spacing w:line="360" w:lineRule="auto"/>
              <w:jc w:val="right"/>
              <w:rPr>
                <w:rFonts w:ascii="CongressSans" w:eastAsia="Calibri" w:hAnsi="CongressSans"/>
              </w:rPr>
            </w:pPr>
          </w:p>
        </w:tc>
      </w:tr>
      <w:tr w:rsidR="00EE257A" w:rsidRPr="00AA75A3" w14:paraId="595A7192" w14:textId="77777777" w:rsidTr="00C42E59">
        <w:tc>
          <w:tcPr>
            <w:tcW w:w="851" w:type="dxa"/>
          </w:tcPr>
          <w:p w14:paraId="33107B0B" w14:textId="33686F38" w:rsidR="00EE257A" w:rsidRPr="005A3322" w:rsidRDefault="00531AA2" w:rsidP="00C42E59">
            <w:pPr>
              <w:spacing w:line="360" w:lineRule="auto"/>
              <w:rPr>
                <w:rFonts w:ascii="CongressSans" w:eastAsia="Calibri" w:hAnsi="CongressSans"/>
                <w:sz w:val="22"/>
                <w:szCs w:val="22"/>
              </w:rPr>
            </w:pPr>
            <w:r>
              <w:rPr>
                <w:rFonts w:ascii="CongressSans" w:eastAsia="Calibri" w:hAnsi="CongressSans"/>
                <w:sz w:val="22"/>
                <w:szCs w:val="22"/>
              </w:rPr>
              <w:t>5.4</w:t>
            </w:r>
          </w:p>
        </w:tc>
        <w:tc>
          <w:tcPr>
            <w:tcW w:w="8505" w:type="dxa"/>
          </w:tcPr>
          <w:p w14:paraId="1A4D12F7" w14:textId="77777777" w:rsidR="00EE257A" w:rsidRPr="005A3322" w:rsidRDefault="00EE257A" w:rsidP="00C42E59">
            <w:pPr>
              <w:rPr>
                <w:rFonts w:ascii="CongressSans" w:hAnsi="CongressSans" w:cs="Arial"/>
                <w:b/>
              </w:rPr>
            </w:pPr>
            <w:r w:rsidRPr="005A3322">
              <w:rPr>
                <w:rFonts w:ascii="CongressSans" w:hAnsi="CongressSans" w:cs="Arial"/>
                <w:b/>
                <w:sz w:val="22"/>
                <w:szCs w:val="22"/>
              </w:rPr>
              <w:t>Explain the importance of honouring realistic commitments to colleagues and customers.</w:t>
            </w:r>
          </w:p>
        </w:tc>
        <w:tc>
          <w:tcPr>
            <w:tcW w:w="236" w:type="dxa"/>
            <w:vAlign w:val="bottom"/>
          </w:tcPr>
          <w:p w14:paraId="19DD4987" w14:textId="77777777" w:rsidR="00EE257A" w:rsidRPr="001519EB" w:rsidRDefault="00EE257A" w:rsidP="00C42E59">
            <w:pPr>
              <w:spacing w:line="360" w:lineRule="auto"/>
              <w:jc w:val="right"/>
              <w:rPr>
                <w:rFonts w:ascii="CongressSans" w:eastAsia="Calibri" w:hAnsi="CongressSans"/>
              </w:rPr>
            </w:pPr>
          </w:p>
        </w:tc>
      </w:tr>
      <w:tr w:rsidR="00EE257A" w:rsidRPr="00AA75A3" w14:paraId="66CE2C7E" w14:textId="77777777" w:rsidTr="00C42E59">
        <w:tc>
          <w:tcPr>
            <w:tcW w:w="851" w:type="dxa"/>
          </w:tcPr>
          <w:p w14:paraId="7DC3CA59" w14:textId="77777777" w:rsidR="00EE257A" w:rsidRPr="005A3322" w:rsidRDefault="00EE257A" w:rsidP="00C42E59">
            <w:pPr>
              <w:spacing w:line="360" w:lineRule="auto"/>
              <w:rPr>
                <w:rFonts w:ascii="CongressSans" w:eastAsia="Calibri" w:hAnsi="CongressSans"/>
              </w:rPr>
            </w:pPr>
          </w:p>
        </w:tc>
        <w:tc>
          <w:tcPr>
            <w:tcW w:w="8505" w:type="dxa"/>
          </w:tcPr>
          <w:p w14:paraId="5C104000" w14:textId="3BBD960D" w:rsidR="00EE257A" w:rsidRPr="00B153D1" w:rsidRDefault="00EE257A" w:rsidP="00C42E59">
            <w:pPr>
              <w:rPr>
                <w:rFonts w:ascii="CongressSans" w:hAnsi="CongressSans" w:cs="Arial"/>
                <w:color w:val="0000CC"/>
                <w:sz w:val="22"/>
                <w:szCs w:val="22"/>
              </w:rPr>
            </w:pPr>
            <w:r w:rsidRPr="00B153D1">
              <w:rPr>
                <w:rFonts w:ascii="CongressSans" w:hAnsi="CongressSans" w:cs="Arial"/>
                <w:color w:val="0000CC"/>
                <w:sz w:val="22"/>
                <w:szCs w:val="22"/>
              </w:rPr>
              <w:t>It is important to do what you say you are going to do and when, there needs to be trust between colleagues and customers.</w:t>
            </w:r>
            <w:r w:rsidR="00B153D1" w:rsidRPr="00B153D1">
              <w:rPr>
                <w:rFonts w:ascii="CongressSans" w:hAnsi="CongressSans" w:cs="Arial"/>
                <w:color w:val="0000CC"/>
                <w:sz w:val="22"/>
                <w:szCs w:val="22"/>
              </w:rPr>
              <w:t xml:space="preserve"> If you say you will work on Saturday morning, work could well be booked in. If absent you will let both your colleagues and customers down. </w:t>
            </w:r>
          </w:p>
          <w:p w14:paraId="6916027E" w14:textId="50842F0B" w:rsidR="00B153D1" w:rsidRPr="00B153D1" w:rsidRDefault="00B153D1" w:rsidP="00C42E59">
            <w:pPr>
              <w:rPr>
                <w:rFonts w:ascii="CongressSans" w:hAnsi="CongressSans" w:cs="Arial"/>
                <w:color w:val="0000CC"/>
                <w:sz w:val="22"/>
                <w:szCs w:val="22"/>
              </w:rPr>
            </w:pPr>
            <w:r w:rsidRPr="00B153D1">
              <w:rPr>
                <w:rFonts w:ascii="CongressSans" w:hAnsi="CongressSans" w:cs="Arial"/>
                <w:color w:val="0000CC"/>
                <w:sz w:val="22"/>
                <w:szCs w:val="22"/>
              </w:rPr>
              <w:t xml:space="preserve">This will do nothing for working relations in the garage. </w:t>
            </w:r>
          </w:p>
          <w:p w14:paraId="7674218E" w14:textId="77777777" w:rsidR="00EE257A" w:rsidRPr="005A3322" w:rsidRDefault="00EE257A" w:rsidP="00C42E59">
            <w:pPr>
              <w:rPr>
                <w:rFonts w:ascii="CongressSans" w:hAnsi="CongressSans" w:cs="Arial"/>
              </w:rPr>
            </w:pPr>
          </w:p>
        </w:tc>
        <w:tc>
          <w:tcPr>
            <w:tcW w:w="236" w:type="dxa"/>
            <w:vAlign w:val="bottom"/>
          </w:tcPr>
          <w:p w14:paraId="60383175" w14:textId="77777777" w:rsidR="00EE257A" w:rsidRPr="001519EB" w:rsidRDefault="00EE257A" w:rsidP="00C42E59">
            <w:pPr>
              <w:spacing w:line="360" w:lineRule="auto"/>
              <w:jc w:val="right"/>
              <w:rPr>
                <w:rFonts w:ascii="CongressSans" w:eastAsia="Calibri" w:hAnsi="CongressSans"/>
              </w:rPr>
            </w:pPr>
          </w:p>
        </w:tc>
      </w:tr>
    </w:tbl>
    <w:p w14:paraId="786CE9F8" w14:textId="33610657" w:rsidR="009F075D" w:rsidRPr="00EE257A" w:rsidRDefault="009F075D">
      <w:pPr>
        <w:rPr>
          <w:rFonts w:ascii="CongressSans" w:eastAsia="Calibri" w:hAnsi="CongressSans" w:cs="Arial"/>
        </w:rPr>
      </w:pPr>
    </w:p>
    <w:sectPr w:rsidR="009F075D" w:rsidRPr="00EE257A" w:rsidSect="00EE257A">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ressSans">
    <w:altName w:val="Century Gothic"/>
    <w:charset w:val="00"/>
    <w:family w:val="swiss"/>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A39"/>
    <w:multiLevelType w:val="hybridMultilevel"/>
    <w:tmpl w:val="25B87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6B2E49"/>
    <w:multiLevelType w:val="hybridMultilevel"/>
    <w:tmpl w:val="B22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A1EE9"/>
    <w:multiLevelType w:val="hybridMultilevel"/>
    <w:tmpl w:val="EDA2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03500"/>
    <w:multiLevelType w:val="hybridMultilevel"/>
    <w:tmpl w:val="EBE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025D8"/>
    <w:multiLevelType w:val="hybridMultilevel"/>
    <w:tmpl w:val="079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84EFC"/>
    <w:multiLevelType w:val="hybridMultilevel"/>
    <w:tmpl w:val="036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629216">
    <w:abstractNumId w:val="0"/>
  </w:num>
  <w:num w:numId="2" w16cid:durableId="927471345">
    <w:abstractNumId w:val="1"/>
  </w:num>
  <w:num w:numId="3" w16cid:durableId="1727945381">
    <w:abstractNumId w:val="2"/>
  </w:num>
  <w:num w:numId="4" w16cid:durableId="167258278">
    <w:abstractNumId w:val="3"/>
  </w:num>
  <w:num w:numId="5" w16cid:durableId="399140292">
    <w:abstractNumId w:val="4"/>
  </w:num>
  <w:num w:numId="6" w16cid:durableId="1893610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7A"/>
    <w:rsid w:val="00531AA2"/>
    <w:rsid w:val="00610A01"/>
    <w:rsid w:val="009F075D"/>
    <w:rsid w:val="00B153D1"/>
    <w:rsid w:val="00BB17FD"/>
    <w:rsid w:val="00EE257A"/>
    <w:rsid w:val="00E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ACC6"/>
  <w15:chartTrackingRefBased/>
  <w15:docId w15:val="{2185AA2C-B336-4C6C-AD7C-5568372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7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57A"/>
    <w:pPr>
      <w:ind w:left="720"/>
      <w:contextualSpacing/>
    </w:pPr>
    <w:rPr>
      <w:rFonts w:ascii="Calibri" w:eastAsia="Calibri" w:hAnsi="Calibri" w:cs="Times New Roman"/>
    </w:rPr>
  </w:style>
  <w:style w:type="table" w:styleId="TableGrid">
    <w:name w:val="Table Grid"/>
    <w:basedOn w:val="TableNormal"/>
    <w:rsid w:val="00EE257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Assignment">
    <w:name w:val="H1 Assignment"/>
    <w:basedOn w:val="Normal"/>
    <w:link w:val="H1AssignmentChar"/>
    <w:rsid w:val="00EE257A"/>
    <w:pPr>
      <w:keepNext/>
      <w:keepLines/>
      <w:tabs>
        <w:tab w:val="left" w:pos="680"/>
        <w:tab w:val="left" w:pos="2898"/>
      </w:tabs>
      <w:spacing w:after="60" w:line="240" w:lineRule="auto"/>
      <w:ind w:left="2898" w:hanging="2898"/>
      <w:outlineLvl w:val="0"/>
    </w:pPr>
    <w:rPr>
      <w:rFonts w:ascii="CongressSans" w:eastAsia="Times New Roman" w:hAnsi="CongressSans" w:cs="CongressSans"/>
      <w:b/>
      <w:bCs/>
      <w:kern w:val="32"/>
      <w:sz w:val="32"/>
      <w:szCs w:val="32"/>
    </w:rPr>
  </w:style>
  <w:style w:type="character" w:customStyle="1" w:styleId="H1AssignmentChar">
    <w:name w:val="H1 Assignment Char"/>
    <w:link w:val="H1Assignment"/>
    <w:locked/>
    <w:rsid w:val="00EE257A"/>
    <w:rPr>
      <w:rFonts w:ascii="CongressSans" w:eastAsia="Times New Roman" w:hAnsi="CongressSans" w:cs="CongressSans"/>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Davison</dc:creator>
  <cp:keywords/>
  <dc:description/>
  <cp:lastModifiedBy>Anthony Davison</cp:lastModifiedBy>
  <cp:revision>2</cp:revision>
  <dcterms:created xsi:type="dcterms:W3CDTF">2020-09-23T11:19:00Z</dcterms:created>
  <dcterms:modified xsi:type="dcterms:W3CDTF">2025-05-20T13:22:00Z</dcterms:modified>
</cp:coreProperties>
</file>