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tbl>
      <w:tblPr>
        <w:tblStyle w:val="TableGrid"/>
        <w:tblpPr w:leftFromText="180" w:rightFromText="180" w:vertAnchor="text" w:horzAnchor="margin" w:tblpY="-159"/>
        <w:tblW w:w="0" w:type="auto"/>
        <w:tblLook w:val="04A0"/>
      </w:tblPr>
      <w:tblGrid>
        <w:gridCol w:w="9242"/>
      </w:tblGrid>
      <w:tr w:rsidR="00FB4BD6" w:rsidTr="00B00B29">
        <w:trPr>
          <w:trHeight w:val="14738"/>
        </w:trPr>
        <w:tc>
          <w:tcPr>
            <w:tcW w:w="9242" w:type="dxa"/>
          </w:tcPr>
          <w:p w:rsidR="00FB4BD6" w:rsidRDefault="00FB4BD6" w:rsidP="003101E3">
            <w:pPr>
              <w:jc w:val="center"/>
            </w:pPr>
          </w:p>
          <w:p w:rsidR="00FB4BD6" w:rsidRDefault="00FB4BD6" w:rsidP="003101E3">
            <w:pPr>
              <w:jc w:val="center"/>
            </w:pPr>
          </w:p>
          <w:p w:rsidR="00FB4BD6" w:rsidRDefault="00BF3A97" w:rsidP="003101E3">
            <w:pPr>
              <w:jc w:val="center"/>
            </w:pPr>
            <w:r w:rsidRPr="00BF3A97">
              <w:rPr>
                <w:noProof/>
              </w:rPr>
              <w:drawing>
                <wp:inline distT="0" distB="0" distL="0" distR="0">
                  <wp:extent cx="1900092" cy="786809"/>
                  <wp:effectExtent l="19050" t="0" r="4908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831" t="29268" r="2492" b="172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858" cy="789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BD6" w:rsidRDefault="00FB4BD6" w:rsidP="003101E3">
            <w:pPr>
              <w:jc w:val="center"/>
            </w:pPr>
          </w:p>
          <w:p w:rsidR="00FB4BD6" w:rsidRDefault="00AB2837" w:rsidP="003101E3">
            <w:pPr>
              <w:jc w:val="center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  <w:sz w:val="18"/>
              </w:rPr>
              <w:t xml:space="preserve">School of </w:t>
            </w:r>
            <w:r w:rsidR="00FB4BD6">
              <w:rPr>
                <w:rFonts w:cs="Arial"/>
                <w:b/>
                <w:sz w:val="18"/>
              </w:rPr>
              <w:t>Hairdressing and Applied Therapies</w:t>
            </w:r>
          </w:p>
          <w:p w:rsidR="00FB4BD6" w:rsidRDefault="00FB4BD6" w:rsidP="003101E3">
            <w:pPr>
              <w:jc w:val="center"/>
              <w:rPr>
                <w:rFonts w:cs="Arial"/>
              </w:rPr>
            </w:pPr>
          </w:p>
          <w:p w:rsidR="000B22BC" w:rsidRDefault="003101E3" w:rsidP="003101E3">
            <w:pPr>
              <w:jc w:val="center"/>
              <w:rPr>
                <w:rFonts w:cs="Arial"/>
                <w:b/>
                <w:sz w:val="28"/>
                <w:u w:val="single"/>
              </w:rPr>
            </w:pPr>
            <w:r>
              <w:rPr>
                <w:rFonts w:cs="Arial"/>
                <w:b/>
                <w:sz w:val="28"/>
                <w:u w:val="single"/>
              </w:rPr>
              <w:t xml:space="preserve"> NVQ </w:t>
            </w:r>
            <w:r w:rsidR="00FB4BD6">
              <w:rPr>
                <w:rFonts w:cs="Arial"/>
                <w:b/>
                <w:sz w:val="28"/>
                <w:u w:val="single"/>
              </w:rPr>
              <w:t xml:space="preserve">Level </w:t>
            </w:r>
            <w:r w:rsidR="00653E1D">
              <w:rPr>
                <w:rFonts w:cs="Arial"/>
                <w:b/>
                <w:sz w:val="28"/>
                <w:u w:val="single"/>
              </w:rPr>
              <w:t xml:space="preserve">2 </w:t>
            </w:r>
            <w:r>
              <w:rPr>
                <w:rFonts w:cs="Arial"/>
                <w:b/>
                <w:sz w:val="28"/>
                <w:u w:val="single"/>
              </w:rPr>
              <w:t>Diploma In Beauty Therapy</w:t>
            </w:r>
            <w:r w:rsidR="000B22BC">
              <w:rPr>
                <w:rFonts w:cs="Arial"/>
                <w:b/>
                <w:sz w:val="28"/>
                <w:u w:val="single"/>
              </w:rPr>
              <w:t xml:space="preserve"> </w:t>
            </w:r>
          </w:p>
          <w:p w:rsidR="00FB4BD6" w:rsidRDefault="00FB4BD6" w:rsidP="003101E3">
            <w:pPr>
              <w:jc w:val="center"/>
              <w:rPr>
                <w:rFonts w:cs="Arial"/>
                <w:b/>
                <w:sz w:val="28"/>
                <w:u w:val="single"/>
              </w:rPr>
            </w:pPr>
          </w:p>
          <w:p w:rsidR="00B00B29" w:rsidRDefault="00B00B29" w:rsidP="00B00B29">
            <w:pPr>
              <w:jc w:val="center"/>
              <w:rPr>
                <w:rFonts w:cs="Arial"/>
                <w:b/>
                <w:sz w:val="28"/>
                <w:u w:val="single"/>
              </w:rPr>
            </w:pPr>
          </w:p>
          <w:p w:rsidR="00A0545E" w:rsidRDefault="00B00B29" w:rsidP="00B00B29">
            <w:pPr>
              <w:jc w:val="center"/>
              <w:rPr>
                <w:rFonts w:cs="Arial"/>
                <w:b/>
                <w:sz w:val="28"/>
                <w:u w:val="single"/>
              </w:rPr>
            </w:pPr>
            <w:r w:rsidRPr="00E32089">
              <w:rPr>
                <w:rFonts w:cs="Arial"/>
                <w:b/>
                <w:sz w:val="28"/>
              </w:rPr>
              <w:t xml:space="preserve">  </w:t>
            </w:r>
            <w:r w:rsidR="000B22BC" w:rsidRPr="00E32089">
              <w:rPr>
                <w:rFonts w:cs="Arial"/>
                <w:b/>
                <w:sz w:val="28"/>
              </w:rPr>
              <w:t xml:space="preserve">  </w:t>
            </w:r>
            <w:r w:rsidR="000B22BC">
              <w:rPr>
                <w:rFonts w:cs="Arial"/>
                <w:b/>
                <w:sz w:val="28"/>
                <w:u w:val="single"/>
              </w:rPr>
              <w:t xml:space="preserve">Universal </w:t>
            </w:r>
            <w:r>
              <w:rPr>
                <w:rFonts w:cs="Arial"/>
                <w:b/>
                <w:sz w:val="28"/>
                <w:u w:val="single"/>
              </w:rPr>
              <w:t>Evidence Work Book</w:t>
            </w:r>
            <w:r w:rsidR="000D400F">
              <w:rPr>
                <w:rFonts w:cs="Arial"/>
                <w:b/>
                <w:sz w:val="28"/>
                <w:u w:val="single"/>
              </w:rPr>
              <w:t xml:space="preserve"> </w:t>
            </w:r>
          </w:p>
          <w:p w:rsidR="00B00B29" w:rsidRDefault="00CB134D" w:rsidP="00B00B29">
            <w:pPr>
              <w:jc w:val="center"/>
              <w:rPr>
                <w:rFonts w:cs="Arial"/>
                <w:b/>
                <w:sz w:val="28"/>
                <w:u w:val="single"/>
              </w:rPr>
            </w:pPr>
            <w:r>
              <w:rPr>
                <w:rFonts w:cs="Arial"/>
                <w:b/>
                <w:sz w:val="28"/>
                <w:u w:val="single"/>
              </w:rPr>
              <w:t xml:space="preserve"> for</w:t>
            </w:r>
            <w:r w:rsidR="00E32089">
              <w:rPr>
                <w:rFonts w:cs="Arial"/>
                <w:b/>
                <w:sz w:val="28"/>
                <w:u w:val="single"/>
              </w:rPr>
              <w:t xml:space="preserve"> the Following Units</w:t>
            </w:r>
          </w:p>
          <w:p w:rsidR="000B22BC" w:rsidRDefault="000B22BC" w:rsidP="00036F06">
            <w:pPr>
              <w:jc w:val="center"/>
            </w:pPr>
          </w:p>
          <w:p w:rsidR="000B22BC" w:rsidRDefault="000B22BC" w:rsidP="00036F06">
            <w:pPr>
              <w:jc w:val="center"/>
            </w:pPr>
          </w:p>
          <w:p w:rsidR="00FB4BD6" w:rsidRDefault="00036F06" w:rsidP="00036F06">
            <w:pPr>
              <w:jc w:val="center"/>
            </w:pPr>
            <w:r>
              <w:t xml:space="preserve">  </w:t>
            </w:r>
            <w:r w:rsidR="000B22BC">
              <w:rPr>
                <w:rFonts w:cs="Arial"/>
                <w:noProof/>
                <w:color w:val="1111CC"/>
                <w:sz w:val="26"/>
                <w:szCs w:val="26"/>
              </w:rPr>
              <w:drawing>
                <wp:inline distT="0" distB="0" distL="0" distR="0">
                  <wp:extent cx="1398642" cy="1333500"/>
                  <wp:effectExtent l="19050" t="0" r="0" b="0"/>
                  <wp:docPr id="7" name="Picture 7" descr="http://t1.gstatic.com/images?q=tbn:ANd9GcR0TuF8_nNdegEvljdWSIl_04s9agKJ8VXhwJqo9KZKkOJMKGbSfcKAtac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1.gstatic.com/images?q=tbn:ANd9GcR0TuF8_nNdegEvljdWSIl_04s9agKJ8VXhwJqo9KZKkOJMKGbSfcKAtac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58" cy="1329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</w:t>
            </w:r>
          </w:p>
          <w:p w:rsidR="00B51ED8" w:rsidRDefault="00B51ED8" w:rsidP="00025C18">
            <w:pPr>
              <w:jc w:val="center"/>
              <w:rPr>
                <w:rFonts w:ascii="Arial Narrow" w:hAnsi="Arial Narrow"/>
                <w:b/>
                <w:i/>
                <w:sz w:val="36"/>
                <w:szCs w:val="36"/>
                <w:u w:val="single"/>
              </w:rPr>
            </w:pPr>
          </w:p>
          <w:p w:rsidR="00B51ED8" w:rsidRPr="000B22BC" w:rsidRDefault="00653E1D" w:rsidP="000B22B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</w:rPr>
            </w:pPr>
            <w:r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</w:rPr>
              <w:t>B4</w:t>
            </w:r>
            <w:r w:rsidR="000B22BC" w:rsidRPr="000B22BC"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</w:rPr>
              <w:t xml:space="preserve">                                   </w:t>
            </w:r>
          </w:p>
          <w:p w:rsidR="000B22BC" w:rsidRPr="000B22BC" w:rsidRDefault="00653E1D" w:rsidP="000B22B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</w:rPr>
            </w:pPr>
            <w:r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</w:rPr>
              <w:t>B5</w:t>
            </w:r>
          </w:p>
          <w:p w:rsidR="000B22BC" w:rsidRPr="000B22BC" w:rsidRDefault="00653E1D" w:rsidP="000B22B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</w:rPr>
            </w:pPr>
            <w:r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</w:rPr>
              <w:t>B6</w:t>
            </w:r>
          </w:p>
          <w:p w:rsidR="000B22BC" w:rsidRPr="000B22BC" w:rsidRDefault="00653E1D" w:rsidP="000B22B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</w:rPr>
            </w:pPr>
            <w:r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</w:rPr>
              <w:t>B8</w:t>
            </w:r>
          </w:p>
          <w:p w:rsidR="000B22BC" w:rsidRPr="000B22BC" w:rsidRDefault="00653E1D" w:rsidP="000B22B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</w:rPr>
            </w:pPr>
            <w:r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</w:rPr>
              <w:t>N2</w:t>
            </w:r>
            <w:r w:rsidR="000B22BC" w:rsidRPr="000B22BC"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</w:rPr>
              <w:t xml:space="preserve">                                   </w:t>
            </w:r>
          </w:p>
          <w:p w:rsidR="000B22BC" w:rsidRPr="000B22BC" w:rsidRDefault="00653E1D" w:rsidP="000B22B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</w:rPr>
            </w:pPr>
            <w:r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</w:rPr>
              <w:t>N3</w:t>
            </w:r>
            <w:r w:rsidR="000B22BC" w:rsidRPr="000B22BC"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</w:rPr>
              <w:t xml:space="preserve">                                              </w:t>
            </w:r>
          </w:p>
          <w:p w:rsidR="00B51ED8" w:rsidRDefault="00B51ED8" w:rsidP="00653E1D">
            <w:pPr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</w:rPr>
            </w:pPr>
          </w:p>
          <w:p w:rsidR="00653E1D" w:rsidRPr="00653E1D" w:rsidRDefault="00653E1D" w:rsidP="00653E1D">
            <w:pPr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</w:rPr>
            </w:pPr>
          </w:p>
          <w:p w:rsidR="00D5143F" w:rsidRPr="00AF68F6" w:rsidRDefault="00FB4BD6" w:rsidP="00D5143F">
            <w:pPr>
              <w:rPr>
                <w:rFonts w:ascii="Arial Narrow" w:hAnsi="Arial Narrow"/>
                <w:b/>
                <w:i/>
                <w:sz w:val="36"/>
                <w:szCs w:val="36"/>
                <w:u w:val="single"/>
              </w:rPr>
            </w:pPr>
            <w:r w:rsidRPr="00AF68F6">
              <w:rPr>
                <w:rFonts w:ascii="Arial Narrow" w:hAnsi="Arial Narrow"/>
                <w:b/>
                <w:i/>
                <w:sz w:val="36"/>
                <w:szCs w:val="36"/>
                <w:u w:val="single"/>
              </w:rPr>
              <w:t>Student Name:</w:t>
            </w:r>
            <w:r w:rsidR="001879E7">
              <w:rPr>
                <w:rFonts w:ascii="Arial Narrow" w:hAnsi="Arial Narrow"/>
                <w:b/>
                <w:i/>
                <w:sz w:val="36"/>
                <w:szCs w:val="36"/>
              </w:rPr>
              <w:t xml:space="preserve"> </w:t>
            </w:r>
            <w:r w:rsidR="00D5143F">
              <w:rPr>
                <w:rFonts w:ascii="Arial Narrow" w:hAnsi="Arial Narrow"/>
                <w:b/>
                <w:i/>
                <w:sz w:val="36"/>
                <w:szCs w:val="36"/>
                <w:u w:val="single"/>
              </w:rPr>
              <w:t xml:space="preserve">                                       </w:t>
            </w:r>
          </w:p>
          <w:p w:rsidR="00FB4BD6" w:rsidRDefault="00FB4BD6" w:rsidP="003101E3"/>
          <w:p w:rsidR="00B00B29" w:rsidRDefault="00B00B29" w:rsidP="003101E3">
            <w:pPr>
              <w:rPr>
                <w:rFonts w:ascii="Arial Narrow" w:hAnsi="Arial Narrow"/>
                <w:b/>
                <w:i/>
                <w:sz w:val="36"/>
                <w:szCs w:val="36"/>
                <w:u w:val="single"/>
              </w:rPr>
            </w:pPr>
          </w:p>
          <w:p w:rsidR="00776D01" w:rsidRDefault="00776D01" w:rsidP="003101E3">
            <w:pPr>
              <w:rPr>
                <w:rFonts w:ascii="Arial Narrow" w:hAnsi="Arial Narrow"/>
                <w:b/>
                <w:i/>
                <w:sz w:val="36"/>
                <w:szCs w:val="36"/>
                <w:u w:val="single"/>
              </w:rPr>
            </w:pPr>
          </w:p>
          <w:p w:rsidR="00036F06" w:rsidRPr="005107F2" w:rsidRDefault="00FB4BD6" w:rsidP="003101E3">
            <w:pPr>
              <w:rPr>
                <w:rFonts w:ascii="Arial Narrow" w:hAnsi="Arial Narrow"/>
                <w:b/>
                <w:i/>
                <w:sz w:val="32"/>
                <w:szCs w:val="36"/>
                <w:u w:val="single"/>
              </w:rPr>
            </w:pPr>
            <w:r w:rsidRPr="005107F2">
              <w:rPr>
                <w:rFonts w:ascii="Arial Narrow" w:hAnsi="Arial Narrow"/>
                <w:b/>
                <w:i/>
                <w:sz w:val="32"/>
                <w:szCs w:val="36"/>
                <w:u w:val="single"/>
              </w:rPr>
              <w:t>Tutor  Signature  &amp; Comme</w:t>
            </w:r>
            <w:r w:rsidR="005107F2" w:rsidRPr="005107F2">
              <w:rPr>
                <w:rFonts w:ascii="Arial Narrow" w:hAnsi="Arial Narrow"/>
                <w:b/>
                <w:i/>
                <w:sz w:val="32"/>
                <w:szCs w:val="36"/>
                <w:u w:val="single"/>
              </w:rPr>
              <w:t>nts</w:t>
            </w:r>
          </w:p>
          <w:tbl>
            <w:tblPr>
              <w:tblpPr w:leftFromText="180" w:rightFromText="180" w:vertAnchor="text" w:horzAnchor="margin" w:tblpXSpec="right" w:tblpY="-793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50"/>
              <w:gridCol w:w="845"/>
              <w:gridCol w:w="2977"/>
            </w:tblGrid>
            <w:tr w:rsidR="00275410" w:rsidRPr="00884F7E" w:rsidTr="00275410">
              <w:trPr>
                <w:trHeight w:val="263"/>
              </w:trPr>
              <w:tc>
                <w:tcPr>
                  <w:tcW w:w="650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20"/>
                    </w:rPr>
                  </w:pPr>
                  <w:r w:rsidRPr="00776D01">
                    <w:rPr>
                      <w:rFonts w:cs="Arial"/>
                      <w:b/>
                      <w:color w:val="C00000"/>
                      <w:sz w:val="20"/>
                    </w:rPr>
                    <w:t>Q</w:t>
                  </w:r>
                </w:p>
              </w:tc>
              <w:tc>
                <w:tcPr>
                  <w:tcW w:w="845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  <w:r w:rsidRPr="00776D01">
                    <w:rPr>
                      <w:rFonts w:ascii="Times New Roman" w:hAnsi="Times New Roman"/>
                      <w:b/>
                      <w:color w:val="C00000"/>
                      <w:sz w:val="18"/>
                      <w:szCs w:val="18"/>
                    </w:rPr>
                    <w:t>√</w:t>
                  </w:r>
                  <w:r w:rsidRPr="00776D01"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  <w:t xml:space="preserve"> or X</w:t>
                  </w:r>
                </w:p>
              </w:tc>
              <w:tc>
                <w:tcPr>
                  <w:tcW w:w="2977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  <w:r w:rsidRPr="00776D01"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  <w:t xml:space="preserve">Competent </w:t>
                  </w:r>
                  <w:r w:rsidRPr="00776D01">
                    <w:rPr>
                      <w:rFonts w:ascii="Times New Roman" w:hAnsi="Times New Roman"/>
                      <w:b/>
                      <w:color w:val="C00000"/>
                      <w:sz w:val="18"/>
                      <w:szCs w:val="18"/>
                    </w:rPr>
                    <w:t>√</w:t>
                  </w:r>
                  <w:r w:rsidRPr="00776D01"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  <w:t xml:space="preserve"> Not yet competent</w:t>
                  </w:r>
                </w:p>
              </w:tc>
            </w:tr>
            <w:tr w:rsidR="00275410" w:rsidRPr="00884F7E" w:rsidTr="00275410">
              <w:trPr>
                <w:trHeight w:val="263"/>
              </w:trPr>
              <w:tc>
                <w:tcPr>
                  <w:tcW w:w="650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20"/>
                    </w:rPr>
                  </w:pPr>
                  <w:r w:rsidRPr="00776D01">
                    <w:rPr>
                      <w:rFonts w:cs="Arial"/>
                      <w:b/>
                      <w:color w:val="C00000"/>
                      <w:sz w:val="20"/>
                    </w:rPr>
                    <w:t>Q1.</w:t>
                  </w:r>
                </w:p>
              </w:tc>
              <w:tc>
                <w:tcPr>
                  <w:tcW w:w="845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275410" w:rsidRPr="00884F7E" w:rsidTr="00275410">
              <w:trPr>
                <w:trHeight w:val="263"/>
              </w:trPr>
              <w:tc>
                <w:tcPr>
                  <w:tcW w:w="650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20"/>
                    </w:rPr>
                  </w:pPr>
                  <w:r w:rsidRPr="00776D01">
                    <w:rPr>
                      <w:rFonts w:cs="Arial"/>
                      <w:b/>
                      <w:color w:val="C00000"/>
                      <w:sz w:val="20"/>
                    </w:rPr>
                    <w:t>Q2.</w:t>
                  </w:r>
                </w:p>
              </w:tc>
              <w:tc>
                <w:tcPr>
                  <w:tcW w:w="845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275410" w:rsidRPr="00884F7E" w:rsidTr="00275410">
              <w:trPr>
                <w:trHeight w:val="263"/>
              </w:trPr>
              <w:tc>
                <w:tcPr>
                  <w:tcW w:w="650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20"/>
                    </w:rPr>
                  </w:pPr>
                  <w:r w:rsidRPr="00776D01">
                    <w:rPr>
                      <w:rFonts w:cs="Arial"/>
                      <w:b/>
                      <w:color w:val="C00000"/>
                      <w:sz w:val="20"/>
                    </w:rPr>
                    <w:t>Q3.</w:t>
                  </w:r>
                </w:p>
              </w:tc>
              <w:tc>
                <w:tcPr>
                  <w:tcW w:w="845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275410" w:rsidRPr="00884F7E" w:rsidTr="00275410">
              <w:trPr>
                <w:trHeight w:val="263"/>
              </w:trPr>
              <w:tc>
                <w:tcPr>
                  <w:tcW w:w="650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20"/>
                    </w:rPr>
                  </w:pPr>
                  <w:r w:rsidRPr="00776D01">
                    <w:rPr>
                      <w:rFonts w:cs="Arial"/>
                      <w:b/>
                      <w:color w:val="C00000"/>
                      <w:sz w:val="20"/>
                    </w:rPr>
                    <w:t>Q4.</w:t>
                  </w:r>
                </w:p>
              </w:tc>
              <w:tc>
                <w:tcPr>
                  <w:tcW w:w="845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275410" w:rsidRPr="00884F7E" w:rsidTr="00275410">
              <w:trPr>
                <w:trHeight w:val="263"/>
              </w:trPr>
              <w:tc>
                <w:tcPr>
                  <w:tcW w:w="650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20"/>
                    </w:rPr>
                  </w:pPr>
                  <w:r w:rsidRPr="00776D01">
                    <w:rPr>
                      <w:rFonts w:cs="Arial"/>
                      <w:b/>
                      <w:color w:val="C00000"/>
                      <w:sz w:val="20"/>
                    </w:rPr>
                    <w:t>Q5.</w:t>
                  </w:r>
                </w:p>
              </w:tc>
              <w:tc>
                <w:tcPr>
                  <w:tcW w:w="845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275410" w:rsidRPr="00884F7E" w:rsidTr="00275410">
              <w:trPr>
                <w:trHeight w:val="263"/>
              </w:trPr>
              <w:tc>
                <w:tcPr>
                  <w:tcW w:w="650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20"/>
                    </w:rPr>
                  </w:pPr>
                  <w:r w:rsidRPr="00776D01">
                    <w:rPr>
                      <w:rFonts w:cs="Arial"/>
                      <w:b/>
                      <w:color w:val="C00000"/>
                      <w:sz w:val="20"/>
                    </w:rPr>
                    <w:t>Q6.</w:t>
                  </w:r>
                </w:p>
              </w:tc>
              <w:tc>
                <w:tcPr>
                  <w:tcW w:w="845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275410" w:rsidRPr="00884F7E" w:rsidTr="00275410">
              <w:trPr>
                <w:trHeight w:val="263"/>
              </w:trPr>
              <w:tc>
                <w:tcPr>
                  <w:tcW w:w="650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20"/>
                    </w:rPr>
                  </w:pPr>
                  <w:r w:rsidRPr="00776D01">
                    <w:rPr>
                      <w:rFonts w:cs="Arial"/>
                      <w:b/>
                      <w:color w:val="C00000"/>
                      <w:sz w:val="20"/>
                    </w:rPr>
                    <w:t>Q7.</w:t>
                  </w:r>
                </w:p>
              </w:tc>
              <w:tc>
                <w:tcPr>
                  <w:tcW w:w="845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275410" w:rsidRPr="00884F7E" w:rsidTr="00275410">
              <w:trPr>
                <w:trHeight w:val="263"/>
              </w:trPr>
              <w:tc>
                <w:tcPr>
                  <w:tcW w:w="650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20"/>
                    </w:rPr>
                  </w:pPr>
                  <w:r w:rsidRPr="00776D01">
                    <w:rPr>
                      <w:rFonts w:cs="Arial"/>
                      <w:b/>
                      <w:color w:val="C00000"/>
                      <w:sz w:val="20"/>
                    </w:rPr>
                    <w:t>Q8.</w:t>
                  </w:r>
                </w:p>
              </w:tc>
              <w:tc>
                <w:tcPr>
                  <w:tcW w:w="845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275410" w:rsidRPr="00884F7E" w:rsidTr="00275410">
              <w:trPr>
                <w:trHeight w:val="263"/>
              </w:trPr>
              <w:tc>
                <w:tcPr>
                  <w:tcW w:w="650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20"/>
                    </w:rPr>
                  </w:pPr>
                  <w:r w:rsidRPr="00776D01">
                    <w:rPr>
                      <w:rFonts w:cs="Arial"/>
                      <w:b/>
                      <w:color w:val="C00000"/>
                      <w:sz w:val="20"/>
                    </w:rPr>
                    <w:t>Q9.</w:t>
                  </w:r>
                </w:p>
              </w:tc>
              <w:tc>
                <w:tcPr>
                  <w:tcW w:w="845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275410" w:rsidRPr="00884F7E" w:rsidTr="00275410">
              <w:trPr>
                <w:trHeight w:val="263"/>
              </w:trPr>
              <w:tc>
                <w:tcPr>
                  <w:tcW w:w="650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20"/>
                    </w:rPr>
                  </w:pPr>
                  <w:r w:rsidRPr="00776D01">
                    <w:rPr>
                      <w:rFonts w:cs="Arial"/>
                      <w:b/>
                      <w:color w:val="C00000"/>
                      <w:sz w:val="20"/>
                    </w:rPr>
                    <w:t>Q10.</w:t>
                  </w:r>
                </w:p>
              </w:tc>
              <w:tc>
                <w:tcPr>
                  <w:tcW w:w="845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275410" w:rsidRPr="00884F7E" w:rsidTr="00275410">
              <w:trPr>
                <w:trHeight w:val="263"/>
              </w:trPr>
              <w:tc>
                <w:tcPr>
                  <w:tcW w:w="650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20"/>
                    </w:rPr>
                  </w:pPr>
                  <w:r w:rsidRPr="00776D01">
                    <w:rPr>
                      <w:rFonts w:cs="Arial"/>
                      <w:b/>
                      <w:color w:val="C00000"/>
                      <w:sz w:val="20"/>
                    </w:rPr>
                    <w:t>Q11.</w:t>
                  </w:r>
                </w:p>
              </w:tc>
              <w:tc>
                <w:tcPr>
                  <w:tcW w:w="845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275410" w:rsidRPr="00884F7E" w:rsidTr="00275410">
              <w:trPr>
                <w:trHeight w:val="263"/>
              </w:trPr>
              <w:tc>
                <w:tcPr>
                  <w:tcW w:w="650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20"/>
                    </w:rPr>
                  </w:pPr>
                  <w:r w:rsidRPr="00776D01">
                    <w:rPr>
                      <w:rFonts w:cs="Arial"/>
                      <w:b/>
                      <w:color w:val="C00000"/>
                      <w:sz w:val="20"/>
                    </w:rPr>
                    <w:t>Q12.</w:t>
                  </w:r>
                </w:p>
              </w:tc>
              <w:tc>
                <w:tcPr>
                  <w:tcW w:w="845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275410" w:rsidRPr="00884F7E" w:rsidTr="00275410">
              <w:trPr>
                <w:trHeight w:val="263"/>
              </w:trPr>
              <w:tc>
                <w:tcPr>
                  <w:tcW w:w="650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20"/>
                    </w:rPr>
                  </w:pPr>
                  <w:r w:rsidRPr="00776D01">
                    <w:rPr>
                      <w:rFonts w:cs="Arial"/>
                      <w:b/>
                      <w:color w:val="C00000"/>
                      <w:sz w:val="20"/>
                    </w:rPr>
                    <w:t>Q13.</w:t>
                  </w:r>
                </w:p>
              </w:tc>
              <w:tc>
                <w:tcPr>
                  <w:tcW w:w="845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275410" w:rsidRPr="00884F7E" w:rsidTr="00275410">
              <w:trPr>
                <w:trHeight w:val="263"/>
              </w:trPr>
              <w:tc>
                <w:tcPr>
                  <w:tcW w:w="650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20"/>
                    </w:rPr>
                  </w:pPr>
                  <w:r w:rsidRPr="00776D01">
                    <w:rPr>
                      <w:rFonts w:cs="Arial"/>
                      <w:b/>
                      <w:color w:val="C00000"/>
                      <w:sz w:val="20"/>
                    </w:rPr>
                    <w:t>Q14.</w:t>
                  </w:r>
                </w:p>
              </w:tc>
              <w:tc>
                <w:tcPr>
                  <w:tcW w:w="845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275410" w:rsidRPr="00884F7E" w:rsidTr="00275410">
              <w:trPr>
                <w:trHeight w:val="263"/>
              </w:trPr>
              <w:tc>
                <w:tcPr>
                  <w:tcW w:w="650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20"/>
                    </w:rPr>
                  </w:pPr>
                  <w:r w:rsidRPr="00776D01">
                    <w:rPr>
                      <w:rFonts w:cs="Arial"/>
                      <w:b/>
                      <w:color w:val="C00000"/>
                      <w:sz w:val="20"/>
                    </w:rPr>
                    <w:t>Q15.</w:t>
                  </w:r>
                </w:p>
              </w:tc>
              <w:tc>
                <w:tcPr>
                  <w:tcW w:w="845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275410" w:rsidRPr="00884F7E" w:rsidTr="00275410">
              <w:trPr>
                <w:trHeight w:val="263"/>
              </w:trPr>
              <w:tc>
                <w:tcPr>
                  <w:tcW w:w="650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20"/>
                    </w:rPr>
                  </w:pPr>
                  <w:r w:rsidRPr="00776D01">
                    <w:rPr>
                      <w:rFonts w:cs="Arial"/>
                      <w:b/>
                      <w:color w:val="C00000"/>
                      <w:sz w:val="20"/>
                    </w:rPr>
                    <w:t>Q16.</w:t>
                  </w:r>
                </w:p>
              </w:tc>
              <w:tc>
                <w:tcPr>
                  <w:tcW w:w="845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275410" w:rsidRPr="00884F7E" w:rsidTr="00275410">
              <w:trPr>
                <w:trHeight w:val="263"/>
              </w:trPr>
              <w:tc>
                <w:tcPr>
                  <w:tcW w:w="650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20"/>
                    </w:rPr>
                  </w:pPr>
                  <w:r w:rsidRPr="00776D01">
                    <w:rPr>
                      <w:rFonts w:cs="Arial"/>
                      <w:b/>
                      <w:color w:val="C00000"/>
                      <w:sz w:val="20"/>
                    </w:rPr>
                    <w:t>Q17.</w:t>
                  </w:r>
                </w:p>
              </w:tc>
              <w:tc>
                <w:tcPr>
                  <w:tcW w:w="845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275410" w:rsidRPr="00776D01" w:rsidRDefault="00275410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17666E" w:rsidRPr="00884F7E" w:rsidTr="00275410">
              <w:trPr>
                <w:trHeight w:val="263"/>
              </w:trPr>
              <w:tc>
                <w:tcPr>
                  <w:tcW w:w="650" w:type="dxa"/>
                </w:tcPr>
                <w:p w:rsidR="0017666E" w:rsidRPr="00776D01" w:rsidRDefault="0017666E" w:rsidP="00275410">
                  <w:pPr>
                    <w:rPr>
                      <w:rFonts w:cs="Arial"/>
                      <w:b/>
                      <w:color w:val="C00000"/>
                      <w:sz w:val="20"/>
                    </w:rPr>
                  </w:pPr>
                  <w:r>
                    <w:rPr>
                      <w:rFonts w:cs="Arial"/>
                      <w:b/>
                      <w:color w:val="C00000"/>
                      <w:sz w:val="20"/>
                    </w:rPr>
                    <w:t>Q18.</w:t>
                  </w:r>
                </w:p>
              </w:tc>
              <w:tc>
                <w:tcPr>
                  <w:tcW w:w="845" w:type="dxa"/>
                </w:tcPr>
                <w:p w:rsidR="0017666E" w:rsidRPr="00776D01" w:rsidRDefault="0017666E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17666E" w:rsidRPr="00776D01" w:rsidRDefault="0017666E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17666E" w:rsidRPr="00884F7E" w:rsidTr="00275410">
              <w:trPr>
                <w:trHeight w:val="263"/>
              </w:trPr>
              <w:tc>
                <w:tcPr>
                  <w:tcW w:w="650" w:type="dxa"/>
                </w:tcPr>
                <w:p w:rsidR="0017666E" w:rsidRPr="00776D01" w:rsidRDefault="0017666E" w:rsidP="00275410">
                  <w:pPr>
                    <w:rPr>
                      <w:rFonts w:cs="Arial"/>
                      <w:b/>
                      <w:color w:val="C00000"/>
                      <w:sz w:val="20"/>
                    </w:rPr>
                  </w:pPr>
                  <w:r>
                    <w:rPr>
                      <w:rFonts w:cs="Arial"/>
                      <w:b/>
                      <w:color w:val="C00000"/>
                      <w:sz w:val="20"/>
                    </w:rPr>
                    <w:t>Q19.</w:t>
                  </w:r>
                </w:p>
              </w:tc>
              <w:tc>
                <w:tcPr>
                  <w:tcW w:w="845" w:type="dxa"/>
                </w:tcPr>
                <w:p w:rsidR="0017666E" w:rsidRPr="00776D01" w:rsidRDefault="0017666E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17666E" w:rsidRPr="00776D01" w:rsidRDefault="0017666E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17666E" w:rsidRPr="00884F7E" w:rsidTr="00275410">
              <w:trPr>
                <w:trHeight w:val="263"/>
              </w:trPr>
              <w:tc>
                <w:tcPr>
                  <w:tcW w:w="650" w:type="dxa"/>
                </w:tcPr>
                <w:p w:rsidR="0017666E" w:rsidRPr="00776D01" w:rsidRDefault="0017666E" w:rsidP="00275410">
                  <w:pPr>
                    <w:rPr>
                      <w:rFonts w:cs="Arial"/>
                      <w:b/>
                      <w:color w:val="C00000"/>
                      <w:sz w:val="20"/>
                    </w:rPr>
                  </w:pPr>
                  <w:r>
                    <w:rPr>
                      <w:rFonts w:cs="Arial"/>
                      <w:b/>
                      <w:color w:val="C00000"/>
                      <w:sz w:val="20"/>
                    </w:rPr>
                    <w:t>Q20.</w:t>
                  </w:r>
                </w:p>
              </w:tc>
              <w:tc>
                <w:tcPr>
                  <w:tcW w:w="845" w:type="dxa"/>
                </w:tcPr>
                <w:p w:rsidR="0017666E" w:rsidRPr="00776D01" w:rsidRDefault="0017666E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17666E" w:rsidRPr="00776D01" w:rsidRDefault="0017666E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17666E" w:rsidRPr="00884F7E" w:rsidTr="00275410">
              <w:trPr>
                <w:trHeight w:val="263"/>
              </w:trPr>
              <w:tc>
                <w:tcPr>
                  <w:tcW w:w="650" w:type="dxa"/>
                </w:tcPr>
                <w:p w:rsidR="0017666E" w:rsidRPr="00776D01" w:rsidRDefault="0017666E" w:rsidP="00275410">
                  <w:pPr>
                    <w:rPr>
                      <w:rFonts w:cs="Arial"/>
                      <w:b/>
                      <w:color w:val="C00000"/>
                      <w:sz w:val="20"/>
                    </w:rPr>
                  </w:pPr>
                  <w:r>
                    <w:rPr>
                      <w:rFonts w:cs="Arial"/>
                      <w:b/>
                      <w:color w:val="C00000"/>
                      <w:sz w:val="20"/>
                    </w:rPr>
                    <w:t>Q21.</w:t>
                  </w:r>
                </w:p>
              </w:tc>
              <w:tc>
                <w:tcPr>
                  <w:tcW w:w="845" w:type="dxa"/>
                </w:tcPr>
                <w:p w:rsidR="0017666E" w:rsidRPr="00776D01" w:rsidRDefault="0017666E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17666E" w:rsidRPr="00776D01" w:rsidRDefault="0017666E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17666E" w:rsidRPr="00884F7E" w:rsidTr="00275410">
              <w:trPr>
                <w:trHeight w:val="263"/>
              </w:trPr>
              <w:tc>
                <w:tcPr>
                  <w:tcW w:w="650" w:type="dxa"/>
                </w:tcPr>
                <w:p w:rsidR="0017666E" w:rsidRPr="00776D01" w:rsidRDefault="0017666E" w:rsidP="00275410">
                  <w:pPr>
                    <w:rPr>
                      <w:rFonts w:cs="Arial"/>
                      <w:b/>
                      <w:color w:val="C00000"/>
                      <w:sz w:val="20"/>
                    </w:rPr>
                  </w:pPr>
                  <w:r>
                    <w:rPr>
                      <w:rFonts w:cs="Arial"/>
                      <w:b/>
                      <w:color w:val="C00000"/>
                      <w:sz w:val="20"/>
                    </w:rPr>
                    <w:t>Q22.</w:t>
                  </w:r>
                </w:p>
              </w:tc>
              <w:tc>
                <w:tcPr>
                  <w:tcW w:w="845" w:type="dxa"/>
                </w:tcPr>
                <w:p w:rsidR="0017666E" w:rsidRPr="00776D01" w:rsidRDefault="0017666E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17666E" w:rsidRPr="00776D01" w:rsidRDefault="0017666E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17666E" w:rsidRPr="00884F7E" w:rsidTr="00275410">
              <w:trPr>
                <w:trHeight w:val="263"/>
              </w:trPr>
              <w:tc>
                <w:tcPr>
                  <w:tcW w:w="650" w:type="dxa"/>
                </w:tcPr>
                <w:p w:rsidR="0017666E" w:rsidRPr="00776D01" w:rsidRDefault="0017666E" w:rsidP="00275410">
                  <w:pPr>
                    <w:rPr>
                      <w:rFonts w:cs="Arial"/>
                      <w:b/>
                      <w:color w:val="C00000"/>
                      <w:sz w:val="20"/>
                    </w:rPr>
                  </w:pPr>
                  <w:r>
                    <w:rPr>
                      <w:rFonts w:cs="Arial"/>
                      <w:b/>
                      <w:color w:val="C00000"/>
                      <w:sz w:val="20"/>
                    </w:rPr>
                    <w:t>Q23.</w:t>
                  </w:r>
                </w:p>
              </w:tc>
              <w:tc>
                <w:tcPr>
                  <w:tcW w:w="845" w:type="dxa"/>
                </w:tcPr>
                <w:p w:rsidR="0017666E" w:rsidRPr="00776D01" w:rsidRDefault="0017666E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17666E" w:rsidRPr="00776D01" w:rsidRDefault="0017666E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17666E" w:rsidRPr="00884F7E" w:rsidTr="00275410">
              <w:trPr>
                <w:trHeight w:val="263"/>
              </w:trPr>
              <w:tc>
                <w:tcPr>
                  <w:tcW w:w="650" w:type="dxa"/>
                </w:tcPr>
                <w:p w:rsidR="0017666E" w:rsidRDefault="0017666E" w:rsidP="00275410">
                  <w:pPr>
                    <w:rPr>
                      <w:rFonts w:cs="Arial"/>
                      <w:b/>
                      <w:color w:val="C00000"/>
                      <w:sz w:val="20"/>
                    </w:rPr>
                  </w:pPr>
                  <w:r>
                    <w:rPr>
                      <w:rFonts w:cs="Arial"/>
                      <w:b/>
                      <w:color w:val="C00000"/>
                      <w:sz w:val="20"/>
                    </w:rPr>
                    <w:t>Q24.</w:t>
                  </w:r>
                </w:p>
              </w:tc>
              <w:tc>
                <w:tcPr>
                  <w:tcW w:w="845" w:type="dxa"/>
                </w:tcPr>
                <w:p w:rsidR="0017666E" w:rsidRPr="00776D01" w:rsidRDefault="0017666E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17666E" w:rsidRPr="00776D01" w:rsidRDefault="0017666E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17666E" w:rsidRPr="00884F7E" w:rsidTr="00275410">
              <w:trPr>
                <w:trHeight w:val="263"/>
              </w:trPr>
              <w:tc>
                <w:tcPr>
                  <w:tcW w:w="650" w:type="dxa"/>
                </w:tcPr>
                <w:p w:rsidR="0017666E" w:rsidRDefault="00AC31F8" w:rsidP="00275410">
                  <w:pPr>
                    <w:rPr>
                      <w:rFonts w:cs="Arial"/>
                      <w:b/>
                      <w:color w:val="C00000"/>
                      <w:sz w:val="20"/>
                    </w:rPr>
                  </w:pPr>
                  <w:r w:rsidRPr="00EB1FEC"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margin-left:-6.7pt;margin-top:11.35pt;width:222.85pt;height:66.3pt;z-index:251658240;mso-position-horizontal-relative:text;mso-position-vertical-relative:text;mso-width-relative:margin;mso-height-relative:margin">
                        <v:textbox style="mso-next-textbox:#_x0000_s1026">
                          <w:txbxContent>
                            <w:p w:rsidR="00776D01" w:rsidRPr="00D869E4" w:rsidRDefault="00776D01" w:rsidP="00776D01">
                              <w:pPr>
                                <w:rPr>
                                  <w:b/>
                                  <w:color w:val="C00000"/>
                                  <w:sz w:val="18"/>
                                  <w:szCs w:val="18"/>
                                </w:rPr>
                              </w:pPr>
                              <w:r w:rsidRPr="00D869E4">
                                <w:rPr>
                                  <w:b/>
                                  <w:color w:val="C00000"/>
                                  <w:sz w:val="18"/>
                                  <w:szCs w:val="18"/>
                                </w:rPr>
                                <w:t>Literacy Alert: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17666E">
                    <w:rPr>
                      <w:rFonts w:cs="Arial"/>
                      <w:b/>
                      <w:color w:val="C00000"/>
                      <w:sz w:val="20"/>
                    </w:rPr>
                    <w:t>Q25</w:t>
                  </w:r>
                </w:p>
              </w:tc>
              <w:tc>
                <w:tcPr>
                  <w:tcW w:w="845" w:type="dxa"/>
                </w:tcPr>
                <w:p w:rsidR="0017666E" w:rsidRPr="00776D01" w:rsidRDefault="0017666E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17666E" w:rsidRPr="00776D01" w:rsidRDefault="0017666E" w:rsidP="00275410">
                  <w:pPr>
                    <w:rPr>
                      <w:rFonts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</w:tbl>
          <w:p w:rsidR="00036F06" w:rsidRPr="005107F2" w:rsidRDefault="00036F06" w:rsidP="003101E3">
            <w:pPr>
              <w:rPr>
                <w:i/>
                <w:sz w:val="20"/>
              </w:rPr>
            </w:pPr>
          </w:p>
          <w:p w:rsidR="00B00B29" w:rsidRDefault="00B00B29" w:rsidP="003101E3">
            <w:pPr>
              <w:rPr>
                <w:rStyle w:val="IntenseEmphasis"/>
                <w:color w:val="404040" w:themeColor="text1" w:themeTint="BF"/>
                <w:sz w:val="28"/>
              </w:rPr>
            </w:pPr>
          </w:p>
          <w:p w:rsidR="00611C52" w:rsidRDefault="00611C52" w:rsidP="003101E3">
            <w:pPr>
              <w:rPr>
                <w:rStyle w:val="IntenseEmphasis"/>
                <w:color w:val="404040" w:themeColor="text1" w:themeTint="BF"/>
                <w:sz w:val="28"/>
              </w:rPr>
            </w:pPr>
          </w:p>
          <w:p w:rsidR="00FB4BD6" w:rsidRPr="00DF71EE" w:rsidRDefault="00FB4BD6" w:rsidP="003101E3">
            <w:pPr>
              <w:rPr>
                <w:rStyle w:val="IntenseEmphasis"/>
                <w:i w:val="0"/>
                <w:color w:val="404040" w:themeColor="text1" w:themeTint="BF"/>
              </w:rPr>
            </w:pPr>
            <w:r w:rsidRPr="005645C2">
              <w:rPr>
                <w:rStyle w:val="IntenseEmphasis"/>
                <w:color w:val="auto"/>
                <w:sz w:val="28"/>
                <w:u w:val="single"/>
              </w:rPr>
              <w:t>Date</w:t>
            </w:r>
            <w:r w:rsidR="00DF71EE" w:rsidRPr="005645C2">
              <w:rPr>
                <w:rStyle w:val="IntenseEmphasis"/>
                <w:color w:val="auto"/>
                <w:sz w:val="28"/>
                <w:u w:val="single"/>
              </w:rPr>
              <w:t xml:space="preserve"> of competence</w:t>
            </w:r>
            <w:r w:rsidR="009517A8" w:rsidRPr="00DF71EE">
              <w:rPr>
                <w:rStyle w:val="IntenseEmphasis"/>
                <w:color w:val="404040" w:themeColor="text1" w:themeTint="BF"/>
                <w:sz w:val="28"/>
              </w:rPr>
              <w:t>:</w:t>
            </w:r>
          </w:p>
        </w:tc>
      </w:tr>
    </w:tbl>
    <w:p w:rsidR="00EC4C2E" w:rsidRDefault="00EC4C2E" w:rsidP="00EC4C2E">
      <w:pPr>
        <w:jc w:val="center"/>
        <w:rPr>
          <w:rFonts w:cs="Arial"/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0B22BC" w:rsidTr="000B22BC">
        <w:tc>
          <w:tcPr>
            <w:tcW w:w="9242" w:type="dxa"/>
            <w:shd w:val="clear" w:color="auto" w:fill="D9D9D9" w:themeFill="background1" w:themeFillShade="D9"/>
          </w:tcPr>
          <w:p w:rsidR="000B22BC" w:rsidRPr="007835FF" w:rsidRDefault="000B22BC" w:rsidP="000C06B1">
            <w:pPr>
              <w:pStyle w:val="BodyText"/>
              <w:tabs>
                <w:tab w:val="left" w:pos="8931"/>
              </w:tabs>
              <w:ind w:right="95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Q1.Explain your responsibilities under relevant Health and </w:t>
            </w:r>
            <w:r w:rsidR="007A1EE3">
              <w:rPr>
                <w:b/>
                <w:color w:val="943634" w:themeColor="accent2" w:themeShade="BF"/>
                <w:sz w:val="28"/>
                <w:szCs w:val="28"/>
              </w:rPr>
              <w:t xml:space="preserve">  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safety legislat</w:t>
            </w:r>
            <w:r w:rsidR="003E6A28">
              <w:rPr>
                <w:b/>
                <w:color w:val="943634" w:themeColor="accent2" w:themeShade="BF"/>
                <w:sz w:val="28"/>
                <w:szCs w:val="28"/>
              </w:rPr>
              <w:t>ion, standards and guidance. (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Refer to Health and safety policies</w:t>
            </w:r>
            <w:r w:rsidR="00B84635">
              <w:rPr>
                <w:b/>
                <w:color w:val="943634" w:themeColor="accent2" w:themeShade="BF"/>
                <w:sz w:val="28"/>
                <w:szCs w:val="28"/>
              </w:rPr>
              <w:t>, COSHH, RIDDOR, Risk assessments etc)</w:t>
            </w:r>
          </w:p>
        </w:tc>
      </w:tr>
      <w:tr w:rsidR="000B22BC" w:rsidTr="000B22BC">
        <w:tc>
          <w:tcPr>
            <w:tcW w:w="9242" w:type="dxa"/>
          </w:tcPr>
          <w:p w:rsidR="000B22BC" w:rsidRDefault="000B22BC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B22BC" w:rsidRDefault="000B22BC" w:rsidP="000C06B1">
            <w:pPr>
              <w:pStyle w:val="BodyText"/>
              <w:ind w:right="662"/>
              <w:rPr>
                <w:b/>
                <w:sz w:val="28"/>
                <w:szCs w:val="28"/>
                <w:u w:val="single"/>
              </w:rPr>
            </w:pPr>
          </w:p>
          <w:p w:rsidR="000B22BC" w:rsidRDefault="000B22BC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B22BC" w:rsidRDefault="000B22BC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B22BC" w:rsidRDefault="000B22BC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B22BC" w:rsidRDefault="000B22BC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B22BC" w:rsidRDefault="000B22BC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B22BC" w:rsidRDefault="000B22BC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B22BC" w:rsidRDefault="000B22BC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B22BC" w:rsidRDefault="000B22BC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B22BC" w:rsidRDefault="000B22BC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B22BC" w:rsidRDefault="000B22BC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B22BC" w:rsidRDefault="000B22BC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B22BC" w:rsidRDefault="000B22BC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B22BC" w:rsidRDefault="000B22BC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B22BC" w:rsidRDefault="000B22BC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B22BC" w:rsidRDefault="000B22BC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B22BC" w:rsidRDefault="000B22BC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B22BC" w:rsidRDefault="000B22BC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B2837" w:rsidRDefault="00AB2837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B2837" w:rsidRDefault="00AB2837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B2837" w:rsidRDefault="00AB2837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B2837" w:rsidRDefault="00AB2837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B2837" w:rsidRDefault="00AB2837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B2837" w:rsidRDefault="00AB2837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B2837" w:rsidRDefault="00AB2837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B2837" w:rsidRDefault="00AB2837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EF5E13" w:rsidRDefault="00EF5E13" w:rsidP="00C4509E">
      <w:pPr>
        <w:pStyle w:val="BodyText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F5E13" w:rsidTr="007835FF">
        <w:tc>
          <w:tcPr>
            <w:tcW w:w="9242" w:type="dxa"/>
            <w:shd w:val="clear" w:color="auto" w:fill="D9D9D9" w:themeFill="background1" w:themeFillShade="D9"/>
          </w:tcPr>
          <w:p w:rsidR="00B84635" w:rsidRPr="007835FF" w:rsidRDefault="00B84635" w:rsidP="000C06B1">
            <w:pPr>
              <w:pStyle w:val="BodyText"/>
              <w:ind w:right="0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lastRenderedPageBreak/>
              <w:t>Q2.</w:t>
            </w:r>
            <w:r w:rsidR="009815E7">
              <w:rPr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  <w:r w:rsidR="00EF5E13" w:rsidRPr="007835FF">
              <w:rPr>
                <w:b/>
                <w:color w:val="943634" w:themeColor="accent2" w:themeShade="BF"/>
                <w:sz w:val="28"/>
                <w:szCs w:val="28"/>
              </w:rPr>
              <w:t xml:space="preserve">Explain </w:t>
            </w:r>
            <w:r w:rsidR="00653E1D">
              <w:rPr>
                <w:b/>
                <w:color w:val="943634" w:themeColor="accent2" w:themeShade="BF"/>
                <w:sz w:val="28"/>
                <w:szCs w:val="28"/>
              </w:rPr>
              <w:t xml:space="preserve">why minors should not be given treatments without informed and signed parental or guardian consent.  </w:t>
            </w:r>
            <w:r w:rsidR="007B76D1">
              <w:rPr>
                <w:b/>
                <w:color w:val="943634" w:themeColor="accent2" w:themeShade="BF"/>
                <w:sz w:val="28"/>
                <w:szCs w:val="28"/>
              </w:rPr>
              <w:t>State the age at which an individual is classed as a minor and how this differs nationally.</w:t>
            </w:r>
          </w:p>
        </w:tc>
      </w:tr>
      <w:tr w:rsidR="00EF5E13" w:rsidTr="00EF5E13">
        <w:tc>
          <w:tcPr>
            <w:tcW w:w="9242" w:type="dxa"/>
          </w:tcPr>
          <w:p w:rsidR="00EF5E13" w:rsidRDefault="00EF5E13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F5E13" w:rsidRDefault="00EF5E13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E1D93" w:rsidRDefault="000E1D93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F5E13" w:rsidRDefault="00EF5E13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835FF" w:rsidRDefault="007835FF" w:rsidP="00C4509E">
      <w:pPr>
        <w:pStyle w:val="BodyText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835FF" w:rsidTr="007835FF">
        <w:tc>
          <w:tcPr>
            <w:tcW w:w="9242" w:type="dxa"/>
            <w:shd w:val="clear" w:color="auto" w:fill="D9D9D9" w:themeFill="background1" w:themeFillShade="D9"/>
          </w:tcPr>
          <w:p w:rsidR="007835FF" w:rsidRPr="007835FF" w:rsidRDefault="00B84635" w:rsidP="007B41AE">
            <w:pPr>
              <w:pStyle w:val="BodyText"/>
              <w:tabs>
                <w:tab w:val="left" w:pos="8931"/>
              </w:tabs>
              <w:ind w:right="95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>Q3. Explain the importance of not discriminating against clients with illnesses and disabilities and why.</w:t>
            </w:r>
          </w:p>
        </w:tc>
      </w:tr>
      <w:tr w:rsidR="007835FF" w:rsidTr="007835FF">
        <w:tc>
          <w:tcPr>
            <w:tcW w:w="9242" w:type="dxa"/>
          </w:tcPr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E1D93" w:rsidRDefault="000E1D93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E1D93" w:rsidRDefault="000E1D93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E1D93" w:rsidRDefault="000E1D93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E1D93" w:rsidRDefault="000E1D93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E1D93" w:rsidRDefault="000E1D93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653E1D" w:rsidRDefault="00653E1D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835FF" w:rsidRDefault="007835FF" w:rsidP="00C4509E">
      <w:pPr>
        <w:pStyle w:val="BodyText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835FF" w:rsidTr="007835FF">
        <w:tc>
          <w:tcPr>
            <w:tcW w:w="9242" w:type="dxa"/>
            <w:shd w:val="clear" w:color="auto" w:fill="D9D9D9" w:themeFill="background1" w:themeFillShade="D9"/>
          </w:tcPr>
          <w:p w:rsidR="007835FF" w:rsidRPr="007835FF" w:rsidRDefault="00653E1D" w:rsidP="007B41AE">
            <w:pPr>
              <w:pStyle w:val="BodyText"/>
              <w:tabs>
                <w:tab w:val="left" w:pos="8931"/>
              </w:tabs>
              <w:ind w:right="95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lastRenderedPageBreak/>
              <w:t>Q4.Describe your responsibilities and reasons for maintaining personal hygiene protection and appearance according to accepted industry and organisational requirements</w:t>
            </w:r>
            <w:r w:rsidR="00DA20DF">
              <w:rPr>
                <w:b/>
                <w:color w:val="943634" w:themeColor="accent2" w:themeShade="BF"/>
                <w:sz w:val="28"/>
                <w:szCs w:val="28"/>
              </w:rPr>
              <w:t>.</w:t>
            </w:r>
          </w:p>
        </w:tc>
      </w:tr>
      <w:tr w:rsidR="007835FF" w:rsidTr="007835FF">
        <w:tc>
          <w:tcPr>
            <w:tcW w:w="9242" w:type="dxa"/>
          </w:tcPr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86AA2" w:rsidRDefault="00E86AA2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86AA2" w:rsidRDefault="00E86AA2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35660A" w:rsidRDefault="0035660A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835FF" w:rsidRDefault="007835FF" w:rsidP="00C4509E">
      <w:pPr>
        <w:pStyle w:val="BodyText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835FF" w:rsidTr="007835FF">
        <w:tc>
          <w:tcPr>
            <w:tcW w:w="9242" w:type="dxa"/>
            <w:shd w:val="clear" w:color="auto" w:fill="D9D9D9" w:themeFill="background1" w:themeFillShade="D9"/>
          </w:tcPr>
          <w:p w:rsidR="007835FF" w:rsidRPr="007835FF" w:rsidRDefault="00DA20DF" w:rsidP="00EC37B7">
            <w:pPr>
              <w:pStyle w:val="BodyText"/>
              <w:tabs>
                <w:tab w:val="left" w:pos="8931"/>
              </w:tabs>
              <w:ind w:right="95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 Q5.</w:t>
            </w:r>
            <w:r w:rsidR="0035660A">
              <w:rPr>
                <w:b/>
                <w:color w:val="943634" w:themeColor="accent2" w:themeShade="BF"/>
                <w:sz w:val="28"/>
                <w:szCs w:val="28"/>
              </w:rPr>
              <w:t xml:space="preserve"> Describe the necessary environmental conditions for treatments, including lig</w:t>
            </w:r>
            <w:r w:rsidR="00AB79F4">
              <w:rPr>
                <w:b/>
                <w:color w:val="943634" w:themeColor="accent2" w:themeShade="BF"/>
                <w:sz w:val="28"/>
                <w:szCs w:val="28"/>
              </w:rPr>
              <w:t xml:space="preserve">hting, heating, ventilation and </w:t>
            </w:r>
            <w:r w:rsidR="0035660A">
              <w:rPr>
                <w:b/>
                <w:color w:val="943634" w:themeColor="accent2" w:themeShade="BF"/>
                <w:sz w:val="28"/>
                <w:szCs w:val="28"/>
              </w:rPr>
              <w:t>gener</w:t>
            </w:r>
            <w:r w:rsidR="005130B2">
              <w:rPr>
                <w:b/>
                <w:color w:val="943634" w:themeColor="accent2" w:themeShade="BF"/>
                <w:sz w:val="28"/>
                <w:szCs w:val="28"/>
              </w:rPr>
              <w:t>al comfort and why these are</w:t>
            </w:r>
            <w:r w:rsidR="0035660A">
              <w:rPr>
                <w:b/>
                <w:color w:val="943634" w:themeColor="accent2" w:themeShade="BF"/>
                <w:sz w:val="28"/>
                <w:szCs w:val="28"/>
              </w:rPr>
              <w:t xml:space="preserve"> important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.</w:t>
            </w:r>
          </w:p>
        </w:tc>
      </w:tr>
      <w:tr w:rsidR="007835FF" w:rsidTr="007835FF">
        <w:tc>
          <w:tcPr>
            <w:tcW w:w="9242" w:type="dxa"/>
          </w:tcPr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835FF" w:rsidRDefault="007835FF" w:rsidP="00C4509E">
      <w:pPr>
        <w:pStyle w:val="BodyText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835FF" w:rsidTr="007835FF">
        <w:tc>
          <w:tcPr>
            <w:tcW w:w="9242" w:type="dxa"/>
            <w:shd w:val="clear" w:color="auto" w:fill="D9D9D9" w:themeFill="background1" w:themeFillShade="D9"/>
          </w:tcPr>
          <w:p w:rsidR="007835FF" w:rsidRPr="007835FF" w:rsidRDefault="00DA20DF" w:rsidP="0035660A">
            <w:pPr>
              <w:pStyle w:val="BodyText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lastRenderedPageBreak/>
              <w:t>Q6.</w:t>
            </w:r>
            <w:r w:rsidR="0035660A">
              <w:rPr>
                <w:b/>
                <w:color w:val="943634" w:themeColor="accent2" w:themeShade="BF"/>
                <w:sz w:val="28"/>
                <w:szCs w:val="28"/>
              </w:rPr>
              <w:t>State the differences between sterilising and disinfecting.</w:t>
            </w:r>
          </w:p>
        </w:tc>
      </w:tr>
      <w:tr w:rsidR="007835FF" w:rsidTr="007835FF">
        <w:tc>
          <w:tcPr>
            <w:tcW w:w="9242" w:type="dxa"/>
          </w:tcPr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854D6" w:rsidRDefault="00D854D6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835FF" w:rsidRDefault="007835FF" w:rsidP="00C4509E">
      <w:pPr>
        <w:pStyle w:val="BodyText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835FF" w:rsidTr="007835FF">
        <w:tc>
          <w:tcPr>
            <w:tcW w:w="9242" w:type="dxa"/>
            <w:shd w:val="clear" w:color="auto" w:fill="D9D9D9" w:themeFill="background1" w:themeFillShade="D9"/>
          </w:tcPr>
          <w:p w:rsidR="007835FF" w:rsidRDefault="00DA20DF" w:rsidP="00EC37B7">
            <w:pPr>
              <w:pStyle w:val="BodyText"/>
              <w:ind w:right="95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Q7. </w:t>
            </w:r>
            <w:r w:rsidR="001D3410">
              <w:rPr>
                <w:b/>
                <w:color w:val="943634" w:themeColor="accent2" w:themeShade="BF"/>
                <w:sz w:val="28"/>
                <w:szCs w:val="28"/>
              </w:rPr>
              <w:t>Explain the importance of the correct storage of client records in relation to the Data Protection act.</w:t>
            </w:r>
          </w:p>
          <w:p w:rsidR="001D3410" w:rsidRPr="007835FF" w:rsidRDefault="001D3410" w:rsidP="00EC37B7">
            <w:pPr>
              <w:pStyle w:val="BodyText"/>
              <w:ind w:right="95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>Why is it necessary to gain clients signatures on record cards?</w:t>
            </w:r>
          </w:p>
        </w:tc>
      </w:tr>
      <w:tr w:rsidR="007835FF" w:rsidTr="007835FF">
        <w:tc>
          <w:tcPr>
            <w:tcW w:w="9242" w:type="dxa"/>
          </w:tcPr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D3410" w:rsidRDefault="001D3410" w:rsidP="00C4509E">
      <w:pPr>
        <w:pStyle w:val="BodyText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1A659D" w:rsidTr="0049170A">
        <w:tc>
          <w:tcPr>
            <w:tcW w:w="9242" w:type="dxa"/>
            <w:shd w:val="clear" w:color="auto" w:fill="D9D9D9" w:themeFill="background1" w:themeFillShade="D9"/>
          </w:tcPr>
          <w:p w:rsidR="001A659D" w:rsidRPr="007835FF" w:rsidRDefault="003F354E" w:rsidP="00EC37B7">
            <w:pPr>
              <w:pStyle w:val="BodyText"/>
              <w:tabs>
                <w:tab w:val="left" w:pos="8931"/>
              </w:tabs>
              <w:ind w:right="95"/>
              <w:rPr>
                <w:b/>
                <w:color w:val="943634" w:themeColor="accent2" w:themeShade="BF"/>
                <w:sz w:val="28"/>
                <w:szCs w:val="28"/>
              </w:rPr>
            </w:pP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lastRenderedPageBreak/>
              <w:t>Q8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. Explain the importance of and reasons for disinfecting hands and how to do this effectively.</w:t>
            </w:r>
          </w:p>
        </w:tc>
      </w:tr>
      <w:tr w:rsidR="001A659D" w:rsidTr="0049170A">
        <w:tc>
          <w:tcPr>
            <w:tcW w:w="9242" w:type="dxa"/>
          </w:tcPr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A659D" w:rsidRDefault="001A659D" w:rsidP="00C4509E">
      <w:pPr>
        <w:pStyle w:val="BodyText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1A659D" w:rsidTr="0049170A">
        <w:tc>
          <w:tcPr>
            <w:tcW w:w="9242" w:type="dxa"/>
            <w:shd w:val="clear" w:color="auto" w:fill="D9D9D9" w:themeFill="background1" w:themeFillShade="D9"/>
          </w:tcPr>
          <w:p w:rsidR="001A659D" w:rsidRPr="007835FF" w:rsidRDefault="003F354E" w:rsidP="00EC37B7">
            <w:pPr>
              <w:pStyle w:val="BodyText"/>
              <w:tabs>
                <w:tab w:val="left" w:pos="8931"/>
              </w:tabs>
              <w:ind w:right="95"/>
              <w:rPr>
                <w:b/>
                <w:color w:val="943634" w:themeColor="accent2" w:themeShade="BF"/>
                <w:sz w:val="28"/>
                <w:szCs w:val="28"/>
              </w:rPr>
            </w:pP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t xml:space="preserve">Q9. 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Explain how to avoid potential discomfort and injury and the risks of poor positioning of clients.</w:t>
            </w:r>
          </w:p>
        </w:tc>
      </w:tr>
      <w:tr w:rsidR="001A659D" w:rsidTr="0049170A">
        <w:tc>
          <w:tcPr>
            <w:tcW w:w="9242" w:type="dxa"/>
          </w:tcPr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A659D" w:rsidRDefault="001A659D" w:rsidP="00C4509E">
      <w:pPr>
        <w:pStyle w:val="BodyText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1A659D" w:rsidTr="0049170A">
        <w:tc>
          <w:tcPr>
            <w:tcW w:w="9242" w:type="dxa"/>
            <w:shd w:val="clear" w:color="auto" w:fill="D9D9D9" w:themeFill="background1" w:themeFillShade="D9"/>
          </w:tcPr>
          <w:p w:rsidR="001A659D" w:rsidRPr="007835FF" w:rsidRDefault="003F354E" w:rsidP="00EC37B7">
            <w:pPr>
              <w:pStyle w:val="BodyText"/>
              <w:tabs>
                <w:tab w:val="left" w:pos="8931"/>
              </w:tabs>
              <w:ind w:right="95"/>
              <w:rPr>
                <w:b/>
                <w:color w:val="943634" w:themeColor="accent2" w:themeShade="BF"/>
                <w:sz w:val="28"/>
                <w:szCs w:val="28"/>
              </w:rPr>
            </w:pP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lastRenderedPageBreak/>
              <w:t>Q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10</w:t>
            </w: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t xml:space="preserve">. 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Describe how to maintain equipment and materials in a clean and hygienic condition. Compare methods of sterilisation used in the salon.</w:t>
            </w:r>
          </w:p>
        </w:tc>
      </w:tr>
      <w:tr w:rsidR="001A659D" w:rsidTr="0049170A">
        <w:tc>
          <w:tcPr>
            <w:tcW w:w="9242" w:type="dxa"/>
          </w:tcPr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A659D" w:rsidRDefault="001A659D" w:rsidP="00C4509E">
      <w:pPr>
        <w:pStyle w:val="BodyText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1A659D" w:rsidTr="0049170A">
        <w:tc>
          <w:tcPr>
            <w:tcW w:w="9242" w:type="dxa"/>
            <w:shd w:val="clear" w:color="auto" w:fill="D9D9D9" w:themeFill="background1" w:themeFillShade="D9"/>
          </w:tcPr>
          <w:p w:rsidR="001A659D" w:rsidRPr="007835FF" w:rsidRDefault="00190B8F" w:rsidP="00EC37B7">
            <w:pPr>
              <w:pStyle w:val="BodyText"/>
              <w:tabs>
                <w:tab w:val="left" w:pos="8931"/>
              </w:tabs>
              <w:ind w:right="95"/>
              <w:rPr>
                <w:b/>
                <w:color w:val="943634" w:themeColor="accent2" w:themeShade="BF"/>
                <w:sz w:val="28"/>
                <w:szCs w:val="28"/>
              </w:rPr>
            </w:pP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t>Q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11</w:t>
            </w: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t>.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 Explain how to minimise and dispose of waste from treatments.</w:t>
            </w:r>
          </w:p>
        </w:tc>
      </w:tr>
      <w:tr w:rsidR="001A659D" w:rsidTr="0049170A">
        <w:tc>
          <w:tcPr>
            <w:tcW w:w="9242" w:type="dxa"/>
          </w:tcPr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A659D" w:rsidRDefault="001A659D" w:rsidP="00C4509E">
      <w:pPr>
        <w:pStyle w:val="BodyText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1A659D" w:rsidTr="0049170A">
        <w:tc>
          <w:tcPr>
            <w:tcW w:w="9242" w:type="dxa"/>
            <w:shd w:val="clear" w:color="auto" w:fill="D9D9D9" w:themeFill="background1" w:themeFillShade="D9"/>
          </w:tcPr>
          <w:p w:rsidR="001A659D" w:rsidRPr="007835FF" w:rsidRDefault="00190B8F" w:rsidP="00121DFA">
            <w:pPr>
              <w:pStyle w:val="BodyText"/>
              <w:tabs>
                <w:tab w:val="left" w:pos="8931"/>
              </w:tabs>
              <w:ind w:right="95"/>
              <w:rPr>
                <w:b/>
                <w:color w:val="943634" w:themeColor="accent2" w:themeShade="BF"/>
                <w:sz w:val="28"/>
                <w:szCs w:val="28"/>
              </w:rPr>
            </w:pP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lastRenderedPageBreak/>
              <w:t>Q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12</w:t>
            </w: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t>.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 Describe the condition in which the work area should be left ready and why this is important.</w:t>
            </w:r>
          </w:p>
        </w:tc>
      </w:tr>
      <w:tr w:rsidR="001A659D" w:rsidTr="0049170A">
        <w:tc>
          <w:tcPr>
            <w:tcW w:w="9242" w:type="dxa"/>
          </w:tcPr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A659D" w:rsidRDefault="001A659D" w:rsidP="00C4509E">
      <w:pPr>
        <w:pStyle w:val="BodyText"/>
        <w:rPr>
          <w:b/>
          <w:sz w:val="28"/>
          <w:szCs w:val="28"/>
          <w:u w:val="single"/>
        </w:rPr>
      </w:pPr>
    </w:p>
    <w:p w:rsidR="00D854D6" w:rsidRDefault="00D854D6" w:rsidP="00C4509E">
      <w:pPr>
        <w:pStyle w:val="BodyText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1A659D" w:rsidTr="0049170A">
        <w:tc>
          <w:tcPr>
            <w:tcW w:w="9242" w:type="dxa"/>
            <w:shd w:val="clear" w:color="auto" w:fill="D9D9D9" w:themeFill="background1" w:themeFillShade="D9"/>
          </w:tcPr>
          <w:p w:rsidR="001A659D" w:rsidRPr="007835FF" w:rsidRDefault="00190B8F" w:rsidP="00121DFA">
            <w:pPr>
              <w:pStyle w:val="BodyText"/>
              <w:ind w:right="95"/>
              <w:rPr>
                <w:b/>
                <w:color w:val="943634" w:themeColor="accent2" w:themeShade="BF"/>
                <w:sz w:val="28"/>
                <w:szCs w:val="28"/>
              </w:rPr>
            </w:pP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t>Q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13. Describe why it is important to maintain standards of hygiene and the principles of avoiding cross infection.</w:t>
            </w:r>
          </w:p>
        </w:tc>
      </w:tr>
      <w:tr w:rsidR="001A659D" w:rsidTr="0049170A">
        <w:tc>
          <w:tcPr>
            <w:tcW w:w="9242" w:type="dxa"/>
          </w:tcPr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854D6" w:rsidRDefault="00D854D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A659D" w:rsidRDefault="001A659D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  <w:tr w:rsidR="00EC0916" w:rsidTr="00B06557">
        <w:tc>
          <w:tcPr>
            <w:tcW w:w="9242" w:type="dxa"/>
            <w:shd w:val="clear" w:color="auto" w:fill="BFBFBF" w:themeFill="background1" w:themeFillShade="BF"/>
          </w:tcPr>
          <w:p w:rsidR="00EC0916" w:rsidRPr="007835FF" w:rsidRDefault="00DF0B7B" w:rsidP="00121DFA">
            <w:pPr>
              <w:pStyle w:val="BodyText"/>
              <w:ind w:right="95"/>
              <w:rPr>
                <w:b/>
                <w:color w:val="943634" w:themeColor="accent2" w:themeShade="BF"/>
                <w:sz w:val="28"/>
                <w:szCs w:val="28"/>
              </w:rPr>
            </w:pP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lastRenderedPageBreak/>
              <w:t>Q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14</w:t>
            </w: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t xml:space="preserve">. 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 Describe contact dermatitis and how to avoid developing it while carrying out treatments.</w:t>
            </w:r>
          </w:p>
        </w:tc>
      </w:tr>
      <w:tr w:rsidR="00EC0916" w:rsidTr="00EC0916">
        <w:tc>
          <w:tcPr>
            <w:tcW w:w="9242" w:type="dxa"/>
          </w:tcPr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A659D" w:rsidRDefault="001A659D" w:rsidP="00C4509E">
      <w:pPr>
        <w:pStyle w:val="BodyText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C0916" w:rsidTr="0049170A">
        <w:tc>
          <w:tcPr>
            <w:tcW w:w="9242" w:type="dxa"/>
            <w:shd w:val="clear" w:color="auto" w:fill="D9D9D9" w:themeFill="background1" w:themeFillShade="D9"/>
          </w:tcPr>
          <w:p w:rsidR="00EC0916" w:rsidRPr="007835FF" w:rsidRDefault="00DF0B7B" w:rsidP="00B06557">
            <w:pPr>
              <w:pStyle w:val="BodyText"/>
              <w:ind w:right="0"/>
              <w:rPr>
                <w:b/>
                <w:color w:val="943634" w:themeColor="accent2" w:themeShade="BF"/>
                <w:sz w:val="28"/>
                <w:szCs w:val="28"/>
              </w:rPr>
            </w:pP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t>Q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15</w:t>
            </w: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t xml:space="preserve">. 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Explain the type of personal protective equipment that should be available and used by yourself and why reasons.</w:t>
            </w:r>
          </w:p>
        </w:tc>
      </w:tr>
      <w:tr w:rsidR="00EC0916" w:rsidTr="0049170A">
        <w:tc>
          <w:tcPr>
            <w:tcW w:w="9242" w:type="dxa"/>
          </w:tcPr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EC0916" w:rsidRDefault="00EC0916" w:rsidP="00C4509E">
      <w:pPr>
        <w:pStyle w:val="BodyText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C0916" w:rsidTr="0049170A">
        <w:tc>
          <w:tcPr>
            <w:tcW w:w="9242" w:type="dxa"/>
            <w:shd w:val="clear" w:color="auto" w:fill="D9D9D9" w:themeFill="background1" w:themeFillShade="D9"/>
          </w:tcPr>
          <w:p w:rsidR="00EC0916" w:rsidRPr="007835FF" w:rsidRDefault="00DF0B7B" w:rsidP="00B06557">
            <w:pPr>
              <w:pStyle w:val="BodyText"/>
              <w:ind w:right="0"/>
              <w:rPr>
                <w:b/>
                <w:color w:val="943634" w:themeColor="accent2" w:themeShade="BF"/>
                <w:sz w:val="28"/>
                <w:szCs w:val="28"/>
              </w:rPr>
            </w:pP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lastRenderedPageBreak/>
              <w:t>Q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16</w:t>
            </w: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t xml:space="preserve">. 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Explain how to use effective consultation techniques when communicating with clients from different cultural and religious backgrounds, ages and disabilities and genders for treatments.</w:t>
            </w:r>
          </w:p>
        </w:tc>
      </w:tr>
      <w:tr w:rsidR="00EC0916" w:rsidTr="0049170A">
        <w:tc>
          <w:tcPr>
            <w:tcW w:w="9242" w:type="dxa"/>
          </w:tcPr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A659D" w:rsidRDefault="001A659D" w:rsidP="00C4509E">
      <w:pPr>
        <w:pStyle w:val="BodyText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C0916" w:rsidTr="0049170A">
        <w:tc>
          <w:tcPr>
            <w:tcW w:w="9242" w:type="dxa"/>
            <w:shd w:val="clear" w:color="auto" w:fill="D9D9D9" w:themeFill="background1" w:themeFillShade="D9"/>
          </w:tcPr>
          <w:p w:rsidR="00EC0916" w:rsidRPr="00CC50C6" w:rsidRDefault="00B06557" w:rsidP="00CC50C6">
            <w:pPr>
              <w:pStyle w:val="BodyText"/>
              <w:ind w:right="95"/>
              <w:rPr>
                <w:b/>
                <w:color w:val="943634" w:themeColor="accent2" w:themeShade="BF"/>
                <w:sz w:val="28"/>
                <w:szCs w:val="28"/>
              </w:rPr>
            </w:pPr>
            <w:r w:rsidRPr="00CC50C6">
              <w:rPr>
                <w:b/>
                <w:color w:val="943634" w:themeColor="accent2" w:themeShade="BF"/>
                <w:sz w:val="28"/>
                <w:szCs w:val="28"/>
              </w:rPr>
              <w:t xml:space="preserve">Q17. </w:t>
            </w:r>
            <w:r w:rsidR="00DF0B7B" w:rsidRPr="00CC50C6">
              <w:rPr>
                <w:b/>
                <w:color w:val="943634" w:themeColor="accent2" w:themeShade="BF"/>
                <w:sz w:val="28"/>
                <w:szCs w:val="28"/>
              </w:rPr>
              <w:t>Describe how to give effective advice and recommendations.</w:t>
            </w:r>
          </w:p>
        </w:tc>
      </w:tr>
      <w:tr w:rsidR="00EC0916" w:rsidTr="0049170A">
        <w:tc>
          <w:tcPr>
            <w:tcW w:w="9242" w:type="dxa"/>
          </w:tcPr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854D6" w:rsidRDefault="00D854D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854D6" w:rsidRDefault="00D854D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C0916" w:rsidRDefault="00EC091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  <w:tr w:rsidR="00DF0B7B" w:rsidTr="00CC50C6">
        <w:tc>
          <w:tcPr>
            <w:tcW w:w="9242" w:type="dxa"/>
            <w:shd w:val="clear" w:color="auto" w:fill="BFBFBF" w:themeFill="background1" w:themeFillShade="BF"/>
          </w:tcPr>
          <w:p w:rsidR="00DF0B7B" w:rsidRPr="00CC50C6" w:rsidRDefault="00B06557" w:rsidP="00E57351">
            <w:pPr>
              <w:pStyle w:val="BodyText"/>
              <w:ind w:right="-46"/>
              <w:rPr>
                <w:b/>
                <w:color w:val="943634" w:themeColor="accent2" w:themeShade="BF"/>
                <w:sz w:val="28"/>
                <w:szCs w:val="28"/>
              </w:rPr>
            </w:pPr>
            <w:r w:rsidRPr="00CC50C6">
              <w:rPr>
                <w:b/>
                <w:color w:val="943634" w:themeColor="accent2" w:themeShade="BF"/>
                <w:sz w:val="28"/>
                <w:szCs w:val="28"/>
              </w:rPr>
              <w:lastRenderedPageBreak/>
              <w:t xml:space="preserve">Q18. </w:t>
            </w:r>
            <w:r w:rsidR="00F45376" w:rsidRPr="00CC50C6">
              <w:rPr>
                <w:b/>
                <w:color w:val="943634" w:themeColor="accent2" w:themeShade="BF"/>
                <w:sz w:val="28"/>
                <w:szCs w:val="28"/>
              </w:rPr>
              <w:t>Describe the questioning and listening skills needed in order to find out information.</w:t>
            </w:r>
          </w:p>
        </w:tc>
      </w:tr>
      <w:tr w:rsidR="00DF0B7B" w:rsidTr="00DF0B7B">
        <w:tc>
          <w:tcPr>
            <w:tcW w:w="9242" w:type="dxa"/>
          </w:tcPr>
          <w:p w:rsidR="00DF0B7B" w:rsidRDefault="00DF0B7B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F0B7B" w:rsidRDefault="00DF0B7B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F0B7B" w:rsidRDefault="00DF0B7B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F0B7B" w:rsidRDefault="00DF0B7B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F0B7B" w:rsidRDefault="00DF0B7B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F0B7B" w:rsidRDefault="00DF0B7B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F0B7B" w:rsidRDefault="00DF0B7B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F0B7B" w:rsidRDefault="00DF0B7B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F0B7B" w:rsidRDefault="00DF0B7B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F0B7B" w:rsidRDefault="00DF0B7B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F0B7B" w:rsidRDefault="00DF0B7B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F0B7B" w:rsidRDefault="00DF0B7B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EC0916" w:rsidRDefault="00EC0916" w:rsidP="00C4509E">
      <w:pPr>
        <w:pStyle w:val="BodyText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DF0B7B" w:rsidTr="0049170A">
        <w:tc>
          <w:tcPr>
            <w:tcW w:w="9242" w:type="dxa"/>
            <w:shd w:val="clear" w:color="auto" w:fill="D9D9D9" w:themeFill="background1" w:themeFillShade="D9"/>
          </w:tcPr>
          <w:p w:rsidR="00DF0B7B" w:rsidRPr="00CC50C6" w:rsidRDefault="00B06557" w:rsidP="00E57351">
            <w:pPr>
              <w:pStyle w:val="BodyText"/>
              <w:tabs>
                <w:tab w:val="left" w:pos="9026"/>
              </w:tabs>
              <w:ind w:right="-46"/>
              <w:rPr>
                <w:b/>
                <w:color w:val="943634" w:themeColor="accent2" w:themeShade="BF"/>
                <w:sz w:val="28"/>
                <w:szCs w:val="28"/>
              </w:rPr>
            </w:pPr>
            <w:r w:rsidRPr="00CC50C6">
              <w:rPr>
                <w:b/>
                <w:color w:val="943634" w:themeColor="accent2" w:themeShade="BF"/>
                <w:sz w:val="28"/>
                <w:szCs w:val="28"/>
              </w:rPr>
              <w:t xml:space="preserve">Q19. </w:t>
            </w:r>
            <w:r w:rsidR="00F45376" w:rsidRPr="00CC50C6">
              <w:rPr>
                <w:b/>
                <w:color w:val="943634" w:themeColor="accent2" w:themeShade="BF"/>
                <w:sz w:val="28"/>
                <w:szCs w:val="28"/>
              </w:rPr>
              <w:t>Explain how to give effective advice and recommendations to clients.</w:t>
            </w:r>
          </w:p>
        </w:tc>
      </w:tr>
      <w:tr w:rsidR="00DF0B7B" w:rsidTr="0049170A">
        <w:tc>
          <w:tcPr>
            <w:tcW w:w="9242" w:type="dxa"/>
          </w:tcPr>
          <w:p w:rsidR="00DF0B7B" w:rsidRDefault="00DF0B7B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F0B7B" w:rsidRDefault="00DF0B7B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F0B7B" w:rsidRDefault="00DF0B7B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F0B7B" w:rsidRDefault="00DF0B7B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F0B7B" w:rsidRDefault="00DF0B7B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F0B7B" w:rsidRDefault="00DF0B7B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F0B7B" w:rsidRDefault="00DF0B7B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F0B7B" w:rsidRDefault="00DF0B7B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F0B7B" w:rsidRDefault="00DF0B7B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F0B7B" w:rsidRDefault="00DF0B7B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F0B7B" w:rsidRDefault="00DF0B7B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F0B7B" w:rsidRDefault="00DF0B7B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A659D" w:rsidRDefault="001A659D" w:rsidP="00C4509E">
      <w:pPr>
        <w:pStyle w:val="BodyText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DF0B7B" w:rsidTr="0049170A">
        <w:tc>
          <w:tcPr>
            <w:tcW w:w="9242" w:type="dxa"/>
            <w:shd w:val="clear" w:color="auto" w:fill="D9D9D9" w:themeFill="background1" w:themeFillShade="D9"/>
          </w:tcPr>
          <w:p w:rsidR="00DF0B7B" w:rsidRPr="00CC50C6" w:rsidRDefault="00B06557" w:rsidP="00E57351">
            <w:pPr>
              <w:pStyle w:val="BodyText"/>
              <w:ind w:right="-46"/>
              <w:rPr>
                <w:b/>
                <w:color w:val="943634" w:themeColor="accent2" w:themeShade="BF"/>
                <w:sz w:val="28"/>
                <w:szCs w:val="28"/>
              </w:rPr>
            </w:pPr>
            <w:r w:rsidRPr="00CC50C6">
              <w:rPr>
                <w:b/>
                <w:color w:val="943634" w:themeColor="accent2" w:themeShade="BF"/>
                <w:sz w:val="28"/>
                <w:szCs w:val="28"/>
              </w:rPr>
              <w:lastRenderedPageBreak/>
              <w:t xml:space="preserve">Q20. </w:t>
            </w:r>
            <w:r w:rsidR="00F45376" w:rsidRPr="00CC50C6">
              <w:rPr>
                <w:b/>
                <w:color w:val="943634" w:themeColor="accent2" w:themeShade="BF"/>
                <w:sz w:val="28"/>
                <w:szCs w:val="28"/>
              </w:rPr>
              <w:t>Describe how to interpret negative and positive body language.</w:t>
            </w:r>
          </w:p>
        </w:tc>
      </w:tr>
      <w:tr w:rsidR="00DF0B7B" w:rsidTr="0049170A">
        <w:tc>
          <w:tcPr>
            <w:tcW w:w="9242" w:type="dxa"/>
          </w:tcPr>
          <w:p w:rsidR="00DF0B7B" w:rsidRDefault="00DF0B7B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F0B7B" w:rsidRDefault="00DF0B7B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F0B7B" w:rsidRDefault="00DF0B7B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F0B7B" w:rsidRDefault="00DF0B7B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F0B7B" w:rsidRDefault="00DF0B7B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F0B7B" w:rsidRDefault="00DF0B7B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F0B7B" w:rsidRDefault="00DF0B7B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F0B7B" w:rsidRDefault="00DF0B7B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F0B7B" w:rsidRDefault="00DF0B7B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F0B7B" w:rsidRDefault="00DF0B7B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F0B7B" w:rsidRDefault="00DF0B7B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A659D" w:rsidRDefault="001A659D" w:rsidP="00C4509E">
      <w:pPr>
        <w:pStyle w:val="BodyText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F45376" w:rsidTr="0049170A">
        <w:tc>
          <w:tcPr>
            <w:tcW w:w="9242" w:type="dxa"/>
            <w:shd w:val="clear" w:color="auto" w:fill="D9D9D9" w:themeFill="background1" w:themeFillShade="D9"/>
          </w:tcPr>
          <w:p w:rsidR="00F45376" w:rsidRPr="00CC50C6" w:rsidRDefault="00B06557" w:rsidP="00E57351">
            <w:pPr>
              <w:pStyle w:val="BodyText"/>
              <w:ind w:right="-46"/>
              <w:rPr>
                <w:b/>
                <w:color w:val="943634" w:themeColor="accent2" w:themeShade="BF"/>
                <w:sz w:val="28"/>
                <w:szCs w:val="28"/>
              </w:rPr>
            </w:pPr>
            <w:r w:rsidRPr="00CC50C6">
              <w:rPr>
                <w:b/>
                <w:color w:val="943634" w:themeColor="accent2" w:themeShade="BF"/>
                <w:sz w:val="28"/>
                <w:szCs w:val="28"/>
              </w:rPr>
              <w:t>Q21</w:t>
            </w:r>
            <w:r w:rsidR="00F45376" w:rsidRPr="00CC50C6">
              <w:rPr>
                <w:b/>
                <w:color w:val="943634" w:themeColor="accent2" w:themeShade="BF"/>
                <w:sz w:val="28"/>
                <w:szCs w:val="28"/>
              </w:rPr>
              <w:t>a. Explain the importance of questioning clients to establish any contra-indications and to question the client on known contra-indications.</w:t>
            </w:r>
          </w:p>
          <w:p w:rsidR="00F45376" w:rsidRPr="00CC50C6" w:rsidRDefault="00F45376" w:rsidP="00F45376">
            <w:pPr>
              <w:pStyle w:val="BodyText"/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F45376" w:rsidRPr="007835FF" w:rsidRDefault="00F45376" w:rsidP="00E57351">
            <w:pPr>
              <w:pStyle w:val="BodyText"/>
              <w:ind w:right="-46"/>
              <w:rPr>
                <w:b/>
                <w:color w:val="943634" w:themeColor="accent2" w:themeShade="BF"/>
                <w:sz w:val="28"/>
                <w:szCs w:val="28"/>
              </w:rPr>
            </w:pPr>
            <w:proofErr w:type="gramStart"/>
            <w:r w:rsidRPr="00CC50C6">
              <w:rPr>
                <w:b/>
                <w:color w:val="943634" w:themeColor="accent2" w:themeShade="BF"/>
                <w:sz w:val="28"/>
                <w:szCs w:val="28"/>
              </w:rPr>
              <w:t>b</w:t>
            </w:r>
            <w:proofErr w:type="gramEnd"/>
            <w:r w:rsidRPr="00CC50C6">
              <w:rPr>
                <w:b/>
                <w:color w:val="943634" w:themeColor="accent2" w:themeShade="BF"/>
                <w:sz w:val="28"/>
                <w:szCs w:val="28"/>
              </w:rPr>
              <w:t>. Explain why it is important to record client responses to questioning regarding contra-indications/relevant information and the legal significance of recording client responses.</w:t>
            </w:r>
          </w:p>
        </w:tc>
      </w:tr>
      <w:tr w:rsidR="00F45376" w:rsidTr="0049170A">
        <w:tc>
          <w:tcPr>
            <w:tcW w:w="9242" w:type="dxa"/>
          </w:tcPr>
          <w:p w:rsidR="00F45376" w:rsidRDefault="00F4537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45376" w:rsidRDefault="00F4537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45376" w:rsidRDefault="00F4537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45376" w:rsidRDefault="00F45376" w:rsidP="00B06557">
            <w:pPr>
              <w:pStyle w:val="BodyText"/>
              <w:tabs>
                <w:tab w:val="left" w:pos="3628"/>
              </w:tabs>
              <w:rPr>
                <w:b/>
                <w:sz w:val="28"/>
                <w:szCs w:val="28"/>
                <w:u w:val="single"/>
              </w:rPr>
            </w:pPr>
          </w:p>
          <w:p w:rsidR="00F45376" w:rsidRDefault="00F4537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45376" w:rsidRDefault="00F4537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45376" w:rsidRDefault="00F4537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45376" w:rsidRDefault="00F4537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45376" w:rsidRDefault="00F4537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45376" w:rsidRDefault="00F4537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45376" w:rsidRDefault="00F4537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45376" w:rsidRDefault="00F4537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854D6" w:rsidRDefault="00D854D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854D6" w:rsidRDefault="00D854D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A659D" w:rsidRDefault="001A659D" w:rsidP="00C4509E">
      <w:pPr>
        <w:pStyle w:val="BodyText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F45376" w:rsidTr="0049170A">
        <w:tc>
          <w:tcPr>
            <w:tcW w:w="9242" w:type="dxa"/>
            <w:shd w:val="clear" w:color="auto" w:fill="D9D9D9" w:themeFill="background1" w:themeFillShade="D9"/>
          </w:tcPr>
          <w:p w:rsidR="00F45376" w:rsidRPr="00CC50C6" w:rsidRDefault="00B06557" w:rsidP="00E57351">
            <w:pPr>
              <w:pStyle w:val="BodyText"/>
              <w:ind w:right="-46"/>
              <w:rPr>
                <w:b/>
                <w:color w:val="943634" w:themeColor="accent2" w:themeShade="BF"/>
                <w:sz w:val="28"/>
                <w:szCs w:val="28"/>
              </w:rPr>
            </w:pPr>
            <w:r w:rsidRPr="00CC50C6">
              <w:rPr>
                <w:b/>
                <w:color w:val="943634" w:themeColor="accent2" w:themeShade="BF"/>
                <w:sz w:val="28"/>
                <w:szCs w:val="28"/>
              </w:rPr>
              <w:t xml:space="preserve">Q22. </w:t>
            </w:r>
            <w:r w:rsidR="00F45376" w:rsidRPr="00CC50C6">
              <w:rPr>
                <w:b/>
                <w:color w:val="943634" w:themeColor="accent2" w:themeShade="BF"/>
                <w:sz w:val="28"/>
                <w:szCs w:val="28"/>
              </w:rPr>
              <w:t>Explain why it is important to encourage and allow time for clients to ask questions.</w:t>
            </w:r>
          </w:p>
        </w:tc>
      </w:tr>
      <w:tr w:rsidR="00F45376" w:rsidTr="0049170A">
        <w:tc>
          <w:tcPr>
            <w:tcW w:w="9242" w:type="dxa"/>
          </w:tcPr>
          <w:p w:rsidR="00F45376" w:rsidRDefault="00F4537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45376" w:rsidRDefault="00F4537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45376" w:rsidRDefault="00F4537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45376" w:rsidRDefault="00F4537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45376" w:rsidRDefault="00F4537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45376" w:rsidRDefault="00F4537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45376" w:rsidRDefault="00F4537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45376" w:rsidRDefault="00F4537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45376" w:rsidRDefault="00F4537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45376" w:rsidRDefault="00F4537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45376" w:rsidRDefault="00F4537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F45376" w:rsidRDefault="00F45376" w:rsidP="00C4509E">
      <w:pPr>
        <w:pStyle w:val="BodyText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F45376" w:rsidTr="0049170A">
        <w:tc>
          <w:tcPr>
            <w:tcW w:w="9242" w:type="dxa"/>
            <w:shd w:val="clear" w:color="auto" w:fill="D9D9D9" w:themeFill="background1" w:themeFillShade="D9"/>
          </w:tcPr>
          <w:p w:rsidR="00F45376" w:rsidRPr="007835FF" w:rsidRDefault="005B5B6A" w:rsidP="00E57351">
            <w:pPr>
              <w:pStyle w:val="BodyText"/>
              <w:ind w:right="0"/>
              <w:rPr>
                <w:b/>
                <w:color w:val="943634" w:themeColor="accent2" w:themeShade="BF"/>
                <w:sz w:val="28"/>
                <w:szCs w:val="28"/>
              </w:rPr>
            </w:pP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t>Q</w:t>
            </w:r>
            <w:r w:rsidR="00B06557">
              <w:rPr>
                <w:b/>
                <w:color w:val="943634" w:themeColor="accent2" w:themeShade="BF"/>
                <w:sz w:val="28"/>
                <w:szCs w:val="28"/>
              </w:rPr>
              <w:t>23</w:t>
            </w: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t>.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 Explain why it is important to maintain client’s modesty and privacy.</w:t>
            </w:r>
          </w:p>
        </w:tc>
      </w:tr>
      <w:tr w:rsidR="00F45376" w:rsidTr="0049170A">
        <w:tc>
          <w:tcPr>
            <w:tcW w:w="9242" w:type="dxa"/>
          </w:tcPr>
          <w:p w:rsidR="00F45376" w:rsidRDefault="00F4537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45376" w:rsidRDefault="00F4537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45376" w:rsidRDefault="00F4537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45376" w:rsidRDefault="00F4537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854D6" w:rsidRDefault="00D854D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854D6" w:rsidRDefault="00D854D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D854D6" w:rsidRDefault="00D854D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45376" w:rsidRDefault="00F45376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A659D" w:rsidRDefault="001A659D" w:rsidP="00C4509E">
      <w:pPr>
        <w:pStyle w:val="BodyText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4B110A" w:rsidTr="0049170A">
        <w:tc>
          <w:tcPr>
            <w:tcW w:w="9242" w:type="dxa"/>
            <w:shd w:val="clear" w:color="auto" w:fill="D9D9D9" w:themeFill="background1" w:themeFillShade="D9"/>
          </w:tcPr>
          <w:p w:rsidR="004B110A" w:rsidRPr="00CC50C6" w:rsidRDefault="002671CA" w:rsidP="00E57351">
            <w:pPr>
              <w:pStyle w:val="BodyText"/>
              <w:ind w:right="0"/>
              <w:rPr>
                <w:b/>
                <w:color w:val="943634" w:themeColor="accent2" w:themeShade="BF"/>
                <w:sz w:val="28"/>
                <w:szCs w:val="28"/>
              </w:rPr>
            </w:pPr>
            <w:r w:rsidRPr="00CC50C6">
              <w:rPr>
                <w:b/>
                <w:color w:val="943634" w:themeColor="accent2" w:themeShade="BF"/>
                <w:sz w:val="28"/>
                <w:szCs w:val="28"/>
              </w:rPr>
              <w:lastRenderedPageBreak/>
              <w:t xml:space="preserve">Q24. </w:t>
            </w:r>
            <w:r w:rsidR="004B110A" w:rsidRPr="00CC50C6">
              <w:rPr>
                <w:b/>
                <w:color w:val="943634" w:themeColor="accent2" w:themeShade="BF"/>
                <w:sz w:val="28"/>
                <w:szCs w:val="28"/>
              </w:rPr>
              <w:t>State the content of the current Code of Practice for Waxing Services and the importance of following its provision.</w:t>
            </w:r>
          </w:p>
        </w:tc>
      </w:tr>
      <w:tr w:rsidR="004B110A" w:rsidTr="0049170A">
        <w:tc>
          <w:tcPr>
            <w:tcW w:w="9242" w:type="dxa"/>
          </w:tcPr>
          <w:p w:rsidR="004B110A" w:rsidRDefault="004B110A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4B110A" w:rsidRDefault="004B110A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4B110A" w:rsidRDefault="004B110A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4B110A" w:rsidRDefault="004B110A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4B110A" w:rsidRDefault="004B110A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4B110A" w:rsidRDefault="004B110A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4B110A" w:rsidRDefault="004B110A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4B110A" w:rsidRDefault="004B110A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4B110A" w:rsidRDefault="004B110A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4B110A" w:rsidRDefault="004B110A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4B110A" w:rsidRDefault="004B110A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4B110A" w:rsidRDefault="004B110A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B110A" w:rsidRDefault="004B110A" w:rsidP="00C4509E">
      <w:pPr>
        <w:pStyle w:val="BodyText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4B110A" w:rsidTr="0049170A">
        <w:tc>
          <w:tcPr>
            <w:tcW w:w="9242" w:type="dxa"/>
            <w:shd w:val="clear" w:color="auto" w:fill="D9D9D9" w:themeFill="background1" w:themeFillShade="D9"/>
          </w:tcPr>
          <w:p w:rsidR="004B110A" w:rsidRPr="00CC50C6" w:rsidRDefault="002671CA" w:rsidP="00E57351">
            <w:pPr>
              <w:pStyle w:val="BodyText"/>
              <w:ind w:right="0"/>
              <w:rPr>
                <w:b/>
                <w:color w:val="943634" w:themeColor="accent2" w:themeShade="BF"/>
                <w:sz w:val="28"/>
                <w:szCs w:val="28"/>
              </w:rPr>
            </w:pPr>
            <w:r w:rsidRPr="00CC50C6">
              <w:rPr>
                <w:b/>
                <w:color w:val="943634" w:themeColor="accent2" w:themeShade="BF"/>
                <w:sz w:val="28"/>
                <w:szCs w:val="28"/>
              </w:rPr>
              <w:t xml:space="preserve">Q25. </w:t>
            </w:r>
            <w:r w:rsidR="004B110A" w:rsidRPr="00CC50C6">
              <w:rPr>
                <w:b/>
                <w:color w:val="943634" w:themeColor="accent2" w:themeShade="BF"/>
                <w:sz w:val="28"/>
                <w:szCs w:val="28"/>
              </w:rPr>
              <w:t>Describe your own responsibilities under relevant health and safety legislation and Industry Code of Practice for Nail Services</w:t>
            </w:r>
            <w:r w:rsidR="00CC50C6">
              <w:rPr>
                <w:b/>
                <w:color w:val="943634" w:themeColor="accent2" w:themeShade="BF"/>
                <w:sz w:val="28"/>
                <w:szCs w:val="28"/>
              </w:rPr>
              <w:t>.</w:t>
            </w:r>
          </w:p>
        </w:tc>
      </w:tr>
      <w:tr w:rsidR="004B110A" w:rsidTr="0049170A">
        <w:tc>
          <w:tcPr>
            <w:tcW w:w="9242" w:type="dxa"/>
          </w:tcPr>
          <w:p w:rsidR="004B110A" w:rsidRDefault="004B110A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4B110A" w:rsidRDefault="004B110A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4B110A" w:rsidRDefault="004B110A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4B110A" w:rsidRDefault="004B110A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4B110A" w:rsidRDefault="004B110A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4B110A" w:rsidRDefault="004B110A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4B110A" w:rsidRDefault="004B110A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4B110A" w:rsidRDefault="004B110A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4B110A" w:rsidRDefault="004B110A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4B110A" w:rsidRDefault="004B110A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4B110A" w:rsidRDefault="004B110A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4B110A" w:rsidRDefault="004B110A" w:rsidP="0049170A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E86AA2" w:rsidRPr="00947040" w:rsidRDefault="00E86AA2" w:rsidP="00E86AA2">
      <w:pPr>
        <w:pStyle w:val="BodyText"/>
        <w:jc w:val="center"/>
        <w:rPr>
          <w:b/>
          <w:sz w:val="28"/>
          <w:szCs w:val="28"/>
          <w:u w:val="single"/>
        </w:rPr>
      </w:pPr>
    </w:p>
    <w:sectPr w:rsidR="00E86AA2" w:rsidRPr="00947040" w:rsidSect="00200C81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CE" w:rsidRDefault="00DA30CE" w:rsidP="00530FDD">
      <w:r>
        <w:separator/>
      </w:r>
    </w:p>
  </w:endnote>
  <w:endnote w:type="continuationSeparator" w:id="0">
    <w:p w:rsidR="00DA30CE" w:rsidRDefault="00DA30CE" w:rsidP="00530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4863748"/>
      <w:docPartObj>
        <w:docPartGallery w:val="Page Numbers (Bottom of Page)"/>
        <w:docPartUnique/>
      </w:docPartObj>
    </w:sdtPr>
    <w:sdtContent>
      <w:p w:rsidR="0035660A" w:rsidRDefault="00EB1FEC">
        <w:pPr>
          <w:pStyle w:val="Footer"/>
        </w:pPr>
        <w:fldSimple w:instr=" PAGE   \* MERGEFORMAT ">
          <w:r w:rsidR="00BD0DDA">
            <w:rPr>
              <w:noProof/>
            </w:rPr>
            <w:t>2</w:t>
          </w:r>
        </w:fldSimple>
      </w:p>
    </w:sdtContent>
  </w:sdt>
  <w:p w:rsidR="0035660A" w:rsidRDefault="003566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CE" w:rsidRDefault="00DA30CE" w:rsidP="00530FDD">
      <w:r>
        <w:separator/>
      </w:r>
    </w:p>
  </w:footnote>
  <w:footnote w:type="continuationSeparator" w:id="0">
    <w:p w:rsidR="00DA30CE" w:rsidRDefault="00DA30CE" w:rsidP="00530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EBA"/>
    <w:multiLevelType w:val="hybridMultilevel"/>
    <w:tmpl w:val="1C0AEE1C"/>
    <w:lvl w:ilvl="0" w:tplc="0809000B">
      <w:start w:val="1"/>
      <w:numFmt w:val="bullet"/>
      <w:lvlText w:val="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">
    <w:nsid w:val="2FA46816"/>
    <w:multiLevelType w:val="hybridMultilevel"/>
    <w:tmpl w:val="DB1AF7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740B01"/>
    <w:multiLevelType w:val="hybridMultilevel"/>
    <w:tmpl w:val="C3680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40E7B"/>
    <w:multiLevelType w:val="hybridMultilevel"/>
    <w:tmpl w:val="BD46B954"/>
    <w:lvl w:ilvl="0" w:tplc="66147B68">
      <w:start w:val="1"/>
      <w:numFmt w:val="bullet"/>
      <w:pStyle w:val="Bullets"/>
      <w:lvlText w:val="●"/>
      <w:lvlJc w:val="left"/>
      <w:pPr>
        <w:ind w:left="3933" w:hanging="360"/>
      </w:pPr>
      <w:rPr>
        <w:rFonts w:ascii="Arial" w:hAnsi="Arial" w:hint="default"/>
        <w:color w:val="943634" w:themeColor="accent2" w:themeShade="BF"/>
        <w:sz w:val="24"/>
      </w:rPr>
    </w:lvl>
    <w:lvl w:ilvl="1" w:tplc="08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93" w:hanging="360"/>
      </w:pPr>
      <w:rPr>
        <w:rFonts w:ascii="Wingdings" w:hAnsi="Wingdings" w:hint="default"/>
      </w:rPr>
    </w:lvl>
  </w:abstractNum>
  <w:abstractNum w:abstractNumId="4">
    <w:nsid w:val="611F2A37"/>
    <w:multiLevelType w:val="hybridMultilevel"/>
    <w:tmpl w:val="8974A3E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E24A6"/>
    <w:multiLevelType w:val="hybridMultilevel"/>
    <w:tmpl w:val="43C89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D2DC5"/>
    <w:multiLevelType w:val="hybridMultilevel"/>
    <w:tmpl w:val="18DAE1B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10E7CB2"/>
    <w:multiLevelType w:val="hybridMultilevel"/>
    <w:tmpl w:val="F7F4EF1E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C4C2E"/>
    <w:rsid w:val="00025C18"/>
    <w:rsid w:val="00030C21"/>
    <w:rsid w:val="00036F06"/>
    <w:rsid w:val="0005331A"/>
    <w:rsid w:val="00082EAD"/>
    <w:rsid w:val="00092E4D"/>
    <w:rsid w:val="000941F4"/>
    <w:rsid w:val="0009421E"/>
    <w:rsid w:val="000B22BC"/>
    <w:rsid w:val="000B3EAC"/>
    <w:rsid w:val="000B6DA0"/>
    <w:rsid w:val="000C06B1"/>
    <w:rsid w:val="000D1609"/>
    <w:rsid w:val="000D400F"/>
    <w:rsid w:val="000E1D93"/>
    <w:rsid w:val="000E48D8"/>
    <w:rsid w:val="00116345"/>
    <w:rsid w:val="001179EA"/>
    <w:rsid w:val="00121DFA"/>
    <w:rsid w:val="00161F7D"/>
    <w:rsid w:val="00172FB3"/>
    <w:rsid w:val="0017666E"/>
    <w:rsid w:val="00180D26"/>
    <w:rsid w:val="001879E7"/>
    <w:rsid w:val="00190B8F"/>
    <w:rsid w:val="0019120F"/>
    <w:rsid w:val="001A659D"/>
    <w:rsid w:val="001D1901"/>
    <w:rsid w:val="001D3410"/>
    <w:rsid w:val="00200C81"/>
    <w:rsid w:val="00212F4E"/>
    <w:rsid w:val="00221A7A"/>
    <w:rsid w:val="00265511"/>
    <w:rsid w:val="0026640F"/>
    <w:rsid w:val="002671CA"/>
    <w:rsid w:val="00275410"/>
    <w:rsid w:val="00284AF6"/>
    <w:rsid w:val="00291DC5"/>
    <w:rsid w:val="0029447B"/>
    <w:rsid w:val="002B0722"/>
    <w:rsid w:val="002C7086"/>
    <w:rsid w:val="00300B24"/>
    <w:rsid w:val="003022BE"/>
    <w:rsid w:val="00302897"/>
    <w:rsid w:val="00303002"/>
    <w:rsid w:val="003101E3"/>
    <w:rsid w:val="00317C2D"/>
    <w:rsid w:val="0035660A"/>
    <w:rsid w:val="00371367"/>
    <w:rsid w:val="00380C51"/>
    <w:rsid w:val="00386B7E"/>
    <w:rsid w:val="003E0BC4"/>
    <w:rsid w:val="003E5F48"/>
    <w:rsid w:val="003E6A28"/>
    <w:rsid w:val="003F0933"/>
    <w:rsid w:val="003F354E"/>
    <w:rsid w:val="00426BAA"/>
    <w:rsid w:val="00473BC7"/>
    <w:rsid w:val="004768B3"/>
    <w:rsid w:val="00476A52"/>
    <w:rsid w:val="00495FBC"/>
    <w:rsid w:val="004A2A04"/>
    <w:rsid w:val="004A7F82"/>
    <w:rsid w:val="004B110A"/>
    <w:rsid w:val="00506927"/>
    <w:rsid w:val="005107F2"/>
    <w:rsid w:val="005130B2"/>
    <w:rsid w:val="00530FDD"/>
    <w:rsid w:val="00540133"/>
    <w:rsid w:val="005601ED"/>
    <w:rsid w:val="005645C2"/>
    <w:rsid w:val="005B5B6A"/>
    <w:rsid w:val="006060A8"/>
    <w:rsid w:val="00611C52"/>
    <w:rsid w:val="00615C57"/>
    <w:rsid w:val="00641D07"/>
    <w:rsid w:val="00650B2C"/>
    <w:rsid w:val="00653E1D"/>
    <w:rsid w:val="006927CC"/>
    <w:rsid w:val="006933BB"/>
    <w:rsid w:val="006C4173"/>
    <w:rsid w:val="006F28C7"/>
    <w:rsid w:val="00776D01"/>
    <w:rsid w:val="007835FF"/>
    <w:rsid w:val="007A09FE"/>
    <w:rsid w:val="007A1EE3"/>
    <w:rsid w:val="007B35CC"/>
    <w:rsid w:val="007B41AE"/>
    <w:rsid w:val="007B76D1"/>
    <w:rsid w:val="007F04FD"/>
    <w:rsid w:val="008274F6"/>
    <w:rsid w:val="00840A52"/>
    <w:rsid w:val="00850583"/>
    <w:rsid w:val="00852525"/>
    <w:rsid w:val="0087339D"/>
    <w:rsid w:val="008A2DDB"/>
    <w:rsid w:val="008C50EC"/>
    <w:rsid w:val="008D10CF"/>
    <w:rsid w:val="008D137C"/>
    <w:rsid w:val="008E08C5"/>
    <w:rsid w:val="008E52EE"/>
    <w:rsid w:val="008E7053"/>
    <w:rsid w:val="009114CB"/>
    <w:rsid w:val="00935829"/>
    <w:rsid w:val="00937F88"/>
    <w:rsid w:val="00947040"/>
    <w:rsid w:val="009517A8"/>
    <w:rsid w:val="009815E7"/>
    <w:rsid w:val="009B7FD0"/>
    <w:rsid w:val="00A0545E"/>
    <w:rsid w:val="00A47290"/>
    <w:rsid w:val="00A50FBD"/>
    <w:rsid w:val="00A516FE"/>
    <w:rsid w:val="00A601D9"/>
    <w:rsid w:val="00AA36B8"/>
    <w:rsid w:val="00AA5CC2"/>
    <w:rsid w:val="00AB2837"/>
    <w:rsid w:val="00AB79F4"/>
    <w:rsid w:val="00AC2D1F"/>
    <w:rsid w:val="00AC31F8"/>
    <w:rsid w:val="00AD74CF"/>
    <w:rsid w:val="00AE7BC5"/>
    <w:rsid w:val="00AF68F6"/>
    <w:rsid w:val="00B00B29"/>
    <w:rsid w:val="00B06557"/>
    <w:rsid w:val="00B24E2A"/>
    <w:rsid w:val="00B50B20"/>
    <w:rsid w:val="00B51ED8"/>
    <w:rsid w:val="00B81399"/>
    <w:rsid w:val="00B84635"/>
    <w:rsid w:val="00BA1E2D"/>
    <w:rsid w:val="00BA3F98"/>
    <w:rsid w:val="00BC11F7"/>
    <w:rsid w:val="00BC4DA2"/>
    <w:rsid w:val="00BD0DDA"/>
    <w:rsid w:val="00BF12EC"/>
    <w:rsid w:val="00BF3A97"/>
    <w:rsid w:val="00C13527"/>
    <w:rsid w:val="00C4509E"/>
    <w:rsid w:val="00CB134D"/>
    <w:rsid w:val="00CB7ECD"/>
    <w:rsid w:val="00CC50C6"/>
    <w:rsid w:val="00CD3157"/>
    <w:rsid w:val="00CD5720"/>
    <w:rsid w:val="00CE09B6"/>
    <w:rsid w:val="00CE7DC9"/>
    <w:rsid w:val="00CF4BA2"/>
    <w:rsid w:val="00CF5CA3"/>
    <w:rsid w:val="00D21210"/>
    <w:rsid w:val="00D30DFB"/>
    <w:rsid w:val="00D323E1"/>
    <w:rsid w:val="00D440E1"/>
    <w:rsid w:val="00D5143F"/>
    <w:rsid w:val="00D70F3F"/>
    <w:rsid w:val="00D854D6"/>
    <w:rsid w:val="00DA1861"/>
    <w:rsid w:val="00DA20DF"/>
    <w:rsid w:val="00DA30CE"/>
    <w:rsid w:val="00DA512C"/>
    <w:rsid w:val="00DB672C"/>
    <w:rsid w:val="00DC131E"/>
    <w:rsid w:val="00DF0B7B"/>
    <w:rsid w:val="00DF493E"/>
    <w:rsid w:val="00DF71EE"/>
    <w:rsid w:val="00E26811"/>
    <w:rsid w:val="00E32089"/>
    <w:rsid w:val="00E57351"/>
    <w:rsid w:val="00E86AA2"/>
    <w:rsid w:val="00E9427E"/>
    <w:rsid w:val="00E96872"/>
    <w:rsid w:val="00E97547"/>
    <w:rsid w:val="00EB1FEC"/>
    <w:rsid w:val="00EB4C42"/>
    <w:rsid w:val="00EC0916"/>
    <w:rsid w:val="00EC2CDE"/>
    <w:rsid w:val="00EC37B7"/>
    <w:rsid w:val="00EC4C2E"/>
    <w:rsid w:val="00EF28AC"/>
    <w:rsid w:val="00EF5E13"/>
    <w:rsid w:val="00F31C54"/>
    <w:rsid w:val="00F45376"/>
    <w:rsid w:val="00F6571F"/>
    <w:rsid w:val="00F67B8A"/>
    <w:rsid w:val="00F82D3B"/>
    <w:rsid w:val="00FB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4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63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2E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EC4C2E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EC4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DA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71EE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530F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FDD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0F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FDD"/>
    <w:rPr>
      <w:rFonts w:ascii="Arial" w:eastAsia="Times New Roman" w:hAnsi="Arial" w:cs="Times New Roman"/>
      <w:sz w:val="24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9358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D1901"/>
    <w:rPr>
      <w:strike w:val="0"/>
      <w:dstrike w:val="0"/>
      <w:color w:val="0000FF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16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customStyle="1" w:styleId="Ahead">
    <w:name w:val="A head"/>
    <w:basedOn w:val="Normal"/>
    <w:next w:val="BodyText"/>
    <w:qFormat/>
    <w:rsid w:val="00371367"/>
    <w:pPr>
      <w:autoSpaceDE w:val="0"/>
      <w:autoSpaceDN w:val="0"/>
      <w:adjustRightInd w:val="0"/>
      <w:spacing w:before="360" w:after="120"/>
    </w:pPr>
    <w:rPr>
      <w:rFonts w:eastAsia="Calibri" w:cs="Arial"/>
      <w:b/>
      <w:bCs/>
      <w:sz w:val="34"/>
      <w:szCs w:val="34"/>
    </w:rPr>
  </w:style>
  <w:style w:type="paragraph" w:styleId="BodyText">
    <w:name w:val="Body Text"/>
    <w:basedOn w:val="Normal"/>
    <w:link w:val="BodyTextChar"/>
    <w:uiPriority w:val="99"/>
    <w:rsid w:val="00371367"/>
    <w:pPr>
      <w:autoSpaceDE w:val="0"/>
      <w:autoSpaceDN w:val="0"/>
      <w:adjustRightInd w:val="0"/>
      <w:spacing w:before="120" w:after="120"/>
      <w:ind w:right="851"/>
    </w:pPr>
    <w:rPr>
      <w:rFonts w:eastAsia="Calibri" w:cs="Ari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371367"/>
    <w:rPr>
      <w:rFonts w:ascii="Arial" w:eastAsia="Calibri" w:hAnsi="Arial" w:cs="Arial"/>
      <w:sz w:val="24"/>
      <w:szCs w:val="21"/>
      <w:lang w:eastAsia="en-GB"/>
    </w:rPr>
  </w:style>
  <w:style w:type="paragraph" w:customStyle="1" w:styleId="Bullets">
    <w:name w:val="Bullets"/>
    <w:basedOn w:val="BodyText"/>
    <w:qFormat/>
    <w:rsid w:val="00371367"/>
    <w:pPr>
      <w:numPr>
        <w:numId w:val="1"/>
      </w:numPr>
      <w:spacing w:before="40" w:after="40"/>
      <w:ind w:left="397" w:hanging="397"/>
    </w:pPr>
  </w:style>
  <w:style w:type="paragraph" w:customStyle="1" w:styleId="Bhead">
    <w:name w:val="B head"/>
    <w:basedOn w:val="Normal"/>
    <w:next w:val="BodyText"/>
    <w:link w:val="BheadChar"/>
    <w:qFormat/>
    <w:rsid w:val="00650B2C"/>
    <w:pPr>
      <w:autoSpaceDE w:val="0"/>
      <w:autoSpaceDN w:val="0"/>
      <w:adjustRightInd w:val="0"/>
      <w:spacing w:before="240" w:after="120" w:line="340" w:lineRule="exact"/>
    </w:pPr>
    <w:rPr>
      <w:rFonts w:eastAsia="Calibri" w:cs="Arial"/>
      <w:sz w:val="28"/>
      <w:szCs w:val="28"/>
    </w:rPr>
  </w:style>
  <w:style w:type="character" w:customStyle="1" w:styleId="BheadChar">
    <w:name w:val="B head Char"/>
    <w:basedOn w:val="DefaultParagraphFont"/>
    <w:link w:val="Bhead"/>
    <w:rsid w:val="00650B2C"/>
    <w:rPr>
      <w:rFonts w:ascii="Arial" w:eastAsia="Calibri" w:hAnsi="Arial" w:cs="Arial"/>
      <w:sz w:val="28"/>
      <w:szCs w:val="28"/>
      <w:lang w:eastAsia="en-GB"/>
    </w:rPr>
  </w:style>
  <w:style w:type="paragraph" w:customStyle="1" w:styleId="Tablehead">
    <w:name w:val="Table head"/>
    <w:basedOn w:val="Normal"/>
    <w:next w:val="Tabletext"/>
    <w:qFormat/>
    <w:rsid w:val="00CE7DC9"/>
    <w:pPr>
      <w:tabs>
        <w:tab w:val="center" w:pos="4513"/>
        <w:tab w:val="right" w:pos="9026"/>
      </w:tabs>
      <w:spacing w:before="40" w:after="40"/>
    </w:pPr>
    <w:rPr>
      <w:rFonts w:eastAsia="Calibri"/>
      <w:b/>
      <w:bCs/>
      <w:sz w:val="20"/>
    </w:rPr>
  </w:style>
  <w:style w:type="paragraph" w:customStyle="1" w:styleId="Unithead">
    <w:name w:val="Unit head"/>
    <w:basedOn w:val="Normal"/>
    <w:qFormat/>
    <w:rsid w:val="00CE7DC9"/>
    <w:rPr>
      <w:rFonts w:eastAsia="Calibri"/>
      <w:b/>
      <w:bCs/>
      <w:sz w:val="50"/>
      <w:szCs w:val="50"/>
    </w:rPr>
  </w:style>
  <w:style w:type="paragraph" w:customStyle="1" w:styleId="Numberedlist">
    <w:name w:val="Numbered list"/>
    <w:basedOn w:val="BodyText"/>
    <w:qFormat/>
    <w:rsid w:val="00CE7DC9"/>
    <w:pPr>
      <w:ind w:left="397" w:hanging="397"/>
    </w:pPr>
  </w:style>
  <w:style w:type="paragraph" w:customStyle="1" w:styleId="Tabletext">
    <w:name w:val="Table text"/>
    <w:basedOn w:val="Tablehead"/>
    <w:qFormat/>
    <w:rsid w:val="00CE7DC9"/>
    <w:rPr>
      <w:b w:val="0"/>
      <w:sz w:val="19"/>
      <w:szCs w:val="19"/>
    </w:rPr>
  </w:style>
  <w:style w:type="character" w:customStyle="1" w:styleId="Writinglinetext">
    <w:name w:val="Writing line text"/>
    <w:basedOn w:val="DefaultParagraphFont"/>
    <w:uiPriority w:val="1"/>
    <w:qFormat/>
    <w:rsid w:val="00CE7DC9"/>
    <w:rPr>
      <w:rFonts w:ascii="Comic Sans MS" w:hAnsi="Comic Sans MS"/>
      <w:u w:val="single"/>
    </w:rPr>
  </w:style>
  <w:style w:type="paragraph" w:customStyle="1" w:styleId="Writinglinefull">
    <w:name w:val="Writing line full"/>
    <w:basedOn w:val="BodyText"/>
    <w:qFormat/>
    <w:rsid w:val="00CE7DC9"/>
    <w:pPr>
      <w:tabs>
        <w:tab w:val="left" w:pos="8931"/>
      </w:tabs>
    </w:pPr>
    <w:rPr>
      <w:rFonts w:ascii="Comic Sans MS" w:hAnsi="Comic Sans MS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6973">
          <w:marLeft w:val="-7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.uk/imgres?imgurl=http://www.spaparty.co.uk/images/pic4.jpg&amp;imgrefurl=http://www.spaparty.co.uk/spaparty.html&amp;usg=__TUKj6zT9Qv7pWB8fBhziAM9DDsU=&amp;h=300&amp;w=253&amp;sz=31&amp;hl=en&amp;start=9&amp;zoom=1&amp;tbnid=gQVd9viBY4JG8M:&amp;tbnh=116&amp;tbnw=98&amp;ei=NbXpT9qMK4eXhQehv8T3DA&amp;prev=/search?q=beauty+therapy&amp;hl=en&amp;gbv=2&amp;tbm=isch&amp;itb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99090-72E6-47BD-9910-447B84AE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15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Neath Port Talbot College</dc:creator>
  <cp:keywords/>
  <dc:description/>
  <cp:lastModifiedBy>alison</cp:lastModifiedBy>
  <cp:revision>58</cp:revision>
  <cp:lastPrinted>2011-03-04T13:12:00Z</cp:lastPrinted>
  <dcterms:created xsi:type="dcterms:W3CDTF">2012-06-29T12:43:00Z</dcterms:created>
  <dcterms:modified xsi:type="dcterms:W3CDTF">2013-09-22T21:53:00Z</dcterms:modified>
</cp:coreProperties>
</file>