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5" w:rsidRDefault="00D560D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3pt;margin-top:0;width:150pt;height:75pt;z-index:251657728" o:allowincell="f">
            <v:imagedata r:id="rId8" o:title=""/>
            <w10:wrap type="topAndBottom"/>
          </v:shape>
          <o:OLEObject Type="Embed" ProgID="MSPhotoEd.3" ShapeID="_x0000_s1026" DrawAspect="Content" ObjectID="_1414319342" r:id="rId9"/>
        </w:pict>
      </w:r>
    </w:p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p w:rsidR="00B45AA5" w:rsidRDefault="00B45AA5">
      <w:pPr>
        <w:jc w:val="center"/>
        <w:rPr>
          <w:b/>
          <w:sz w:val="40"/>
        </w:rPr>
      </w:pPr>
      <w:r>
        <w:rPr>
          <w:b/>
          <w:sz w:val="40"/>
        </w:rPr>
        <w:t>MEETINGS FILE NOTE</w:t>
      </w:r>
    </w:p>
    <w:p w:rsidR="00B45AA5" w:rsidRDefault="00B45AA5"/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710"/>
        <w:gridCol w:w="1755"/>
      </w:tblGrid>
      <w:tr w:rsidR="00B45AA5">
        <w:tc>
          <w:tcPr>
            <w:tcW w:w="5778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MEETING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DATE</w:t>
            </w:r>
          </w:p>
        </w:tc>
        <w:tc>
          <w:tcPr>
            <w:tcW w:w="1755" w:type="dxa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VENUE</w:t>
            </w:r>
          </w:p>
        </w:tc>
      </w:tr>
      <w:tr w:rsidR="00B45AA5">
        <w:tc>
          <w:tcPr>
            <w:tcW w:w="5778" w:type="dxa"/>
            <w:tcBorders>
              <w:top w:val="nil"/>
              <w:left w:val="nil"/>
            </w:tcBorders>
          </w:tcPr>
          <w:p w:rsidR="00B45AA5" w:rsidRPr="004003C5" w:rsidRDefault="00006F95">
            <w:pPr>
              <w:rPr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4003C5">
              <w:rPr>
                <w:b/>
                <w:sz w:val="24"/>
                <w:szCs w:val="24"/>
              </w:rPr>
              <w:t>Btec Course Team</w:t>
            </w:r>
            <w:r w:rsidR="00D933F9" w:rsidRPr="004003C5">
              <w:rPr>
                <w:b/>
                <w:sz w:val="24"/>
                <w:szCs w:val="24"/>
              </w:rPr>
              <w:t xml:space="preserve"> </w:t>
            </w:r>
            <w:r w:rsidR="00B73D56" w:rsidRPr="004003C5">
              <w:rPr>
                <w:b/>
                <w:sz w:val="24"/>
                <w:szCs w:val="24"/>
              </w:rPr>
              <w:t>meeting</w:t>
            </w:r>
            <w:r w:rsidR="000E3A6E">
              <w:rPr>
                <w:b/>
                <w:sz w:val="24"/>
                <w:szCs w:val="24"/>
              </w:rPr>
              <w:t>,</w:t>
            </w:r>
            <w:r w:rsidRPr="004003C5">
              <w:rPr>
                <w:b/>
                <w:sz w:val="24"/>
                <w:szCs w:val="24"/>
              </w:rPr>
              <w:t xml:space="preserve"> Llandarcy away Day</w:t>
            </w:r>
          </w:p>
        </w:tc>
        <w:tc>
          <w:tcPr>
            <w:tcW w:w="1710" w:type="dxa"/>
            <w:tcBorders>
              <w:top w:val="nil"/>
            </w:tcBorders>
          </w:tcPr>
          <w:p w:rsidR="00B45AA5" w:rsidRPr="004003C5" w:rsidRDefault="00006F95">
            <w:pPr>
              <w:pStyle w:val="Heading6"/>
              <w:rPr>
                <w:b/>
              </w:rPr>
            </w:pPr>
            <w:r w:rsidRPr="004003C5">
              <w:rPr>
                <w:b/>
              </w:rPr>
              <w:t>21/08</w:t>
            </w:r>
            <w:r w:rsidR="005F4B1B" w:rsidRPr="004003C5">
              <w:rPr>
                <w:b/>
              </w:rPr>
              <w:t>/ 12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 w:rsidR="00B45AA5" w:rsidRPr="004003C5" w:rsidRDefault="00D7440F">
            <w:pPr>
              <w:pStyle w:val="Heading6"/>
              <w:jc w:val="center"/>
              <w:rPr>
                <w:b/>
              </w:rPr>
            </w:pPr>
            <w:r w:rsidRPr="004003C5">
              <w:rPr>
                <w:b/>
              </w:rPr>
              <w:t>4:15pm</w:t>
            </w:r>
          </w:p>
          <w:p w:rsidR="00B45AA5" w:rsidRDefault="00B45AA5">
            <w:pPr>
              <w:jc w:val="center"/>
            </w:pP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276"/>
      </w:tblGrid>
      <w:tr w:rsidR="00B45AA5">
        <w:trPr>
          <w:trHeight w:val="541"/>
        </w:trPr>
        <w:tc>
          <w:tcPr>
            <w:tcW w:w="4968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PRESENT</w:t>
            </w:r>
          </w:p>
        </w:tc>
        <w:tc>
          <w:tcPr>
            <w:tcW w:w="4276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APOLOGIES</w:t>
            </w:r>
          </w:p>
        </w:tc>
      </w:tr>
      <w:tr w:rsidR="00B45AA5" w:rsidTr="00CF2DCF">
        <w:trPr>
          <w:trHeight w:val="1482"/>
        </w:trPr>
        <w:tc>
          <w:tcPr>
            <w:tcW w:w="4968" w:type="dxa"/>
          </w:tcPr>
          <w:p w:rsidR="00B45AA5" w:rsidRDefault="00B45AA5"/>
          <w:p w:rsidR="00D933F9" w:rsidRPr="00006F95" w:rsidRDefault="00006F95">
            <w:pPr>
              <w:rPr>
                <w:rFonts w:cs="Tahoma"/>
                <w:b/>
                <w:sz w:val="24"/>
                <w:szCs w:val="24"/>
              </w:rPr>
            </w:pPr>
            <w:r w:rsidRPr="00006F95">
              <w:rPr>
                <w:rFonts w:cs="Tahoma"/>
                <w:b/>
                <w:sz w:val="24"/>
                <w:szCs w:val="24"/>
              </w:rPr>
              <w:t>C.P, S.M, B.O.J, R.J</w:t>
            </w:r>
          </w:p>
          <w:p w:rsidR="00B45AA5" w:rsidRPr="00006F95" w:rsidRDefault="00955440" w:rsidP="00006F95">
            <w:pPr>
              <w:rPr>
                <w:rFonts w:cs="Tahoma"/>
                <w:b/>
              </w:rPr>
            </w:pPr>
            <w:r w:rsidRPr="00006F95">
              <w:rPr>
                <w:rFonts w:cs="Tahoma"/>
                <w:b/>
              </w:rPr>
              <w:t xml:space="preserve"> </w:t>
            </w:r>
          </w:p>
          <w:p w:rsidR="00B45AA5" w:rsidRDefault="00B45AA5">
            <w:r>
              <w:t xml:space="preserve">               </w:t>
            </w:r>
          </w:p>
          <w:p w:rsidR="00B45AA5" w:rsidRDefault="00B45AA5"/>
        </w:tc>
        <w:tc>
          <w:tcPr>
            <w:tcW w:w="4276" w:type="dxa"/>
          </w:tcPr>
          <w:p w:rsidR="00B45AA5" w:rsidRDefault="00B45AA5"/>
          <w:p w:rsidR="00B45AA5" w:rsidRPr="00006F95" w:rsidRDefault="00B45AA5">
            <w:pPr>
              <w:rPr>
                <w:b/>
                <w:sz w:val="24"/>
                <w:szCs w:val="24"/>
              </w:rPr>
            </w:pPr>
            <w:r>
              <w:t xml:space="preserve">   </w:t>
            </w:r>
            <w:r w:rsidR="00006F95" w:rsidRPr="00006F95">
              <w:rPr>
                <w:b/>
                <w:sz w:val="24"/>
                <w:szCs w:val="24"/>
              </w:rPr>
              <w:t>G.D</w:t>
            </w: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159"/>
      </w:tblGrid>
      <w:tr w:rsidR="00B45AA5">
        <w:tc>
          <w:tcPr>
            <w:tcW w:w="3085" w:type="dxa"/>
            <w:tcBorders>
              <w:bottom w:val="nil"/>
              <w:right w:val="single" w:sz="12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ISSUE</w:t>
            </w:r>
          </w:p>
        </w:tc>
        <w:tc>
          <w:tcPr>
            <w:tcW w:w="6159" w:type="dxa"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COMMENT/ACTION</w:t>
            </w: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/>
          <w:p w:rsidR="00006F95" w:rsidRDefault="00006F95"/>
          <w:p w:rsidR="00006F95" w:rsidRDefault="000E3A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Assignments</w:t>
            </w: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0E3A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staff</w:t>
            </w: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</w:p>
          <w:p w:rsidR="004003C5" w:rsidRDefault="004003C5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A.O.B</w:t>
            </w:r>
          </w:p>
          <w:p w:rsidR="004003C5" w:rsidRPr="00006F95" w:rsidRDefault="004003C5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6" w:rsidRPr="00F0716F" w:rsidRDefault="00B73D5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73D56" w:rsidRDefault="00B73D56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006F95">
              <w:rPr>
                <w:sz w:val="24"/>
                <w:szCs w:val="24"/>
              </w:rPr>
              <w:sym w:font="Wingdings" w:char="F09F"/>
            </w:r>
            <w:r w:rsidRPr="00006F95">
              <w:rPr>
                <w:sz w:val="24"/>
                <w:szCs w:val="24"/>
              </w:rPr>
              <w:t xml:space="preserve"> This</w:t>
            </w:r>
            <w:r>
              <w:rPr>
                <w:sz w:val="24"/>
                <w:szCs w:val="24"/>
              </w:rPr>
              <w:t xml:space="preserve"> year all </w:t>
            </w:r>
            <w:r w:rsidR="004003C5">
              <w:rPr>
                <w:sz w:val="24"/>
                <w:szCs w:val="24"/>
              </w:rPr>
              <w:t>assignments</w:t>
            </w:r>
            <w:r w:rsidR="009146D7">
              <w:rPr>
                <w:sz w:val="24"/>
                <w:szCs w:val="24"/>
              </w:rPr>
              <w:t xml:space="preserve"> when complet</w:t>
            </w:r>
            <w:r w:rsidR="00E8562C">
              <w:rPr>
                <w:sz w:val="24"/>
                <w:szCs w:val="24"/>
              </w:rPr>
              <w:t>ed</w:t>
            </w:r>
            <w:r w:rsidR="009146D7">
              <w:rPr>
                <w:sz w:val="24"/>
                <w:szCs w:val="24"/>
              </w:rPr>
              <w:t xml:space="preserve"> to be kept in a presentation wallet in C.P</w:t>
            </w:r>
            <w:r w:rsidR="004003C5">
              <w:rPr>
                <w:sz w:val="24"/>
                <w:szCs w:val="24"/>
              </w:rPr>
              <w:t>’s</w:t>
            </w:r>
            <w:r w:rsidR="009146D7">
              <w:rPr>
                <w:sz w:val="24"/>
                <w:szCs w:val="24"/>
              </w:rPr>
              <w:t xml:space="preserve"> cupboard. </w:t>
            </w:r>
          </w:p>
          <w:p w:rsidR="009146D7" w:rsidRDefault="009146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9146D7" w:rsidRDefault="009146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9F"/>
            </w:r>
            <w:r w:rsidR="004003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I.V process will take place on a termly basis on the last course team meeting of the term. </w:t>
            </w:r>
          </w:p>
          <w:p w:rsidR="009146D7" w:rsidRDefault="009146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9146D7" w:rsidRDefault="009146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9F"/>
            </w:r>
            <w:r w:rsidR="004003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Discussed a handing in of work policy.</w:t>
            </w:r>
            <w:r w:rsidR="00E8562C">
              <w:rPr>
                <w:sz w:val="24"/>
                <w:szCs w:val="24"/>
              </w:rPr>
              <w:t xml:space="preserve"> All students must hand in work on the assignment day, at the start of the lesson. If they are absent, it must be emailed in during the lesson time or a parent must hand it in. This will be given out to students which they and their parents must sign.</w:t>
            </w:r>
          </w:p>
          <w:p w:rsidR="004003C5" w:rsidRDefault="004003C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4003C5" w:rsidRDefault="004003C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All tutors to send a copy of their assignments to C.P, the new Course Co-ordinator as soon as possible. Assignment schedule dates must also be sent so evidence can go into the new course file.</w:t>
            </w:r>
          </w:p>
          <w:p w:rsidR="004003C5" w:rsidRDefault="004003C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4003C5" w:rsidRDefault="004003C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Staff members hoping to attend development days for the new course specifications when Ed </w:t>
            </w:r>
            <w:r w:rsidR="000E3A6E">
              <w:rPr>
                <w:sz w:val="24"/>
                <w:szCs w:val="24"/>
              </w:rPr>
              <w:t>Excel organise them. Staff need</w:t>
            </w:r>
            <w:r>
              <w:rPr>
                <w:sz w:val="24"/>
                <w:szCs w:val="24"/>
              </w:rPr>
              <w:t xml:space="preserve"> time to plan the new course.</w:t>
            </w:r>
          </w:p>
          <w:p w:rsidR="004003C5" w:rsidRDefault="004003C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4003C5" w:rsidRPr="00006F95" w:rsidRDefault="004003C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9F"/>
            </w:r>
            <w:r>
              <w:rPr>
                <w:sz w:val="24"/>
                <w:szCs w:val="24"/>
              </w:rPr>
              <w:t xml:space="preserve"> None – Just to wish everyone the best of luck for the new year starting.</w:t>
            </w:r>
          </w:p>
          <w:p w:rsidR="00250A70" w:rsidRPr="00F0716F" w:rsidRDefault="00250A7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6128A" w:rsidRPr="00F0716F" w:rsidRDefault="00C6128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06F95" w:rsidRDefault="00006F9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5B12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A5B12" w:rsidRPr="00F0716F" w:rsidRDefault="002A5B1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925"/>
        <w:gridCol w:w="509"/>
        <w:gridCol w:w="416"/>
        <w:gridCol w:w="924"/>
        <w:gridCol w:w="925"/>
        <w:gridCol w:w="924"/>
        <w:gridCol w:w="924"/>
        <w:gridCol w:w="925"/>
        <w:gridCol w:w="924"/>
        <w:gridCol w:w="925"/>
      </w:tblGrid>
      <w:tr w:rsidR="00B45AA5">
        <w:tc>
          <w:tcPr>
            <w:tcW w:w="4623" w:type="dxa"/>
            <w:gridSpan w:val="6"/>
            <w:tcBorders>
              <w:right w:val="single" w:sz="12" w:space="0" w:color="auto"/>
            </w:tcBorders>
          </w:tcPr>
          <w:p w:rsidR="00B45AA5" w:rsidRDefault="00B45AA5">
            <w:pPr>
              <w:rPr>
                <w:b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right w:val="nil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49" w:type="dxa"/>
            <w:gridSpan w:val="2"/>
          </w:tcPr>
          <w:p w:rsidR="00B45AA5" w:rsidRDefault="00B45AA5">
            <w:r>
              <w:rPr>
                <w:b/>
              </w:rPr>
              <w:t>COPIES to:</w:t>
            </w:r>
          </w:p>
        </w:tc>
        <w:tc>
          <w:tcPr>
            <w:tcW w:w="7396" w:type="dxa"/>
            <w:gridSpan w:val="9"/>
            <w:tcBorders>
              <w:top w:val="nil"/>
              <w:right w:val="nil"/>
            </w:tcBorders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8"/>
          <w:wAfter w:w="6887" w:type="dxa"/>
          <w:cantSplit/>
        </w:trPr>
        <w:tc>
          <w:tcPr>
            <w:tcW w:w="1849" w:type="dxa"/>
            <w:gridSpan w:val="2"/>
            <w:tcBorders>
              <w:right w:val="nil"/>
            </w:tcBorders>
          </w:tcPr>
          <w:p w:rsidR="00B45AA5" w:rsidRDefault="00B45AA5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sectPr w:rsidR="00B45AA5" w:rsidSect="00406672">
      <w:headerReference w:type="default" r:id="rId10"/>
      <w:pgSz w:w="11909" w:h="16834" w:code="9"/>
      <w:pgMar w:top="1170" w:right="1440" w:bottom="36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AA" w:rsidRDefault="009766AA">
      <w:r>
        <w:separator/>
      </w:r>
    </w:p>
  </w:endnote>
  <w:endnote w:type="continuationSeparator" w:id="0">
    <w:p w:rsidR="009766AA" w:rsidRDefault="0097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AA" w:rsidRDefault="009766AA">
      <w:r>
        <w:separator/>
      </w:r>
    </w:p>
  </w:footnote>
  <w:footnote w:type="continuationSeparator" w:id="0">
    <w:p w:rsidR="009766AA" w:rsidRDefault="0097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C5" w:rsidRDefault="004003C5">
    <w:pPr>
      <w:pStyle w:val="Header"/>
      <w:jc w:val="right"/>
    </w:pPr>
    <w:r>
      <w:rPr>
        <w:snapToGrid w:val="0"/>
        <w:lang w:eastAsia="en-US"/>
      </w:rPr>
      <w:t xml:space="preserve">Page </w:t>
    </w:r>
    <w:r w:rsidR="00D560D8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D560D8">
      <w:rPr>
        <w:snapToGrid w:val="0"/>
        <w:lang w:eastAsia="en-US"/>
      </w:rPr>
      <w:fldChar w:fldCharType="separate"/>
    </w:r>
    <w:r w:rsidR="000F032D">
      <w:rPr>
        <w:noProof/>
        <w:snapToGrid w:val="0"/>
        <w:lang w:eastAsia="en-US"/>
      </w:rPr>
      <w:t>2</w:t>
    </w:r>
    <w:r w:rsidR="00D560D8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 w:rsidR="00D560D8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 w:rsidR="00D560D8">
      <w:rPr>
        <w:snapToGrid w:val="0"/>
        <w:lang w:eastAsia="en-US"/>
      </w:rPr>
      <w:fldChar w:fldCharType="separate"/>
    </w:r>
    <w:r w:rsidR="000F032D">
      <w:rPr>
        <w:noProof/>
        <w:snapToGrid w:val="0"/>
        <w:lang w:eastAsia="en-US"/>
      </w:rPr>
      <w:t>2</w:t>
    </w:r>
    <w:r w:rsidR="00D560D8">
      <w:rPr>
        <w:snapToGrid w:val="0"/>
        <w:lang w:eastAsia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6D00"/>
    <w:multiLevelType w:val="hybridMultilevel"/>
    <w:tmpl w:val="EA8CA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DD1"/>
    <w:rsid w:val="00006F95"/>
    <w:rsid w:val="000C1276"/>
    <w:rsid w:val="000E0BC4"/>
    <w:rsid w:val="000E3A6E"/>
    <w:rsid w:val="000F032D"/>
    <w:rsid w:val="000F5EEA"/>
    <w:rsid w:val="00162399"/>
    <w:rsid w:val="00214992"/>
    <w:rsid w:val="00250A70"/>
    <w:rsid w:val="00260A4A"/>
    <w:rsid w:val="00260AC7"/>
    <w:rsid w:val="00293C95"/>
    <w:rsid w:val="002A5B12"/>
    <w:rsid w:val="002C3AA6"/>
    <w:rsid w:val="00323DC0"/>
    <w:rsid w:val="00362DA9"/>
    <w:rsid w:val="003D7DD1"/>
    <w:rsid w:val="004003C5"/>
    <w:rsid w:val="00406672"/>
    <w:rsid w:val="00426F67"/>
    <w:rsid w:val="004461AB"/>
    <w:rsid w:val="00482598"/>
    <w:rsid w:val="00492620"/>
    <w:rsid w:val="004C323B"/>
    <w:rsid w:val="004D259F"/>
    <w:rsid w:val="004D316A"/>
    <w:rsid w:val="00520AAD"/>
    <w:rsid w:val="00523B09"/>
    <w:rsid w:val="005F4B1B"/>
    <w:rsid w:val="00645AE9"/>
    <w:rsid w:val="006646ED"/>
    <w:rsid w:val="006673E3"/>
    <w:rsid w:val="006B4499"/>
    <w:rsid w:val="006E27E4"/>
    <w:rsid w:val="006E636F"/>
    <w:rsid w:val="00707965"/>
    <w:rsid w:val="00756272"/>
    <w:rsid w:val="00812F86"/>
    <w:rsid w:val="00853015"/>
    <w:rsid w:val="00862557"/>
    <w:rsid w:val="008910E9"/>
    <w:rsid w:val="00893A12"/>
    <w:rsid w:val="009146D7"/>
    <w:rsid w:val="00955440"/>
    <w:rsid w:val="009766AA"/>
    <w:rsid w:val="009B4F6D"/>
    <w:rsid w:val="00A037AD"/>
    <w:rsid w:val="00A0548A"/>
    <w:rsid w:val="00A125C6"/>
    <w:rsid w:val="00A445D5"/>
    <w:rsid w:val="00A60751"/>
    <w:rsid w:val="00AD0CB5"/>
    <w:rsid w:val="00B00FDE"/>
    <w:rsid w:val="00B45AA5"/>
    <w:rsid w:val="00B573B5"/>
    <w:rsid w:val="00B670EF"/>
    <w:rsid w:val="00B73D56"/>
    <w:rsid w:val="00BC3A14"/>
    <w:rsid w:val="00C122D6"/>
    <w:rsid w:val="00C15C2E"/>
    <w:rsid w:val="00C46CD5"/>
    <w:rsid w:val="00C6128A"/>
    <w:rsid w:val="00C61690"/>
    <w:rsid w:val="00CC3F8B"/>
    <w:rsid w:val="00CF2DCF"/>
    <w:rsid w:val="00D332BA"/>
    <w:rsid w:val="00D43A94"/>
    <w:rsid w:val="00D560D8"/>
    <w:rsid w:val="00D7440F"/>
    <w:rsid w:val="00D933F9"/>
    <w:rsid w:val="00E51064"/>
    <w:rsid w:val="00E8562C"/>
    <w:rsid w:val="00E93081"/>
    <w:rsid w:val="00EA3723"/>
    <w:rsid w:val="00EC6AD5"/>
    <w:rsid w:val="00F0716F"/>
    <w:rsid w:val="00F27D0F"/>
    <w:rsid w:val="00F3027E"/>
    <w:rsid w:val="00F524CF"/>
    <w:rsid w:val="00FA14F8"/>
    <w:rsid w:val="00FC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72"/>
    <w:rPr>
      <w:rFonts w:ascii="Tahoma" w:hAnsi="Tahoma"/>
    </w:rPr>
  </w:style>
  <w:style w:type="paragraph" w:styleId="Heading1">
    <w:name w:val="heading 1"/>
    <w:basedOn w:val="Normal"/>
    <w:next w:val="Normal"/>
    <w:qFormat/>
    <w:rsid w:val="00406672"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06672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406672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06672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06672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667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06672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40667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6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672"/>
  </w:style>
  <w:style w:type="paragraph" w:styleId="BalloonText">
    <w:name w:val="Balloon Text"/>
    <w:basedOn w:val="Normal"/>
    <w:semiHidden/>
    <w:rsid w:val="00862557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455E-D15F-4DC6-B93E-0949BD0D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Neath College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LINDSEY STONE</dc:creator>
  <cp:keywords/>
  <cp:lastModifiedBy>davitan</cp:lastModifiedBy>
  <cp:revision>2</cp:revision>
  <cp:lastPrinted>2012-10-12T10:16:00Z</cp:lastPrinted>
  <dcterms:created xsi:type="dcterms:W3CDTF">2012-11-13T13:43:00Z</dcterms:created>
  <dcterms:modified xsi:type="dcterms:W3CDTF">2012-11-13T13:43:00Z</dcterms:modified>
</cp:coreProperties>
</file>