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A" w:rsidRDefault="00E81ADA" w:rsidP="00D130E6">
      <w:pPr>
        <w:rPr>
          <w:rFonts w:cs="Tahoma"/>
          <w:b/>
          <w:u w:val="single"/>
        </w:rPr>
      </w:pPr>
    </w:p>
    <w:p w:rsidR="00D130E6" w:rsidRDefault="00366575" w:rsidP="00D130E6">
      <w:pPr>
        <w:rPr>
          <w:rFonts w:cs="Tahoma"/>
          <w:b/>
          <w:u w:val="single"/>
        </w:rPr>
      </w:pPr>
      <w:r w:rsidRPr="00366575">
        <w:rPr>
          <w:rFonts w:cs="Tahom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pt;margin-top:-18pt;width:585pt;height:45pt;z-index:251653632" strokecolor="#c00">
            <v:textbox style="mso-next-textbox:#_x0000_s1029">
              <w:txbxContent>
                <w:p w:rsidR="00363290" w:rsidRPr="007A2F3D" w:rsidRDefault="00363290" w:rsidP="007A2F3D">
                  <w:pPr>
                    <w:spacing w:before="240"/>
                    <w:jc w:val="center"/>
                    <w:rPr>
                      <w:b/>
                    </w:rPr>
                  </w:pPr>
                  <w:r w:rsidRPr="007A2F3D">
                    <w:rPr>
                      <w:b/>
                    </w:rPr>
                    <w:t>FIRST REVIEW OF THE MARCH 20</w:t>
                  </w:r>
                  <w:r>
                    <w:rPr>
                      <w:b/>
                    </w:rPr>
                    <w:t>11</w:t>
                  </w:r>
                  <w:r w:rsidRPr="007A2F3D">
                    <w:rPr>
                      <w:b/>
                    </w:rPr>
                    <w:t xml:space="preserve"> QUALITY DEVELOPMENT PLAN</w:t>
                  </w:r>
                </w:p>
              </w:txbxContent>
            </v:textbox>
          </v:shape>
        </w:pict>
      </w:r>
      <w:r w:rsidRPr="00366575">
        <w:rPr>
          <w:rFonts w:cs="Tahoma"/>
          <w:b/>
          <w:noProof/>
          <w:u w:val="single"/>
        </w:rPr>
        <w:pict>
          <v:shape id="_x0000_s1026" type="#_x0000_t202" style="position:absolute;margin-left:0;margin-top:-18pt;width:153pt;height:45.65pt;z-index:251652608" strokecolor="#c00">
            <v:textbox style="mso-next-textbox:#_x0000_s1026">
              <w:txbxContent>
                <w:p w:rsidR="00363290" w:rsidRPr="00AA1CCE" w:rsidRDefault="003521DA" w:rsidP="00D130E6">
                  <w:pPr>
                    <w:spacing w:before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790700" cy="368300"/>
                        <wp:effectExtent l="19050" t="0" r="0" b="0"/>
                        <wp:docPr id="1" name="Picture 1" descr="NPTC Logo  Freshwate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PTC Logo  Freshwater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</w:p>
    <w:p w:rsidR="00D130E6" w:rsidRDefault="00D130E6" w:rsidP="00D130E6">
      <w:pPr>
        <w:rPr>
          <w:lang w:val="en-GB"/>
        </w:rPr>
      </w:pPr>
    </w:p>
    <w:p w:rsidR="00D130E6" w:rsidRDefault="00D130E6" w:rsidP="00D130E6">
      <w:pPr>
        <w:rPr>
          <w:rFonts w:cs="Tahoma"/>
          <w:sz w:val="10"/>
          <w:szCs w:val="10"/>
        </w:rPr>
      </w:pPr>
    </w:p>
    <w:p w:rsidR="00E81ADA" w:rsidRPr="00422281" w:rsidRDefault="00E81ADA" w:rsidP="00D130E6">
      <w:pPr>
        <w:rPr>
          <w:rFonts w:cs="Tahoma"/>
          <w:sz w:val="10"/>
          <w:szCs w:val="1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2"/>
        <w:gridCol w:w="4776"/>
      </w:tblGrid>
      <w:tr w:rsidR="00DC15B7" w:rsidRPr="00E67B67" w:rsidTr="00DC15B7">
        <w:trPr>
          <w:trHeight w:val="372"/>
        </w:trPr>
        <w:tc>
          <w:tcPr>
            <w:tcW w:w="10272" w:type="dxa"/>
            <w:tcBorders>
              <w:bottom w:val="single" w:sz="4" w:space="0" w:color="auto"/>
            </w:tcBorders>
          </w:tcPr>
          <w:p w:rsidR="00DC15B7" w:rsidRPr="00E67B67" w:rsidRDefault="00DC15B7" w:rsidP="003D2EE3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SCHOOL/FUNCTIONAL UNIT:</w:t>
            </w:r>
            <w:r w:rsidR="00363290">
              <w:rPr>
                <w:rFonts w:cs="Tahoma"/>
                <w:b/>
                <w:sz w:val="20"/>
              </w:rPr>
              <w:t xml:space="preserve"> HSC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DC15B7" w:rsidRPr="00E67B67" w:rsidRDefault="00DC15B7" w:rsidP="002525B4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To be </w:t>
            </w:r>
            <w:proofErr w:type="spellStart"/>
            <w:r>
              <w:rPr>
                <w:rFonts w:cs="Tahoma"/>
                <w:b/>
                <w:sz w:val="20"/>
              </w:rPr>
              <w:t>completed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in</w:t>
            </w:r>
            <w:proofErr w:type="spellEnd"/>
            <w:r>
              <w:rPr>
                <w:rFonts w:cs="Tahoma"/>
                <w:b/>
                <w:sz w:val="20"/>
              </w:rPr>
              <w:t xml:space="preserve"> JULY 2011</w:t>
            </w:r>
          </w:p>
        </w:tc>
      </w:tr>
    </w:tbl>
    <w:p w:rsidR="00D130E6" w:rsidRDefault="00D130E6" w:rsidP="00D130E6">
      <w:pPr>
        <w:rPr>
          <w:rFonts w:cs="Tahoma"/>
          <w:sz w:val="8"/>
          <w:szCs w:val="8"/>
        </w:rPr>
      </w:pPr>
    </w:p>
    <w:p w:rsidR="00E81ADA" w:rsidRPr="002A43A8" w:rsidRDefault="00E81ADA" w:rsidP="00D130E6">
      <w:pPr>
        <w:rPr>
          <w:rFonts w:cs="Tahoma"/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320"/>
      </w:tblGrid>
      <w:tr w:rsidR="00D130E6" w:rsidRPr="00E67B67">
        <w:trPr>
          <w:trHeight w:val="566"/>
        </w:trPr>
        <w:tc>
          <w:tcPr>
            <w:tcW w:w="15048" w:type="dxa"/>
            <w:gridSpan w:val="2"/>
            <w:shd w:val="clear" w:color="auto" w:fill="C0C0C0"/>
          </w:tcPr>
          <w:p w:rsidR="00D130E6" w:rsidRPr="00E67B67" w:rsidRDefault="00D130E6" w:rsidP="003D2EE3">
            <w:pPr>
              <w:spacing w:before="120"/>
              <w:rPr>
                <w:rFonts w:cs="Tahoma"/>
                <w:b/>
                <w:sz w:val="20"/>
              </w:rPr>
            </w:pPr>
            <w:proofErr w:type="spellStart"/>
            <w:r w:rsidRPr="00E67B67">
              <w:rPr>
                <w:rFonts w:cs="Tahoma"/>
                <w:b/>
                <w:sz w:val="20"/>
              </w:rPr>
              <w:t>Measurable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E67B67">
              <w:rPr>
                <w:rFonts w:cs="Tahoma"/>
                <w:b/>
                <w:sz w:val="20"/>
              </w:rPr>
              <w:t>Outcomes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(</w:t>
            </w:r>
            <w:proofErr w:type="spellStart"/>
            <w:r w:rsidRPr="00E67B67">
              <w:rPr>
                <w:rFonts w:cs="Tahoma"/>
                <w:b/>
                <w:sz w:val="20"/>
              </w:rPr>
              <w:t>Targets</w:t>
            </w:r>
            <w:proofErr w:type="spellEnd"/>
            <w:r w:rsidRPr="00E67B67">
              <w:rPr>
                <w:rFonts w:cs="Tahoma"/>
                <w:b/>
                <w:sz w:val="20"/>
              </w:rPr>
              <w:t>):</w:t>
            </w:r>
          </w:p>
        </w:tc>
      </w:tr>
      <w:tr w:rsidR="00D130E6" w:rsidRPr="00AB7543">
        <w:trPr>
          <w:trHeight w:val="566"/>
        </w:trPr>
        <w:tc>
          <w:tcPr>
            <w:tcW w:w="15048" w:type="dxa"/>
            <w:gridSpan w:val="2"/>
          </w:tcPr>
          <w:p w:rsidR="00D130E6" w:rsidRPr="00AB7543" w:rsidRDefault="00D130E6" w:rsidP="003D2EE3">
            <w:pPr>
              <w:tabs>
                <w:tab w:val="left" w:pos="780"/>
              </w:tabs>
              <w:rPr>
                <w:rFonts w:cs="Tahoma"/>
                <w:sz w:val="20"/>
                <w:szCs w:val="20"/>
              </w:rPr>
            </w:pPr>
          </w:p>
          <w:p w:rsidR="00D130E6" w:rsidRDefault="004E4C4F" w:rsidP="004E4C4F">
            <w:pPr>
              <w:numPr>
                <w:ilvl w:val="1"/>
                <w:numId w:val="1"/>
              </w:num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2%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rates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the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>
              <w:rPr>
                <w:rFonts w:cs="Tahoma"/>
                <w:b/>
                <w:sz w:val="18"/>
              </w:rPr>
              <w:t xml:space="preserve"> (</w:t>
            </w:r>
            <w:proofErr w:type="spellStart"/>
            <w:r>
              <w:rPr>
                <w:rFonts w:cs="Tahoma"/>
                <w:sz w:val="18"/>
                <w:szCs w:val="18"/>
              </w:rPr>
              <w:t>First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HSC ,Diploma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Childcare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Tahoma"/>
                <w:sz w:val="18"/>
                <w:szCs w:val="18"/>
              </w:rPr>
              <w:t>Education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>
              <w:rPr>
                <w:rFonts w:cs="Tahoma"/>
                <w:sz w:val="18"/>
                <w:szCs w:val="18"/>
              </w:rPr>
              <w:t>and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AS HSC )</w:t>
            </w:r>
            <w:r w:rsidRPr="00441EA7">
              <w:rPr>
                <w:rFonts w:cs="Tahoma"/>
                <w:sz w:val="18"/>
                <w:szCs w:val="18"/>
              </w:rPr>
              <w:tab/>
            </w:r>
          </w:p>
          <w:p w:rsidR="004E4C4F" w:rsidRDefault="004E4C4F" w:rsidP="004E4C4F">
            <w:pPr>
              <w:numPr>
                <w:ilvl w:val="1"/>
                <w:numId w:val="1"/>
              </w:numPr>
              <w:spacing w:before="60" w:after="120"/>
              <w:rPr>
                <w:rFonts w:cs="Tahoma"/>
                <w:b/>
                <w:sz w:val="18"/>
              </w:rPr>
            </w:pPr>
            <w:proofErr w:type="spellStart"/>
            <w:r>
              <w:rPr>
                <w:rFonts w:cs="Tahoma"/>
                <w:b/>
                <w:sz w:val="18"/>
              </w:rPr>
              <w:t>Positive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value</w:t>
            </w:r>
            <w:proofErr w:type="spellEnd"/>
            <w:r>
              <w:rPr>
                <w:rFonts w:cs="Tahoma"/>
                <w:b/>
                <w:sz w:val="18"/>
              </w:rPr>
              <w:t xml:space="preserve"> –</w:t>
            </w:r>
            <w:proofErr w:type="spellStart"/>
            <w:r>
              <w:rPr>
                <w:rFonts w:cs="Tahoma"/>
                <w:b/>
                <w:sz w:val="18"/>
              </w:rPr>
              <w:t>added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scores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 w:rsidR="00C60D4E">
              <w:rPr>
                <w:rFonts w:cs="Tahoma"/>
                <w:b/>
                <w:sz w:val="18"/>
              </w:rPr>
              <w:t xml:space="preserve"> (</w:t>
            </w:r>
            <w:r w:rsidR="00C60D4E">
              <w:rPr>
                <w:rFonts w:cs="Tahoma"/>
                <w:sz w:val="18"/>
                <w:szCs w:val="18"/>
              </w:rPr>
              <w:t xml:space="preserve">Diploma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in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Childcare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Education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and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National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 w:rsidR="00C60D4E">
              <w:rPr>
                <w:rFonts w:cs="Tahoma"/>
                <w:sz w:val="18"/>
                <w:szCs w:val="18"/>
              </w:rPr>
              <w:t>in</w:t>
            </w:r>
            <w:proofErr w:type="spellEnd"/>
            <w:r w:rsidR="00C60D4E">
              <w:rPr>
                <w:rFonts w:cs="Tahoma"/>
                <w:sz w:val="18"/>
                <w:szCs w:val="18"/>
              </w:rPr>
              <w:t xml:space="preserve"> CCLD)</w:t>
            </w:r>
            <w:r w:rsidR="00C60D4E" w:rsidRPr="00441EA7">
              <w:rPr>
                <w:rFonts w:cs="Tahoma"/>
                <w:sz w:val="18"/>
                <w:szCs w:val="18"/>
              </w:rPr>
              <w:tab/>
            </w:r>
          </w:p>
          <w:p w:rsidR="004E4C4F" w:rsidRDefault="004E4C4F" w:rsidP="004E4C4F">
            <w:p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2.1</w:t>
            </w:r>
            <w:r>
              <w:rPr>
                <w:rFonts w:cs="Tahoma"/>
                <w:b/>
                <w:sz w:val="18"/>
              </w:rPr>
              <w:tab/>
            </w:r>
            <w:proofErr w:type="spellStart"/>
            <w:r>
              <w:rPr>
                <w:rFonts w:cs="Tahoma"/>
                <w:b/>
                <w:sz w:val="18"/>
              </w:rPr>
              <w:t>Effective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questioning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techniques</w:t>
            </w:r>
            <w:proofErr w:type="spellEnd"/>
            <w:r>
              <w:rPr>
                <w:rFonts w:cs="Tahoma"/>
                <w:b/>
                <w:sz w:val="18"/>
              </w:rPr>
              <w:t xml:space="preserve"> to </w:t>
            </w:r>
            <w:proofErr w:type="spellStart"/>
            <w:r>
              <w:rPr>
                <w:rFonts w:cs="Tahoma"/>
                <w:b/>
                <w:sz w:val="18"/>
              </w:rPr>
              <w:t>feature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as</w:t>
            </w:r>
            <w:proofErr w:type="spellEnd"/>
            <w:r>
              <w:rPr>
                <w:rFonts w:cs="Tahoma"/>
                <w:b/>
                <w:sz w:val="18"/>
              </w:rPr>
              <w:t xml:space="preserve"> a </w:t>
            </w:r>
            <w:proofErr w:type="spellStart"/>
            <w:r>
              <w:rPr>
                <w:rFonts w:cs="Tahoma"/>
                <w:b/>
                <w:sz w:val="18"/>
              </w:rPr>
              <w:t>strategy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lesson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plans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classroom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observations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2011-2012 </w:t>
            </w:r>
            <w:proofErr w:type="spellStart"/>
            <w:r>
              <w:rPr>
                <w:rFonts w:cs="Tahoma"/>
                <w:b/>
                <w:sz w:val="18"/>
              </w:rPr>
              <w:t>internal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inspection</w:t>
            </w:r>
            <w:proofErr w:type="spellEnd"/>
          </w:p>
          <w:p w:rsidR="004E4C4F" w:rsidRPr="00AB7543" w:rsidRDefault="004E4C4F" w:rsidP="004E4C4F">
            <w:pPr>
              <w:spacing w:before="6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18"/>
              </w:rPr>
              <w:t xml:space="preserve">2.2       </w:t>
            </w:r>
            <w:proofErr w:type="spellStart"/>
            <w:r>
              <w:rPr>
                <w:rFonts w:cs="Tahoma"/>
                <w:b/>
                <w:sz w:val="18"/>
              </w:rPr>
              <w:t>An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overall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attendance</w:t>
            </w:r>
            <w:proofErr w:type="spellEnd"/>
            <w:r>
              <w:rPr>
                <w:rFonts w:cs="Tahoma"/>
                <w:b/>
                <w:sz w:val="18"/>
              </w:rPr>
              <w:t xml:space="preserve">, </w:t>
            </w:r>
            <w:proofErr w:type="spellStart"/>
            <w:r>
              <w:rPr>
                <w:rFonts w:cs="Tahoma"/>
                <w:b/>
                <w:sz w:val="18"/>
              </w:rPr>
              <w:t>attainment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NB </w:t>
            </w:r>
            <w:proofErr w:type="spellStart"/>
            <w:r>
              <w:rPr>
                <w:rFonts w:cs="Tahoma"/>
                <w:b/>
                <w:sz w:val="18"/>
              </w:rPr>
              <w:t>essential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skills</w:t>
            </w:r>
            <w:proofErr w:type="spellEnd"/>
            <w:r>
              <w:rPr>
                <w:rFonts w:cs="Tahoma"/>
                <w:b/>
                <w:sz w:val="18"/>
              </w:rPr>
              <w:t xml:space="preserve">  </w:t>
            </w:r>
          </w:p>
          <w:p w:rsidR="00D130E6" w:rsidRPr="00AB7543" w:rsidRDefault="00D130E6" w:rsidP="003D2EE3">
            <w:pPr>
              <w:spacing w:before="60" w:after="120"/>
              <w:rPr>
                <w:rFonts w:cs="Tahoma"/>
                <w:sz w:val="20"/>
                <w:szCs w:val="20"/>
              </w:rPr>
            </w:pPr>
          </w:p>
        </w:tc>
      </w:tr>
      <w:tr w:rsidR="00D130E6" w:rsidRPr="00AB7543">
        <w:trPr>
          <w:trHeight w:val="2078"/>
        </w:trPr>
        <w:tc>
          <w:tcPr>
            <w:tcW w:w="1728" w:type="dxa"/>
          </w:tcPr>
          <w:p w:rsidR="00D130E6" w:rsidRDefault="00D130E6" w:rsidP="00AB7543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4E4C4F" w:rsidRDefault="004E4C4F" w:rsidP="00AB7543">
            <w:pPr>
              <w:rPr>
                <w:rFonts w:cs="Tahoma"/>
                <w:b/>
                <w:sz w:val="20"/>
                <w:szCs w:val="20"/>
              </w:rPr>
            </w:pPr>
          </w:p>
          <w:p w:rsidR="004E4C4F" w:rsidRDefault="00A85660" w:rsidP="00AB7543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2.1</w:t>
            </w:r>
          </w:p>
          <w:p w:rsidR="00A85660" w:rsidRPr="00AB7543" w:rsidRDefault="00A85660" w:rsidP="00AB7543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20" w:type="dxa"/>
          </w:tcPr>
          <w:p w:rsidR="00D130E6" w:rsidRDefault="00D130E6" w:rsidP="00D130E6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Evidence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AB7543" w:rsidRDefault="00AB7543" w:rsidP="00D130E6">
            <w:pPr>
              <w:rPr>
                <w:rFonts w:cs="Tahoma"/>
                <w:b/>
                <w:sz w:val="20"/>
                <w:szCs w:val="20"/>
              </w:rPr>
            </w:pPr>
          </w:p>
          <w:p w:rsidR="00AB7543" w:rsidRPr="00A85660" w:rsidRDefault="00A85660" w:rsidP="00D130E6">
            <w:pPr>
              <w:rPr>
                <w:rFonts w:cs="Tahoma"/>
                <w:sz w:val="20"/>
                <w:szCs w:val="20"/>
              </w:rPr>
            </w:pPr>
            <w:proofErr w:type="spellStart"/>
            <w:r w:rsidRPr="00A85660">
              <w:rPr>
                <w:rFonts w:cs="Tahoma"/>
                <w:sz w:val="20"/>
                <w:szCs w:val="20"/>
              </w:rPr>
              <w:t>Training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and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development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given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teaching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staff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throughout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school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on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effective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questioning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techniques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evidence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of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improvement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will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be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identified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in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2011-12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Self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Assessment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A85660">
              <w:rPr>
                <w:rFonts w:cs="Tahoma"/>
                <w:sz w:val="20"/>
                <w:szCs w:val="20"/>
              </w:rPr>
              <w:t>observations</w:t>
            </w:r>
            <w:proofErr w:type="spellEnd"/>
            <w:r w:rsidRPr="00A85660">
              <w:rPr>
                <w:rFonts w:cs="Tahoma"/>
                <w:sz w:val="20"/>
                <w:szCs w:val="20"/>
              </w:rPr>
              <w:t>.</w:t>
            </w:r>
          </w:p>
          <w:p w:rsidR="00AB7543" w:rsidRPr="00AB7543" w:rsidRDefault="00AB7543" w:rsidP="00D130E6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D130E6" w:rsidRPr="00AB7543">
        <w:trPr>
          <w:trHeight w:val="626"/>
        </w:trPr>
        <w:tc>
          <w:tcPr>
            <w:tcW w:w="1728" w:type="dxa"/>
          </w:tcPr>
          <w:p w:rsidR="00D130E6" w:rsidRPr="00AB7543" w:rsidRDefault="00D130E6" w:rsidP="003D2EE3">
            <w:pPr>
              <w:rPr>
                <w:rFonts w:cs="Tahoma"/>
                <w:b/>
                <w:sz w:val="20"/>
                <w:szCs w:val="20"/>
              </w:rPr>
            </w:pPr>
            <w:r w:rsidRPr="00AB7543">
              <w:rPr>
                <w:rFonts w:cs="Tahoma"/>
                <w:b/>
                <w:sz w:val="20"/>
                <w:szCs w:val="20"/>
              </w:rPr>
              <w:t xml:space="preserve">Not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:     </w:t>
            </w:r>
          </w:p>
          <w:p w:rsidR="00D130E6" w:rsidRDefault="00C60D4E" w:rsidP="003D2EE3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1.1</w:t>
            </w:r>
          </w:p>
          <w:p w:rsidR="00C60D4E" w:rsidRDefault="00C60D4E" w:rsidP="003D2EE3">
            <w:pPr>
              <w:rPr>
                <w:rFonts w:cs="Tahoma"/>
                <w:b/>
                <w:sz w:val="20"/>
                <w:szCs w:val="20"/>
              </w:rPr>
            </w:pPr>
          </w:p>
          <w:p w:rsidR="00C60D4E" w:rsidRDefault="00C60D4E" w:rsidP="003D2EE3">
            <w:pPr>
              <w:rPr>
                <w:rFonts w:cs="Tahoma"/>
                <w:b/>
                <w:sz w:val="20"/>
                <w:szCs w:val="20"/>
              </w:rPr>
            </w:pPr>
          </w:p>
          <w:p w:rsidR="00D130E6" w:rsidRDefault="00C60D4E" w:rsidP="003D2EE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1.2</w:t>
            </w:r>
          </w:p>
          <w:p w:rsidR="00A85660" w:rsidRPr="00AB7543" w:rsidRDefault="00A85660" w:rsidP="003D2EE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13320" w:type="dxa"/>
          </w:tcPr>
          <w:p w:rsidR="00D130E6" w:rsidRPr="00AB7543" w:rsidRDefault="00D130E6" w:rsidP="003D2EE3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Comment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D130E6" w:rsidRPr="00AB7543" w:rsidRDefault="00C60D4E" w:rsidP="003D2EE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Tahoma"/>
                <w:sz w:val="20"/>
                <w:szCs w:val="20"/>
              </w:rPr>
              <w:t>First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Diploma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HSC  </w:t>
            </w:r>
            <w:proofErr w:type="spellStart"/>
            <w:r>
              <w:rPr>
                <w:rFonts w:cs="Tahoma"/>
                <w:sz w:val="20"/>
                <w:szCs w:val="20"/>
              </w:rPr>
              <w:t>success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was 47% a </w:t>
            </w:r>
            <w:proofErr w:type="spellStart"/>
            <w:r>
              <w:rPr>
                <w:rFonts w:cs="Tahoma"/>
                <w:sz w:val="20"/>
                <w:szCs w:val="20"/>
              </w:rPr>
              <w:t>decrease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of 42%. </w:t>
            </w:r>
            <w:proofErr w:type="spellStart"/>
            <w:r>
              <w:rPr>
                <w:rFonts w:cs="Tahoma"/>
                <w:sz w:val="20"/>
                <w:szCs w:val="20"/>
              </w:rPr>
              <w:t>Due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staffing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changes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Tahoma"/>
                <w:sz w:val="20"/>
                <w:szCs w:val="20"/>
              </w:rPr>
              <w:t>trend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towards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inadequate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provision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programme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will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not be </w:t>
            </w:r>
            <w:proofErr w:type="spellStart"/>
            <w:r>
              <w:rPr>
                <w:rFonts w:cs="Tahoma"/>
                <w:sz w:val="20"/>
                <w:szCs w:val="20"/>
              </w:rPr>
              <w:t>offered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from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September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2011. The CACHE Diploma </w:t>
            </w:r>
            <w:proofErr w:type="spellStart"/>
            <w:r>
              <w:rPr>
                <w:rFonts w:cs="Tahoma"/>
                <w:sz w:val="20"/>
                <w:szCs w:val="20"/>
              </w:rPr>
              <w:t>Level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cs="Tahoma"/>
                <w:sz w:val="20"/>
                <w:szCs w:val="20"/>
              </w:rPr>
              <w:t>also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failed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achieve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the set </w:t>
            </w:r>
            <w:proofErr w:type="spellStart"/>
            <w:r>
              <w:rPr>
                <w:rFonts w:cs="Tahoma"/>
                <w:sz w:val="20"/>
                <w:szCs w:val="20"/>
              </w:rPr>
              <w:t>target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Tahoma"/>
                <w:sz w:val="20"/>
                <w:szCs w:val="20"/>
              </w:rPr>
              <w:t>Success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declined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16% </w:t>
            </w:r>
            <w:proofErr w:type="spellStart"/>
            <w:r>
              <w:rPr>
                <w:rFonts w:cs="Tahoma"/>
                <w:sz w:val="20"/>
                <w:szCs w:val="20"/>
              </w:rPr>
              <w:t>from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88% to 72%. </w:t>
            </w:r>
          </w:p>
          <w:p w:rsidR="007A2F3D" w:rsidRPr="00AB7543" w:rsidRDefault="00C60D4E" w:rsidP="003D2EE3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Additional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ESW ICT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failed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give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positive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value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the 2 </w:t>
            </w:r>
            <w:proofErr w:type="spellStart"/>
            <w:r>
              <w:rPr>
                <w:rFonts w:cs="Tahoma"/>
                <w:sz w:val="20"/>
                <w:szCs w:val="20"/>
              </w:rPr>
              <w:t>named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programmes</w:t>
            </w:r>
            <w:proofErr w:type="spellEnd"/>
            <w:r w:rsid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A85660">
              <w:rPr>
                <w:rFonts w:cs="Tahoma"/>
                <w:sz w:val="20"/>
                <w:szCs w:val="20"/>
              </w:rPr>
              <w:t>due</w:t>
            </w:r>
            <w:proofErr w:type="spellEnd"/>
            <w:r w:rsidR="00A8566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="00A85660">
              <w:rPr>
                <w:rFonts w:cs="Tahoma"/>
                <w:sz w:val="20"/>
                <w:szCs w:val="20"/>
              </w:rPr>
              <w:t>staffing</w:t>
            </w:r>
            <w:proofErr w:type="spellEnd"/>
            <w:r w:rsidR="00A8566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A85660">
              <w:rPr>
                <w:rFonts w:cs="Tahoma"/>
                <w:sz w:val="20"/>
                <w:szCs w:val="20"/>
              </w:rPr>
              <w:t>issues</w:t>
            </w:r>
            <w:proofErr w:type="spellEnd"/>
            <w:r w:rsidR="00A85660">
              <w:rPr>
                <w:rFonts w:cs="Tahoma"/>
                <w:sz w:val="20"/>
                <w:szCs w:val="20"/>
              </w:rPr>
              <w:t>.</w:t>
            </w:r>
          </w:p>
          <w:p w:rsidR="00D130E6" w:rsidRPr="00AB7543" w:rsidRDefault="00A85660" w:rsidP="003D2EE3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Poor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attendance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rates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amongst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learners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ESW </w:t>
            </w:r>
            <w:proofErr w:type="spellStart"/>
            <w:r>
              <w:rPr>
                <w:rFonts w:cs="Tahoma"/>
                <w:sz w:val="20"/>
                <w:szCs w:val="20"/>
              </w:rPr>
              <w:t>classes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resulted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low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completion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attainment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ahoma"/>
                <w:sz w:val="20"/>
                <w:szCs w:val="20"/>
              </w:rPr>
              <w:t>Measures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cs="Tahoma"/>
                <w:sz w:val="20"/>
                <w:szCs w:val="20"/>
              </w:rPr>
              <w:t>introduced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for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September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intake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improve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Successful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completion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D130E6" w:rsidRPr="00AB7543" w:rsidRDefault="00D130E6" w:rsidP="002525B4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Next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Review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Date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7A2F3D" w:rsidRPr="00AB7543">
              <w:rPr>
                <w:rFonts w:cs="Tahoma"/>
                <w:b/>
                <w:sz w:val="20"/>
                <w:szCs w:val="20"/>
              </w:rPr>
              <w:t>DECEMBER 20</w:t>
            </w:r>
            <w:r w:rsidR="002525B4">
              <w:rPr>
                <w:rFonts w:cs="Tahoma"/>
                <w:b/>
                <w:sz w:val="20"/>
                <w:szCs w:val="20"/>
              </w:rPr>
              <w:t>11</w:t>
            </w:r>
          </w:p>
        </w:tc>
      </w:tr>
    </w:tbl>
    <w:p w:rsidR="00D130E6" w:rsidRPr="00B20642" w:rsidRDefault="00D130E6" w:rsidP="00D130E6">
      <w:pPr>
        <w:rPr>
          <w:lang w:val="en-GB"/>
        </w:rPr>
      </w:pPr>
    </w:p>
    <w:p w:rsidR="00E81ADA" w:rsidRDefault="007A2F3D" w:rsidP="007A2F3D">
      <w:r>
        <w:br w:type="page"/>
      </w:r>
    </w:p>
    <w:p w:rsidR="007A2F3D" w:rsidRDefault="00366575" w:rsidP="007A2F3D">
      <w:pPr>
        <w:rPr>
          <w:rFonts w:cs="Tahoma"/>
          <w:b/>
          <w:u w:val="single"/>
        </w:rPr>
      </w:pPr>
      <w:r w:rsidRPr="00366575">
        <w:rPr>
          <w:rFonts w:cs="Tahoma"/>
          <w:b/>
          <w:noProof/>
          <w:u w:val="single"/>
        </w:rPr>
        <w:lastRenderedPageBreak/>
        <w:pict>
          <v:shape id="_x0000_s1031" type="#_x0000_t202" style="position:absolute;margin-left:162pt;margin-top:-18pt;width:585pt;height:45pt;z-index:251655680" strokecolor="#c00">
            <v:textbox>
              <w:txbxContent>
                <w:p w:rsidR="00363290" w:rsidRPr="007A2F3D" w:rsidRDefault="00363290" w:rsidP="007A2F3D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SECOND</w:t>
                  </w:r>
                  <w:r w:rsidRPr="007A2F3D">
                    <w:rPr>
                      <w:b/>
                    </w:rPr>
                    <w:t xml:space="preserve"> REVIEW OF THE MARCH 20</w:t>
                  </w:r>
                  <w:r>
                    <w:rPr>
                      <w:b/>
                    </w:rPr>
                    <w:t>11</w:t>
                  </w:r>
                  <w:r w:rsidRPr="007A2F3D">
                    <w:rPr>
                      <w:b/>
                    </w:rPr>
                    <w:t xml:space="preserve"> QUALITY DEVELOPMENT PLAN</w:t>
                  </w:r>
                </w:p>
              </w:txbxContent>
            </v:textbox>
          </v:shape>
        </w:pict>
      </w:r>
      <w:r w:rsidRPr="00366575">
        <w:rPr>
          <w:rFonts w:cs="Tahoma"/>
          <w:b/>
          <w:noProof/>
          <w:u w:val="single"/>
        </w:rPr>
        <w:pict>
          <v:shape id="_x0000_s1030" type="#_x0000_t202" style="position:absolute;margin-left:0;margin-top:-18pt;width:153pt;height:45.65pt;z-index:251654656" strokecolor="#c00">
            <v:textbox style="mso-next-textbox:#_x0000_s1030">
              <w:txbxContent>
                <w:p w:rsidR="00363290" w:rsidRPr="00AA1CCE" w:rsidRDefault="003521DA" w:rsidP="007A2F3D">
                  <w:pPr>
                    <w:spacing w:before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790700" cy="368300"/>
                        <wp:effectExtent l="19050" t="0" r="0" b="0"/>
                        <wp:docPr id="2" name="Picture 2" descr="NPTC Logo  Freshwate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PTC Logo  Freshwater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</w:p>
    <w:p w:rsidR="007A2F3D" w:rsidRDefault="007A2F3D" w:rsidP="007A2F3D">
      <w:pPr>
        <w:rPr>
          <w:lang w:val="en-GB"/>
        </w:rPr>
      </w:pPr>
    </w:p>
    <w:p w:rsidR="007A2F3D" w:rsidRDefault="007A2F3D" w:rsidP="007A2F3D">
      <w:pPr>
        <w:rPr>
          <w:rFonts w:cs="Tahoma"/>
          <w:sz w:val="10"/>
          <w:szCs w:val="10"/>
        </w:rPr>
      </w:pPr>
    </w:p>
    <w:p w:rsidR="00E81ADA" w:rsidRPr="00422281" w:rsidRDefault="00E81ADA" w:rsidP="007A2F3D">
      <w:pPr>
        <w:rPr>
          <w:rFonts w:cs="Tahoma"/>
          <w:sz w:val="10"/>
          <w:szCs w:val="1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2"/>
        <w:gridCol w:w="4776"/>
      </w:tblGrid>
      <w:tr w:rsidR="00DC15B7" w:rsidRPr="00E67B67" w:rsidTr="00DC15B7">
        <w:trPr>
          <w:trHeight w:val="372"/>
        </w:trPr>
        <w:tc>
          <w:tcPr>
            <w:tcW w:w="10272" w:type="dxa"/>
            <w:tcBorders>
              <w:bottom w:val="single" w:sz="4" w:space="0" w:color="auto"/>
            </w:tcBorders>
          </w:tcPr>
          <w:p w:rsidR="00DC15B7" w:rsidRPr="00E67B67" w:rsidRDefault="00DC15B7" w:rsidP="00371A1C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SCHOOL/FUNCTIONAL UNIT:</w:t>
            </w:r>
            <w:r w:rsidR="00363290">
              <w:rPr>
                <w:rFonts w:cs="Tahoma"/>
                <w:b/>
                <w:sz w:val="20"/>
              </w:rPr>
              <w:t xml:space="preserve"> HSC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DC15B7" w:rsidRPr="00E67B67" w:rsidRDefault="00DC15B7" w:rsidP="00DC15B7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To be </w:t>
            </w:r>
            <w:proofErr w:type="spellStart"/>
            <w:r>
              <w:rPr>
                <w:rFonts w:cs="Tahoma"/>
                <w:b/>
                <w:sz w:val="20"/>
              </w:rPr>
              <w:t>completed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in</w:t>
            </w:r>
            <w:proofErr w:type="spellEnd"/>
            <w:r>
              <w:rPr>
                <w:rFonts w:cs="Tahoma"/>
                <w:b/>
                <w:sz w:val="20"/>
              </w:rPr>
              <w:t xml:space="preserve"> DECEMBER 2011</w:t>
            </w:r>
          </w:p>
        </w:tc>
      </w:tr>
    </w:tbl>
    <w:p w:rsidR="007A2F3D" w:rsidRDefault="007A2F3D" w:rsidP="007A2F3D">
      <w:pPr>
        <w:rPr>
          <w:rFonts w:cs="Tahoma"/>
          <w:sz w:val="8"/>
          <w:szCs w:val="8"/>
        </w:rPr>
      </w:pPr>
    </w:p>
    <w:p w:rsidR="00E81ADA" w:rsidRPr="002A43A8" w:rsidRDefault="00E81ADA" w:rsidP="007A2F3D">
      <w:pPr>
        <w:rPr>
          <w:rFonts w:cs="Tahoma"/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320"/>
      </w:tblGrid>
      <w:tr w:rsidR="007A2F3D" w:rsidRPr="00E67B67">
        <w:trPr>
          <w:trHeight w:val="566"/>
        </w:trPr>
        <w:tc>
          <w:tcPr>
            <w:tcW w:w="15048" w:type="dxa"/>
            <w:gridSpan w:val="2"/>
            <w:shd w:val="clear" w:color="auto" w:fill="C0C0C0"/>
          </w:tcPr>
          <w:p w:rsidR="007A2F3D" w:rsidRPr="00E67B67" w:rsidRDefault="007A2F3D" w:rsidP="007A2F3D">
            <w:pPr>
              <w:spacing w:before="120"/>
              <w:rPr>
                <w:rFonts w:cs="Tahoma"/>
                <w:b/>
                <w:sz w:val="20"/>
              </w:rPr>
            </w:pPr>
            <w:proofErr w:type="spellStart"/>
            <w:r w:rsidRPr="00E67B67">
              <w:rPr>
                <w:rFonts w:cs="Tahoma"/>
                <w:b/>
                <w:sz w:val="20"/>
              </w:rPr>
              <w:t>Measurable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E67B67">
              <w:rPr>
                <w:rFonts w:cs="Tahoma"/>
                <w:b/>
                <w:sz w:val="20"/>
              </w:rPr>
              <w:t>Outcomes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(</w:t>
            </w:r>
            <w:proofErr w:type="spellStart"/>
            <w:r w:rsidRPr="00E67B67">
              <w:rPr>
                <w:rFonts w:cs="Tahoma"/>
                <w:b/>
                <w:sz w:val="20"/>
              </w:rPr>
              <w:t>Targets</w:t>
            </w:r>
            <w:proofErr w:type="spellEnd"/>
            <w:r w:rsidRPr="00E67B67">
              <w:rPr>
                <w:rFonts w:cs="Tahoma"/>
                <w:b/>
                <w:sz w:val="20"/>
              </w:rPr>
              <w:t>):</w:t>
            </w:r>
          </w:p>
        </w:tc>
      </w:tr>
      <w:tr w:rsidR="007A2F3D" w:rsidRPr="00AB7543">
        <w:trPr>
          <w:trHeight w:val="566"/>
        </w:trPr>
        <w:tc>
          <w:tcPr>
            <w:tcW w:w="15048" w:type="dxa"/>
            <w:gridSpan w:val="2"/>
          </w:tcPr>
          <w:p w:rsidR="00A85660" w:rsidRDefault="00A85660" w:rsidP="00A85660">
            <w:pPr>
              <w:numPr>
                <w:ilvl w:val="1"/>
                <w:numId w:val="2"/>
              </w:num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       2%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rates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the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>
              <w:rPr>
                <w:rFonts w:cs="Tahoma"/>
                <w:b/>
                <w:sz w:val="18"/>
              </w:rPr>
              <w:t xml:space="preserve"> (</w:t>
            </w:r>
            <w:proofErr w:type="spellStart"/>
            <w:r>
              <w:rPr>
                <w:rFonts w:cs="Tahoma"/>
                <w:sz w:val="18"/>
                <w:szCs w:val="18"/>
              </w:rPr>
              <w:t>First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HSC ,Diploma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Childcare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Tahoma"/>
                <w:sz w:val="18"/>
                <w:szCs w:val="18"/>
              </w:rPr>
              <w:t>Education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>
              <w:rPr>
                <w:rFonts w:cs="Tahoma"/>
                <w:sz w:val="18"/>
                <w:szCs w:val="18"/>
              </w:rPr>
              <w:t>and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AS HSC )</w:t>
            </w:r>
            <w:r w:rsidRPr="00441EA7">
              <w:rPr>
                <w:rFonts w:cs="Tahoma"/>
                <w:sz w:val="18"/>
                <w:szCs w:val="18"/>
              </w:rPr>
              <w:tab/>
            </w:r>
          </w:p>
          <w:p w:rsidR="00A85660" w:rsidRDefault="00A85660" w:rsidP="00A85660">
            <w:pPr>
              <w:numPr>
                <w:ilvl w:val="1"/>
                <w:numId w:val="2"/>
              </w:num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       </w:t>
            </w:r>
            <w:proofErr w:type="spellStart"/>
            <w:r>
              <w:rPr>
                <w:rFonts w:cs="Tahoma"/>
                <w:b/>
                <w:sz w:val="18"/>
              </w:rPr>
              <w:t>Positive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value</w:t>
            </w:r>
            <w:proofErr w:type="spellEnd"/>
            <w:r>
              <w:rPr>
                <w:rFonts w:cs="Tahoma"/>
                <w:b/>
                <w:sz w:val="18"/>
              </w:rPr>
              <w:t xml:space="preserve"> –</w:t>
            </w:r>
            <w:proofErr w:type="spellStart"/>
            <w:r>
              <w:rPr>
                <w:rFonts w:cs="Tahoma"/>
                <w:b/>
                <w:sz w:val="18"/>
              </w:rPr>
              <w:t>added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scores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>
              <w:rPr>
                <w:rFonts w:cs="Tahoma"/>
                <w:b/>
                <w:sz w:val="18"/>
              </w:rPr>
              <w:t xml:space="preserve"> (</w:t>
            </w:r>
            <w:r>
              <w:rPr>
                <w:rFonts w:cs="Tahoma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Childcare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Tahoma"/>
                <w:sz w:val="18"/>
                <w:szCs w:val="18"/>
              </w:rPr>
              <w:t>Education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>
              <w:rPr>
                <w:rFonts w:cs="Tahoma"/>
                <w:sz w:val="18"/>
                <w:szCs w:val="18"/>
              </w:rPr>
              <w:t>and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National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CCLD)</w:t>
            </w:r>
            <w:r w:rsidRPr="00441EA7">
              <w:rPr>
                <w:rFonts w:cs="Tahoma"/>
                <w:sz w:val="18"/>
                <w:szCs w:val="18"/>
              </w:rPr>
              <w:tab/>
            </w:r>
          </w:p>
          <w:p w:rsidR="00A85660" w:rsidRDefault="00A85660" w:rsidP="00A85660">
            <w:p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2.1</w:t>
            </w:r>
            <w:r>
              <w:rPr>
                <w:rFonts w:cs="Tahoma"/>
                <w:b/>
                <w:sz w:val="18"/>
              </w:rPr>
              <w:tab/>
            </w:r>
            <w:proofErr w:type="spellStart"/>
            <w:r>
              <w:rPr>
                <w:rFonts w:cs="Tahoma"/>
                <w:b/>
                <w:sz w:val="18"/>
              </w:rPr>
              <w:t>Effective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questioning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techniques</w:t>
            </w:r>
            <w:proofErr w:type="spellEnd"/>
            <w:r>
              <w:rPr>
                <w:rFonts w:cs="Tahoma"/>
                <w:b/>
                <w:sz w:val="18"/>
              </w:rPr>
              <w:t xml:space="preserve"> to </w:t>
            </w:r>
            <w:proofErr w:type="spellStart"/>
            <w:r>
              <w:rPr>
                <w:rFonts w:cs="Tahoma"/>
                <w:b/>
                <w:sz w:val="18"/>
              </w:rPr>
              <w:t>feature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as</w:t>
            </w:r>
            <w:proofErr w:type="spellEnd"/>
            <w:r>
              <w:rPr>
                <w:rFonts w:cs="Tahoma"/>
                <w:b/>
                <w:sz w:val="18"/>
              </w:rPr>
              <w:t xml:space="preserve"> a </w:t>
            </w:r>
            <w:proofErr w:type="spellStart"/>
            <w:r>
              <w:rPr>
                <w:rFonts w:cs="Tahoma"/>
                <w:b/>
                <w:sz w:val="18"/>
              </w:rPr>
              <w:t>strategy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lesson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plans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classroom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observations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2011-2012 </w:t>
            </w:r>
            <w:proofErr w:type="spellStart"/>
            <w:r>
              <w:rPr>
                <w:rFonts w:cs="Tahoma"/>
                <w:b/>
                <w:sz w:val="18"/>
              </w:rPr>
              <w:t>internal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inspection</w:t>
            </w:r>
            <w:proofErr w:type="spellEnd"/>
          </w:p>
          <w:p w:rsidR="00A85660" w:rsidRPr="00AB7543" w:rsidRDefault="00A85660" w:rsidP="00A85660">
            <w:pPr>
              <w:spacing w:before="6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18"/>
              </w:rPr>
              <w:t xml:space="preserve">2.2       </w:t>
            </w:r>
            <w:proofErr w:type="spellStart"/>
            <w:r>
              <w:rPr>
                <w:rFonts w:cs="Tahoma"/>
                <w:b/>
                <w:sz w:val="18"/>
              </w:rPr>
              <w:t>An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overall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attendance</w:t>
            </w:r>
            <w:proofErr w:type="spellEnd"/>
            <w:r>
              <w:rPr>
                <w:rFonts w:cs="Tahoma"/>
                <w:b/>
                <w:sz w:val="18"/>
              </w:rPr>
              <w:t xml:space="preserve">, </w:t>
            </w:r>
            <w:proofErr w:type="spellStart"/>
            <w:r>
              <w:rPr>
                <w:rFonts w:cs="Tahoma"/>
                <w:b/>
                <w:sz w:val="18"/>
              </w:rPr>
              <w:t>attainment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NB </w:t>
            </w:r>
            <w:proofErr w:type="spellStart"/>
            <w:r>
              <w:rPr>
                <w:rFonts w:cs="Tahoma"/>
                <w:b/>
                <w:sz w:val="18"/>
              </w:rPr>
              <w:t>essential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skills</w:t>
            </w:r>
            <w:proofErr w:type="spellEnd"/>
            <w:r>
              <w:rPr>
                <w:rFonts w:cs="Tahoma"/>
                <w:b/>
                <w:sz w:val="18"/>
              </w:rPr>
              <w:t xml:space="preserve">  </w:t>
            </w:r>
          </w:p>
          <w:p w:rsidR="007A2F3D" w:rsidRPr="00AB7543" w:rsidRDefault="007A2F3D" w:rsidP="007A2F3D">
            <w:pPr>
              <w:tabs>
                <w:tab w:val="left" w:pos="780"/>
              </w:tabs>
              <w:rPr>
                <w:rFonts w:cs="Tahoma"/>
                <w:sz w:val="20"/>
                <w:szCs w:val="20"/>
              </w:rPr>
            </w:pPr>
          </w:p>
          <w:p w:rsidR="007A2F3D" w:rsidRPr="00AB7543" w:rsidRDefault="007A2F3D" w:rsidP="007A2F3D">
            <w:pPr>
              <w:spacing w:before="60" w:after="120"/>
              <w:rPr>
                <w:rFonts w:cs="Tahoma"/>
                <w:sz w:val="20"/>
                <w:szCs w:val="20"/>
              </w:rPr>
            </w:pPr>
          </w:p>
        </w:tc>
      </w:tr>
      <w:tr w:rsidR="007A2F3D" w:rsidRPr="00AB7543">
        <w:trPr>
          <w:trHeight w:val="1899"/>
        </w:trPr>
        <w:tc>
          <w:tcPr>
            <w:tcW w:w="1728" w:type="dxa"/>
          </w:tcPr>
          <w:p w:rsidR="007A2F3D" w:rsidRPr="00AB7543" w:rsidRDefault="007A2F3D" w:rsidP="007A2F3D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7A2F3D" w:rsidRDefault="00363290" w:rsidP="007A2F3D">
            <w:pPr>
              <w:spacing w:before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1.2</w:t>
            </w:r>
          </w:p>
          <w:p w:rsidR="00363290" w:rsidRDefault="00363290" w:rsidP="007A2F3D">
            <w:pPr>
              <w:spacing w:before="60"/>
              <w:rPr>
                <w:rFonts w:cs="Tahoma"/>
                <w:sz w:val="20"/>
                <w:szCs w:val="20"/>
              </w:rPr>
            </w:pPr>
          </w:p>
          <w:p w:rsidR="00363290" w:rsidRPr="00AB7543" w:rsidRDefault="00363290" w:rsidP="007A2F3D">
            <w:pPr>
              <w:spacing w:before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13320" w:type="dxa"/>
          </w:tcPr>
          <w:p w:rsidR="007A2F3D" w:rsidRDefault="007A2F3D" w:rsidP="007A2F3D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Evidence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AB7543" w:rsidRPr="00363290" w:rsidRDefault="00363290" w:rsidP="007A2F3D">
            <w:pPr>
              <w:rPr>
                <w:rFonts w:cs="Tahoma"/>
                <w:sz w:val="20"/>
                <w:szCs w:val="20"/>
              </w:rPr>
            </w:pPr>
            <w:r w:rsidRPr="00363290">
              <w:rPr>
                <w:rFonts w:cs="Tahoma"/>
                <w:sz w:val="20"/>
                <w:szCs w:val="20"/>
              </w:rPr>
              <w:t xml:space="preserve">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new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package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of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additional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qualifications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more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suitable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learner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have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introduced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from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September</w:t>
            </w:r>
            <w:proofErr w:type="spellEnd"/>
            <w:r w:rsidR="00F74D42">
              <w:rPr>
                <w:rFonts w:cs="Tahoma"/>
                <w:sz w:val="20"/>
                <w:szCs w:val="20"/>
              </w:rPr>
              <w:t xml:space="preserve"> 2011. HSC </w:t>
            </w:r>
            <w:proofErr w:type="spellStart"/>
            <w:r w:rsidR="00F74D42">
              <w:rPr>
                <w:rFonts w:cs="Tahoma"/>
                <w:sz w:val="20"/>
                <w:szCs w:val="20"/>
              </w:rPr>
              <w:t>tutors</w:t>
            </w:r>
            <w:proofErr w:type="spellEnd"/>
            <w:r w:rsidR="00F74D4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F74D42">
              <w:rPr>
                <w:rFonts w:cs="Tahoma"/>
                <w:sz w:val="20"/>
                <w:szCs w:val="20"/>
              </w:rPr>
              <w:t>are</w:t>
            </w:r>
            <w:proofErr w:type="spellEnd"/>
            <w:r w:rsidR="00F74D4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F74D42">
              <w:rPr>
                <w:rFonts w:cs="Tahoma"/>
                <w:sz w:val="20"/>
                <w:szCs w:val="20"/>
              </w:rPr>
              <w:t>timetabled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deliver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thus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enabling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clear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link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with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programmes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vocational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aspects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>.</w:t>
            </w:r>
          </w:p>
          <w:p w:rsidR="00AB7543" w:rsidRPr="00363290" w:rsidRDefault="00AB7543" w:rsidP="007A2F3D">
            <w:pPr>
              <w:rPr>
                <w:rFonts w:cs="Tahoma"/>
                <w:sz w:val="20"/>
                <w:szCs w:val="20"/>
              </w:rPr>
            </w:pPr>
          </w:p>
          <w:p w:rsidR="00AB7543" w:rsidRPr="00363290" w:rsidRDefault="00363290" w:rsidP="007A2F3D">
            <w:pPr>
              <w:rPr>
                <w:rFonts w:cs="Tahoma"/>
                <w:sz w:val="20"/>
                <w:szCs w:val="20"/>
              </w:rPr>
            </w:pPr>
            <w:proofErr w:type="spellStart"/>
            <w:r w:rsidRPr="00363290">
              <w:rPr>
                <w:rFonts w:cs="Tahoma"/>
                <w:sz w:val="20"/>
                <w:szCs w:val="20"/>
              </w:rPr>
              <w:t>Through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classroom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observations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2011-12,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there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marked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improvement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questioning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techniques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and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highlighted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good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practice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This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will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be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cascaded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recently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appointed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staff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ensure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consistancy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delivery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>.</w:t>
            </w:r>
          </w:p>
          <w:p w:rsidR="00AB7543" w:rsidRPr="00363290" w:rsidRDefault="00AB7543" w:rsidP="007A2F3D">
            <w:pPr>
              <w:rPr>
                <w:rFonts w:cs="Tahoma"/>
                <w:sz w:val="20"/>
                <w:szCs w:val="20"/>
              </w:rPr>
            </w:pPr>
          </w:p>
          <w:p w:rsidR="00AB7543" w:rsidRDefault="00AB7543" w:rsidP="007A2F3D">
            <w:pPr>
              <w:rPr>
                <w:rFonts w:cs="Tahoma"/>
                <w:b/>
                <w:sz w:val="20"/>
                <w:szCs w:val="20"/>
              </w:rPr>
            </w:pPr>
          </w:p>
          <w:p w:rsidR="00AB7543" w:rsidRDefault="00AB7543" w:rsidP="007A2F3D">
            <w:pPr>
              <w:rPr>
                <w:rFonts w:cs="Tahoma"/>
                <w:b/>
                <w:sz w:val="20"/>
                <w:szCs w:val="20"/>
              </w:rPr>
            </w:pPr>
          </w:p>
          <w:p w:rsidR="00AB7543" w:rsidRPr="00AB7543" w:rsidRDefault="00AB7543" w:rsidP="007A2F3D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A2F3D" w:rsidRPr="00AB7543">
        <w:trPr>
          <w:trHeight w:val="626"/>
        </w:trPr>
        <w:tc>
          <w:tcPr>
            <w:tcW w:w="1728" w:type="dxa"/>
          </w:tcPr>
          <w:p w:rsidR="007A2F3D" w:rsidRPr="00AB7543" w:rsidRDefault="007A2F3D" w:rsidP="007A2F3D">
            <w:pPr>
              <w:rPr>
                <w:rFonts w:cs="Tahoma"/>
                <w:b/>
                <w:sz w:val="20"/>
                <w:szCs w:val="20"/>
              </w:rPr>
            </w:pPr>
            <w:r w:rsidRPr="00AB7543">
              <w:rPr>
                <w:rFonts w:cs="Tahoma"/>
                <w:b/>
                <w:sz w:val="20"/>
                <w:szCs w:val="20"/>
              </w:rPr>
              <w:t xml:space="preserve">Not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:     </w:t>
            </w:r>
          </w:p>
          <w:p w:rsidR="007A2F3D" w:rsidRDefault="00A85660" w:rsidP="007A2F3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1.1</w:t>
            </w:r>
          </w:p>
          <w:p w:rsidR="00363290" w:rsidRDefault="00363290" w:rsidP="007A2F3D">
            <w:pPr>
              <w:rPr>
                <w:rFonts w:cs="Tahoma"/>
                <w:sz w:val="20"/>
                <w:szCs w:val="20"/>
              </w:rPr>
            </w:pPr>
          </w:p>
          <w:p w:rsidR="00363290" w:rsidRDefault="00363290" w:rsidP="007A2F3D">
            <w:pPr>
              <w:rPr>
                <w:rFonts w:cs="Tahoma"/>
                <w:sz w:val="20"/>
                <w:szCs w:val="20"/>
              </w:rPr>
            </w:pPr>
          </w:p>
          <w:p w:rsidR="00363290" w:rsidRPr="00AB7543" w:rsidRDefault="00363290" w:rsidP="007A2F3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2.2</w:t>
            </w:r>
          </w:p>
          <w:p w:rsidR="007A2F3D" w:rsidRPr="00AB7543" w:rsidRDefault="007A2F3D" w:rsidP="007A2F3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320" w:type="dxa"/>
          </w:tcPr>
          <w:p w:rsidR="007A2F3D" w:rsidRPr="00AB7543" w:rsidRDefault="007A2F3D" w:rsidP="007A2F3D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Comment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7A2F3D" w:rsidRPr="00AB7543" w:rsidRDefault="00A85660" w:rsidP="007A2F3D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Due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a </w:t>
            </w:r>
            <w:proofErr w:type="spellStart"/>
            <w:r>
              <w:rPr>
                <w:rFonts w:cs="Tahoma"/>
                <w:sz w:val="20"/>
                <w:szCs w:val="20"/>
              </w:rPr>
              <w:t>downward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trendi n </w:t>
            </w:r>
            <w:proofErr w:type="spellStart"/>
            <w:r>
              <w:rPr>
                <w:rFonts w:cs="Tahoma"/>
                <w:sz w:val="20"/>
                <w:szCs w:val="20"/>
              </w:rPr>
              <w:t>successful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completion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cs="Tahoma"/>
                <w:sz w:val="20"/>
                <w:szCs w:val="20"/>
              </w:rPr>
              <w:t>First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Diploma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HSC is </w:t>
            </w:r>
            <w:proofErr w:type="spellStart"/>
            <w:r>
              <w:rPr>
                <w:rFonts w:cs="Tahoma"/>
                <w:sz w:val="20"/>
                <w:szCs w:val="20"/>
              </w:rPr>
              <w:t>no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longer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offered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part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="Tahoma"/>
                <w:sz w:val="20"/>
                <w:szCs w:val="20"/>
              </w:rPr>
              <w:t>School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curriculm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The Diploma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Childcare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Education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and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363290">
              <w:rPr>
                <w:rFonts w:cs="Tahoma"/>
                <w:sz w:val="20"/>
                <w:szCs w:val="20"/>
              </w:rPr>
              <w:t xml:space="preserve">AS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provision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have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action planned </w:t>
            </w:r>
            <w:proofErr w:type="spellStart"/>
            <w:r>
              <w:rPr>
                <w:rFonts w:cs="Tahoma"/>
                <w:sz w:val="20"/>
                <w:szCs w:val="20"/>
              </w:rPr>
              <w:t>an</w:t>
            </w:r>
            <w:r w:rsidR="00363290">
              <w:rPr>
                <w:rFonts w:cs="Tahoma"/>
                <w:sz w:val="20"/>
                <w:szCs w:val="20"/>
              </w:rPr>
              <w:t>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are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regularly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monitored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ensure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63290">
              <w:rPr>
                <w:rFonts w:cs="Tahoma"/>
                <w:sz w:val="20"/>
                <w:szCs w:val="20"/>
              </w:rPr>
              <w:t>improvement</w:t>
            </w:r>
            <w:proofErr w:type="spellEnd"/>
            <w:r w:rsidR="00363290">
              <w:rPr>
                <w:rFonts w:cs="Tahoma"/>
                <w:sz w:val="20"/>
                <w:szCs w:val="20"/>
              </w:rPr>
              <w:t xml:space="preserve">. </w:t>
            </w:r>
          </w:p>
          <w:p w:rsidR="007A2F3D" w:rsidRPr="00AB7543" w:rsidRDefault="007A2F3D" w:rsidP="007A2F3D">
            <w:pPr>
              <w:rPr>
                <w:rFonts w:cs="Tahoma"/>
                <w:sz w:val="20"/>
                <w:szCs w:val="20"/>
              </w:rPr>
            </w:pPr>
          </w:p>
          <w:p w:rsidR="007A2F3D" w:rsidRPr="00AB7543" w:rsidRDefault="00363290" w:rsidP="007A2F3D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issue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cs="Tahoma"/>
                <w:sz w:val="20"/>
                <w:szCs w:val="20"/>
              </w:rPr>
              <w:t>currently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monitored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cs="Tahoma"/>
                <w:sz w:val="20"/>
                <w:szCs w:val="20"/>
              </w:rPr>
              <w:t>in-school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development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respect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Tahoma"/>
                <w:sz w:val="20"/>
                <w:szCs w:val="20"/>
              </w:rPr>
              <w:t>monitoring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processes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i.e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Data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been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cascaded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all </w:t>
            </w:r>
            <w:proofErr w:type="spellStart"/>
            <w:r>
              <w:rPr>
                <w:rFonts w:cs="Tahoma"/>
                <w:sz w:val="20"/>
                <w:szCs w:val="20"/>
              </w:rPr>
              <w:t>tutors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regular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reports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can be </w:t>
            </w:r>
            <w:proofErr w:type="spellStart"/>
            <w:r>
              <w:rPr>
                <w:rFonts w:cs="Tahoma"/>
                <w:sz w:val="20"/>
                <w:szCs w:val="20"/>
              </w:rPr>
              <w:t>downloaded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effectively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used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judge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improvement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7A2F3D" w:rsidRPr="00AB7543" w:rsidRDefault="007A2F3D" w:rsidP="007A2F3D">
            <w:pPr>
              <w:rPr>
                <w:rFonts w:cs="Tahoma"/>
                <w:sz w:val="20"/>
                <w:szCs w:val="20"/>
              </w:rPr>
            </w:pPr>
          </w:p>
          <w:p w:rsidR="007A2F3D" w:rsidRPr="00AB7543" w:rsidRDefault="007A2F3D" w:rsidP="002525B4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Next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Review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Date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 MARCH 20</w:t>
            </w:r>
            <w:r w:rsidR="00864D96">
              <w:rPr>
                <w:rFonts w:cs="Tahoma"/>
                <w:b/>
                <w:sz w:val="20"/>
                <w:szCs w:val="20"/>
              </w:rPr>
              <w:t>1</w:t>
            </w:r>
            <w:r w:rsidR="002525B4">
              <w:rPr>
                <w:rFonts w:cs="Tahoma"/>
                <w:b/>
                <w:sz w:val="20"/>
                <w:szCs w:val="20"/>
              </w:rPr>
              <w:t>2</w:t>
            </w:r>
          </w:p>
        </w:tc>
      </w:tr>
    </w:tbl>
    <w:p w:rsidR="007A2F3D" w:rsidRPr="00B20642" w:rsidRDefault="007A2F3D" w:rsidP="007A2F3D">
      <w:pPr>
        <w:rPr>
          <w:lang w:val="en-GB"/>
        </w:rPr>
      </w:pPr>
    </w:p>
    <w:p w:rsidR="00E81ADA" w:rsidRDefault="007A2F3D" w:rsidP="007A2F3D">
      <w:r>
        <w:br w:type="page"/>
      </w:r>
    </w:p>
    <w:p w:rsidR="007A2F3D" w:rsidRDefault="00366575" w:rsidP="007A2F3D">
      <w:pPr>
        <w:rPr>
          <w:rFonts w:cs="Tahoma"/>
          <w:b/>
          <w:u w:val="single"/>
        </w:rPr>
      </w:pPr>
      <w:r w:rsidRPr="00366575">
        <w:rPr>
          <w:rFonts w:cs="Tahoma"/>
          <w:b/>
          <w:noProof/>
          <w:u w:val="single"/>
        </w:rPr>
        <w:lastRenderedPageBreak/>
        <w:pict>
          <v:shape id="_x0000_s1033" type="#_x0000_t202" style="position:absolute;margin-left:162pt;margin-top:-18pt;width:585pt;height:45pt;z-index:251657728" strokecolor="#c00">
            <v:textbox>
              <w:txbxContent>
                <w:p w:rsidR="00363290" w:rsidRPr="007A2F3D" w:rsidRDefault="00363290" w:rsidP="007A2F3D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FINAL</w:t>
                  </w:r>
                  <w:r w:rsidRPr="007A2F3D">
                    <w:rPr>
                      <w:b/>
                    </w:rPr>
                    <w:t xml:space="preserve"> REVIEW OF THE MARCH 20</w:t>
                  </w:r>
                  <w:r>
                    <w:rPr>
                      <w:b/>
                    </w:rPr>
                    <w:t>11</w:t>
                  </w:r>
                  <w:r w:rsidRPr="007A2F3D">
                    <w:rPr>
                      <w:b/>
                    </w:rPr>
                    <w:t xml:space="preserve"> QUALITY DEVELOPMENT PLAN</w:t>
                  </w:r>
                </w:p>
              </w:txbxContent>
            </v:textbox>
          </v:shape>
        </w:pict>
      </w:r>
      <w:r w:rsidRPr="00366575">
        <w:rPr>
          <w:rFonts w:cs="Tahoma"/>
          <w:b/>
          <w:noProof/>
          <w:u w:val="single"/>
        </w:rPr>
        <w:pict>
          <v:shape id="_x0000_s1032" type="#_x0000_t202" style="position:absolute;margin-left:0;margin-top:-18pt;width:153pt;height:45.65pt;z-index:251656704" strokecolor="#c00">
            <v:textbox style="mso-next-textbox:#_x0000_s1032">
              <w:txbxContent>
                <w:p w:rsidR="00363290" w:rsidRPr="00AA1CCE" w:rsidRDefault="003521DA" w:rsidP="007A2F3D">
                  <w:pPr>
                    <w:spacing w:before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790700" cy="368300"/>
                        <wp:effectExtent l="19050" t="0" r="0" b="0"/>
                        <wp:docPr id="3" name="Picture 3" descr="NPTC Logo  Freshwate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PTC Logo  Freshwater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</w:p>
    <w:p w:rsidR="007A2F3D" w:rsidRDefault="007A2F3D" w:rsidP="007A2F3D">
      <w:pPr>
        <w:rPr>
          <w:lang w:val="en-GB"/>
        </w:rPr>
      </w:pPr>
    </w:p>
    <w:p w:rsidR="007A2F3D" w:rsidRDefault="007A2F3D" w:rsidP="007A2F3D">
      <w:pPr>
        <w:rPr>
          <w:rFonts w:cs="Tahoma"/>
          <w:sz w:val="10"/>
          <w:szCs w:val="10"/>
        </w:rPr>
      </w:pPr>
    </w:p>
    <w:p w:rsidR="00E81ADA" w:rsidRPr="00422281" w:rsidRDefault="00E81ADA" w:rsidP="007A2F3D">
      <w:pPr>
        <w:rPr>
          <w:rFonts w:cs="Tahoma"/>
          <w:sz w:val="10"/>
          <w:szCs w:val="1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2"/>
        <w:gridCol w:w="4776"/>
      </w:tblGrid>
      <w:tr w:rsidR="00DC15B7" w:rsidRPr="00E67B67" w:rsidTr="00DC15B7">
        <w:trPr>
          <w:trHeight w:val="372"/>
        </w:trPr>
        <w:tc>
          <w:tcPr>
            <w:tcW w:w="10272" w:type="dxa"/>
            <w:tcBorders>
              <w:bottom w:val="single" w:sz="4" w:space="0" w:color="auto"/>
            </w:tcBorders>
          </w:tcPr>
          <w:p w:rsidR="00DC15B7" w:rsidRPr="00E67B67" w:rsidRDefault="00DC15B7" w:rsidP="00371A1C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SCHOOL/FUNCTIONAL UNIT: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DC15B7" w:rsidRPr="00E67B67" w:rsidRDefault="00DC15B7" w:rsidP="00DC15B7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To be </w:t>
            </w:r>
            <w:proofErr w:type="spellStart"/>
            <w:r>
              <w:rPr>
                <w:rFonts w:cs="Tahoma"/>
                <w:b/>
                <w:sz w:val="20"/>
              </w:rPr>
              <w:t>completed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in</w:t>
            </w:r>
            <w:proofErr w:type="spellEnd"/>
            <w:r>
              <w:rPr>
                <w:rFonts w:cs="Tahoma"/>
                <w:b/>
                <w:sz w:val="20"/>
              </w:rPr>
              <w:t xml:space="preserve"> MARCH 2012</w:t>
            </w:r>
          </w:p>
        </w:tc>
      </w:tr>
    </w:tbl>
    <w:p w:rsidR="007A2F3D" w:rsidRDefault="007A2F3D" w:rsidP="007A2F3D">
      <w:pPr>
        <w:rPr>
          <w:rFonts w:cs="Tahoma"/>
          <w:sz w:val="8"/>
          <w:szCs w:val="8"/>
        </w:rPr>
      </w:pPr>
    </w:p>
    <w:p w:rsidR="00E81ADA" w:rsidRPr="002A43A8" w:rsidRDefault="00E81ADA" w:rsidP="007A2F3D">
      <w:pPr>
        <w:rPr>
          <w:rFonts w:cs="Tahoma"/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320"/>
      </w:tblGrid>
      <w:tr w:rsidR="007A2F3D" w:rsidRPr="00E67B67">
        <w:trPr>
          <w:trHeight w:val="566"/>
        </w:trPr>
        <w:tc>
          <w:tcPr>
            <w:tcW w:w="15048" w:type="dxa"/>
            <w:gridSpan w:val="2"/>
            <w:shd w:val="clear" w:color="auto" w:fill="C0C0C0"/>
          </w:tcPr>
          <w:p w:rsidR="007A2F3D" w:rsidRPr="00E67B67" w:rsidRDefault="007A2F3D" w:rsidP="007A2F3D">
            <w:pPr>
              <w:spacing w:before="120"/>
              <w:rPr>
                <w:rFonts w:cs="Tahoma"/>
                <w:b/>
                <w:sz w:val="20"/>
              </w:rPr>
            </w:pPr>
            <w:proofErr w:type="spellStart"/>
            <w:r w:rsidRPr="00E67B67">
              <w:rPr>
                <w:rFonts w:cs="Tahoma"/>
                <w:b/>
                <w:sz w:val="20"/>
              </w:rPr>
              <w:t>Measurable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E67B67">
              <w:rPr>
                <w:rFonts w:cs="Tahoma"/>
                <w:b/>
                <w:sz w:val="20"/>
              </w:rPr>
              <w:t>Outcomes</w:t>
            </w:r>
            <w:proofErr w:type="spellEnd"/>
            <w:r w:rsidRPr="00E67B67">
              <w:rPr>
                <w:rFonts w:cs="Tahoma"/>
                <w:b/>
                <w:sz w:val="20"/>
              </w:rPr>
              <w:t xml:space="preserve"> (</w:t>
            </w:r>
            <w:proofErr w:type="spellStart"/>
            <w:r w:rsidRPr="00E67B67">
              <w:rPr>
                <w:rFonts w:cs="Tahoma"/>
                <w:b/>
                <w:sz w:val="20"/>
              </w:rPr>
              <w:t>Targets</w:t>
            </w:r>
            <w:proofErr w:type="spellEnd"/>
            <w:r w:rsidRPr="00E67B67">
              <w:rPr>
                <w:rFonts w:cs="Tahoma"/>
                <w:b/>
                <w:sz w:val="20"/>
              </w:rPr>
              <w:t>):</w:t>
            </w:r>
          </w:p>
        </w:tc>
      </w:tr>
      <w:tr w:rsidR="007A2F3D" w:rsidRPr="00AB7543">
        <w:trPr>
          <w:trHeight w:val="566"/>
        </w:trPr>
        <w:tc>
          <w:tcPr>
            <w:tcW w:w="15048" w:type="dxa"/>
            <w:gridSpan w:val="2"/>
          </w:tcPr>
          <w:p w:rsidR="00363290" w:rsidRDefault="00363290" w:rsidP="00363290">
            <w:pPr>
              <w:numPr>
                <w:ilvl w:val="1"/>
                <w:numId w:val="3"/>
              </w:num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      2%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rates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the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>
              <w:rPr>
                <w:rFonts w:cs="Tahoma"/>
                <w:b/>
                <w:sz w:val="18"/>
              </w:rPr>
              <w:t xml:space="preserve"> (</w:t>
            </w:r>
            <w:proofErr w:type="spellStart"/>
            <w:r>
              <w:rPr>
                <w:rFonts w:cs="Tahoma"/>
                <w:sz w:val="18"/>
                <w:szCs w:val="18"/>
              </w:rPr>
              <w:t>First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HSC ,Diploma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Childcare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Tahoma"/>
                <w:sz w:val="18"/>
                <w:szCs w:val="18"/>
              </w:rPr>
              <w:t>Education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>
              <w:rPr>
                <w:rFonts w:cs="Tahoma"/>
                <w:sz w:val="18"/>
                <w:szCs w:val="18"/>
              </w:rPr>
              <w:t>and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AS HSC )</w:t>
            </w:r>
            <w:r w:rsidRPr="00441EA7">
              <w:rPr>
                <w:rFonts w:cs="Tahoma"/>
                <w:sz w:val="18"/>
                <w:szCs w:val="18"/>
              </w:rPr>
              <w:tab/>
            </w:r>
          </w:p>
          <w:p w:rsidR="00363290" w:rsidRDefault="00363290" w:rsidP="00363290">
            <w:pPr>
              <w:numPr>
                <w:ilvl w:val="1"/>
                <w:numId w:val="3"/>
              </w:num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 xml:space="preserve">       </w:t>
            </w:r>
            <w:proofErr w:type="spellStart"/>
            <w:r>
              <w:rPr>
                <w:rFonts w:cs="Tahoma"/>
                <w:b/>
                <w:sz w:val="18"/>
              </w:rPr>
              <w:t>Positive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value</w:t>
            </w:r>
            <w:proofErr w:type="spellEnd"/>
            <w:r>
              <w:rPr>
                <w:rFonts w:cs="Tahoma"/>
                <w:b/>
                <w:sz w:val="18"/>
              </w:rPr>
              <w:t xml:space="preserve"> –</w:t>
            </w:r>
            <w:proofErr w:type="spellStart"/>
            <w:r>
              <w:rPr>
                <w:rFonts w:cs="Tahoma"/>
                <w:b/>
                <w:sz w:val="18"/>
              </w:rPr>
              <w:t>added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scores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named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courses</w:t>
            </w:r>
            <w:proofErr w:type="spellEnd"/>
            <w:r>
              <w:rPr>
                <w:rFonts w:cs="Tahoma"/>
                <w:b/>
                <w:sz w:val="18"/>
              </w:rPr>
              <w:t xml:space="preserve"> (</w:t>
            </w:r>
            <w:r>
              <w:rPr>
                <w:rFonts w:cs="Tahoma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Childcare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Tahoma"/>
                <w:sz w:val="18"/>
                <w:szCs w:val="18"/>
              </w:rPr>
              <w:t>Education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L3 </w:t>
            </w:r>
            <w:proofErr w:type="spellStart"/>
            <w:r>
              <w:rPr>
                <w:rFonts w:cs="Tahoma"/>
                <w:sz w:val="18"/>
                <w:szCs w:val="18"/>
              </w:rPr>
              <w:t>and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National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Diploma </w:t>
            </w:r>
            <w:proofErr w:type="spellStart"/>
            <w:r>
              <w:rPr>
                <w:rFonts w:cs="Tahoma"/>
                <w:sz w:val="18"/>
                <w:szCs w:val="18"/>
              </w:rPr>
              <w:t>in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CCLD)</w:t>
            </w:r>
            <w:r w:rsidRPr="00441EA7">
              <w:rPr>
                <w:rFonts w:cs="Tahoma"/>
                <w:sz w:val="18"/>
                <w:szCs w:val="18"/>
              </w:rPr>
              <w:tab/>
            </w:r>
          </w:p>
          <w:p w:rsidR="00363290" w:rsidRDefault="00363290" w:rsidP="00363290">
            <w:pPr>
              <w:spacing w:before="60" w:after="120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2.1</w:t>
            </w:r>
            <w:r>
              <w:rPr>
                <w:rFonts w:cs="Tahoma"/>
                <w:b/>
                <w:sz w:val="18"/>
              </w:rPr>
              <w:tab/>
            </w:r>
            <w:proofErr w:type="spellStart"/>
            <w:r>
              <w:rPr>
                <w:rFonts w:cs="Tahoma"/>
                <w:b/>
                <w:sz w:val="18"/>
              </w:rPr>
              <w:t>Effective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questioning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techniques</w:t>
            </w:r>
            <w:proofErr w:type="spellEnd"/>
            <w:r>
              <w:rPr>
                <w:rFonts w:cs="Tahoma"/>
                <w:b/>
                <w:sz w:val="18"/>
              </w:rPr>
              <w:t xml:space="preserve"> to </w:t>
            </w:r>
            <w:proofErr w:type="spellStart"/>
            <w:r>
              <w:rPr>
                <w:rFonts w:cs="Tahoma"/>
                <w:b/>
                <w:sz w:val="18"/>
              </w:rPr>
              <w:t>feature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as</w:t>
            </w:r>
            <w:proofErr w:type="spellEnd"/>
            <w:r>
              <w:rPr>
                <w:rFonts w:cs="Tahoma"/>
                <w:b/>
                <w:sz w:val="18"/>
              </w:rPr>
              <w:t xml:space="preserve"> a </w:t>
            </w:r>
            <w:proofErr w:type="spellStart"/>
            <w:r>
              <w:rPr>
                <w:rFonts w:cs="Tahoma"/>
                <w:b/>
                <w:sz w:val="18"/>
              </w:rPr>
              <w:t>strategy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lesson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plans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classroom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observations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2011-2012 </w:t>
            </w:r>
            <w:proofErr w:type="spellStart"/>
            <w:r>
              <w:rPr>
                <w:rFonts w:cs="Tahoma"/>
                <w:b/>
                <w:sz w:val="18"/>
              </w:rPr>
              <w:t>internal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inspection</w:t>
            </w:r>
            <w:proofErr w:type="spellEnd"/>
          </w:p>
          <w:p w:rsidR="00363290" w:rsidRPr="00AB7543" w:rsidRDefault="00363290" w:rsidP="00363290">
            <w:pPr>
              <w:spacing w:before="6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18"/>
              </w:rPr>
              <w:t xml:space="preserve">2.2       </w:t>
            </w:r>
            <w:proofErr w:type="spellStart"/>
            <w:r>
              <w:rPr>
                <w:rFonts w:cs="Tahoma"/>
                <w:b/>
                <w:sz w:val="18"/>
              </w:rPr>
              <w:t>An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overall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improvement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in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attendance</w:t>
            </w:r>
            <w:proofErr w:type="spellEnd"/>
            <w:r>
              <w:rPr>
                <w:rFonts w:cs="Tahoma"/>
                <w:b/>
                <w:sz w:val="18"/>
              </w:rPr>
              <w:t xml:space="preserve">, </w:t>
            </w:r>
            <w:proofErr w:type="spellStart"/>
            <w:r>
              <w:rPr>
                <w:rFonts w:cs="Tahoma"/>
                <w:b/>
                <w:sz w:val="18"/>
              </w:rPr>
              <w:t>attainment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and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successful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completion</w:t>
            </w:r>
            <w:proofErr w:type="spellEnd"/>
            <w:r>
              <w:rPr>
                <w:rFonts w:cs="Tahoma"/>
                <w:b/>
                <w:sz w:val="18"/>
              </w:rPr>
              <w:t xml:space="preserve"> NB </w:t>
            </w:r>
            <w:proofErr w:type="spellStart"/>
            <w:r>
              <w:rPr>
                <w:rFonts w:cs="Tahoma"/>
                <w:b/>
                <w:sz w:val="18"/>
              </w:rPr>
              <w:t>essential</w:t>
            </w:r>
            <w:proofErr w:type="spellEnd"/>
            <w:r>
              <w:rPr>
                <w:rFonts w:cs="Tahoma"/>
                <w:b/>
                <w:sz w:val="18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</w:rPr>
              <w:t>skills</w:t>
            </w:r>
            <w:proofErr w:type="spellEnd"/>
            <w:r>
              <w:rPr>
                <w:rFonts w:cs="Tahoma"/>
                <w:b/>
                <w:sz w:val="18"/>
              </w:rPr>
              <w:t xml:space="preserve">  </w:t>
            </w:r>
          </w:p>
          <w:p w:rsidR="007A2F3D" w:rsidRPr="00AB7543" w:rsidRDefault="007A2F3D" w:rsidP="007A2F3D">
            <w:pPr>
              <w:spacing w:before="60" w:after="120"/>
              <w:rPr>
                <w:rFonts w:cs="Tahoma"/>
                <w:sz w:val="20"/>
                <w:szCs w:val="20"/>
              </w:rPr>
            </w:pPr>
          </w:p>
          <w:p w:rsidR="007A2F3D" w:rsidRPr="00AB7543" w:rsidRDefault="007A2F3D" w:rsidP="007A2F3D">
            <w:pPr>
              <w:spacing w:before="60" w:after="120"/>
              <w:rPr>
                <w:rFonts w:cs="Tahoma"/>
                <w:sz w:val="20"/>
                <w:szCs w:val="20"/>
              </w:rPr>
            </w:pPr>
          </w:p>
        </w:tc>
      </w:tr>
      <w:tr w:rsidR="00F74D42" w:rsidRPr="00AB7543">
        <w:trPr>
          <w:trHeight w:val="1895"/>
        </w:trPr>
        <w:tc>
          <w:tcPr>
            <w:tcW w:w="1728" w:type="dxa"/>
          </w:tcPr>
          <w:p w:rsidR="00F74D42" w:rsidRPr="00AB7543" w:rsidRDefault="00F74D42" w:rsidP="002579C1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F74D42" w:rsidRDefault="00F74D42" w:rsidP="002579C1">
            <w:pPr>
              <w:spacing w:before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1.2</w:t>
            </w:r>
          </w:p>
          <w:p w:rsidR="00F74D42" w:rsidRDefault="00F74D42" w:rsidP="002579C1">
            <w:pPr>
              <w:spacing w:before="60"/>
              <w:rPr>
                <w:rFonts w:cs="Tahoma"/>
                <w:sz w:val="20"/>
                <w:szCs w:val="20"/>
              </w:rPr>
            </w:pPr>
          </w:p>
          <w:p w:rsidR="00F74D42" w:rsidRDefault="00F74D42" w:rsidP="002579C1">
            <w:pPr>
              <w:spacing w:before="60"/>
              <w:rPr>
                <w:rFonts w:cs="Tahoma"/>
                <w:sz w:val="20"/>
                <w:szCs w:val="20"/>
              </w:rPr>
            </w:pPr>
          </w:p>
          <w:p w:rsidR="00F74D42" w:rsidRPr="00AB7543" w:rsidRDefault="00F74D42" w:rsidP="002579C1">
            <w:pPr>
              <w:spacing w:before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13320" w:type="dxa"/>
          </w:tcPr>
          <w:p w:rsidR="00F74D42" w:rsidRDefault="00F74D42" w:rsidP="002579C1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Evidence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F74D42" w:rsidRPr="00363290" w:rsidRDefault="00F74D42" w:rsidP="002579C1">
            <w:pPr>
              <w:rPr>
                <w:rFonts w:cs="Tahoma"/>
                <w:sz w:val="20"/>
                <w:szCs w:val="20"/>
              </w:rPr>
            </w:pPr>
            <w:r w:rsidRPr="00363290">
              <w:rPr>
                <w:rFonts w:cs="Tahoma"/>
                <w:sz w:val="20"/>
                <w:szCs w:val="20"/>
              </w:rPr>
              <w:t xml:space="preserve">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new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package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of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additional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qualifications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more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suitable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learner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have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introduced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from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September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2011. HSC </w:t>
            </w:r>
            <w:proofErr w:type="spellStart"/>
            <w:r>
              <w:rPr>
                <w:rFonts w:cs="Tahoma"/>
                <w:sz w:val="20"/>
                <w:szCs w:val="20"/>
              </w:rPr>
              <w:t>tutors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timetabled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deliver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thus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enabling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clear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link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with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programmes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vocational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aspects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been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ahoma"/>
                <w:sz w:val="20"/>
                <w:szCs w:val="20"/>
              </w:rPr>
              <w:t>positve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ahoma"/>
                <w:sz w:val="20"/>
                <w:szCs w:val="20"/>
              </w:rPr>
              <w:t>move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learners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target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achieve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individual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targets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F74D42" w:rsidRPr="00363290" w:rsidRDefault="00F74D42" w:rsidP="002579C1">
            <w:pPr>
              <w:rPr>
                <w:rFonts w:cs="Tahoma"/>
                <w:sz w:val="20"/>
                <w:szCs w:val="20"/>
              </w:rPr>
            </w:pPr>
          </w:p>
          <w:p w:rsidR="00F74D42" w:rsidRPr="00363290" w:rsidRDefault="00F74D42" w:rsidP="002579C1">
            <w:pPr>
              <w:rPr>
                <w:rFonts w:cs="Tahoma"/>
                <w:sz w:val="20"/>
                <w:szCs w:val="20"/>
              </w:rPr>
            </w:pPr>
            <w:proofErr w:type="spellStart"/>
            <w:r w:rsidRPr="00363290">
              <w:rPr>
                <w:rFonts w:cs="Tahoma"/>
                <w:sz w:val="20"/>
                <w:szCs w:val="20"/>
              </w:rPr>
              <w:t>Through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classroom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observations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2011-12,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there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a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marked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improvement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questioning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techniques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and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been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highlighted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good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practice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This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will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be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cascaded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recently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appointed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staff to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ensure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consistancy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in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63290">
              <w:rPr>
                <w:rFonts w:cs="Tahoma"/>
                <w:sz w:val="20"/>
                <w:szCs w:val="20"/>
              </w:rPr>
              <w:t>delivery</w:t>
            </w:r>
            <w:proofErr w:type="spellEnd"/>
            <w:r w:rsidRPr="00363290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The SL T&amp;L is </w:t>
            </w:r>
            <w:proofErr w:type="spellStart"/>
            <w:r>
              <w:rPr>
                <w:rFonts w:cs="Tahoma"/>
                <w:sz w:val="20"/>
                <w:szCs w:val="20"/>
              </w:rPr>
              <w:t>continuing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monitor </w:t>
            </w: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especially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with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newly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appointed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tutors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ensure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consistancy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classes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F74D42" w:rsidRPr="00363290" w:rsidRDefault="00F74D42" w:rsidP="002579C1">
            <w:pPr>
              <w:rPr>
                <w:rFonts w:cs="Tahoma"/>
                <w:sz w:val="20"/>
                <w:szCs w:val="20"/>
              </w:rPr>
            </w:pPr>
          </w:p>
          <w:p w:rsidR="00F74D42" w:rsidRPr="00AB7543" w:rsidRDefault="00F74D42" w:rsidP="002579C1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F74D42" w:rsidRPr="00AB7543">
        <w:trPr>
          <w:trHeight w:val="626"/>
        </w:trPr>
        <w:tc>
          <w:tcPr>
            <w:tcW w:w="1728" w:type="dxa"/>
          </w:tcPr>
          <w:p w:rsidR="00F74D42" w:rsidRPr="00AB7543" w:rsidRDefault="00F74D42" w:rsidP="00363290">
            <w:pPr>
              <w:rPr>
                <w:rFonts w:cs="Tahoma"/>
                <w:b/>
                <w:sz w:val="20"/>
                <w:szCs w:val="20"/>
              </w:rPr>
            </w:pPr>
            <w:r w:rsidRPr="00AB7543">
              <w:rPr>
                <w:rFonts w:cs="Tahoma"/>
                <w:b/>
                <w:sz w:val="20"/>
                <w:szCs w:val="20"/>
              </w:rPr>
              <w:t xml:space="preserve">Not </w:t>
            </w: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Achieved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 xml:space="preserve">:     </w:t>
            </w:r>
          </w:p>
          <w:p w:rsidR="00F74D42" w:rsidRDefault="00F74D42" w:rsidP="0036329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1.1</w:t>
            </w:r>
          </w:p>
          <w:p w:rsidR="00F74D42" w:rsidRDefault="00F74D42" w:rsidP="00363290">
            <w:pPr>
              <w:rPr>
                <w:rFonts w:cs="Tahoma"/>
                <w:sz w:val="20"/>
                <w:szCs w:val="20"/>
              </w:rPr>
            </w:pPr>
          </w:p>
          <w:p w:rsidR="00F74D42" w:rsidRDefault="00F74D42" w:rsidP="00363290">
            <w:pPr>
              <w:rPr>
                <w:rFonts w:cs="Tahoma"/>
                <w:sz w:val="20"/>
                <w:szCs w:val="20"/>
              </w:rPr>
            </w:pP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2.2</w:t>
            </w: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320" w:type="dxa"/>
          </w:tcPr>
          <w:p w:rsidR="00F74D42" w:rsidRPr="00AB7543" w:rsidRDefault="00F74D42" w:rsidP="00363290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AB7543">
              <w:rPr>
                <w:rFonts w:cs="Tahoma"/>
                <w:b/>
                <w:sz w:val="20"/>
                <w:szCs w:val="20"/>
              </w:rPr>
              <w:t>Comment</w:t>
            </w:r>
            <w:proofErr w:type="spellEnd"/>
            <w:r w:rsidRPr="00AB7543">
              <w:rPr>
                <w:rFonts w:cs="Tahoma"/>
                <w:b/>
                <w:sz w:val="20"/>
                <w:szCs w:val="20"/>
              </w:rPr>
              <w:t>:</w:t>
            </w:r>
          </w:p>
          <w:p w:rsidR="00F74D42" w:rsidRDefault="00F74D42" w:rsidP="00363290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Due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a </w:t>
            </w:r>
            <w:proofErr w:type="spellStart"/>
            <w:r>
              <w:rPr>
                <w:rFonts w:cs="Tahoma"/>
                <w:sz w:val="20"/>
                <w:szCs w:val="20"/>
              </w:rPr>
              <w:t>downward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trendi n </w:t>
            </w:r>
            <w:proofErr w:type="spellStart"/>
            <w:r>
              <w:rPr>
                <w:rFonts w:cs="Tahoma"/>
                <w:sz w:val="20"/>
                <w:szCs w:val="20"/>
              </w:rPr>
              <w:t>successful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completion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cs="Tahoma"/>
                <w:sz w:val="20"/>
                <w:szCs w:val="20"/>
              </w:rPr>
              <w:t>First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Diploma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HSC is </w:t>
            </w:r>
            <w:proofErr w:type="spellStart"/>
            <w:r>
              <w:rPr>
                <w:rFonts w:cs="Tahoma"/>
                <w:sz w:val="20"/>
                <w:szCs w:val="20"/>
              </w:rPr>
              <w:t>no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longer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offered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part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cs="Tahoma"/>
                <w:sz w:val="20"/>
                <w:szCs w:val="20"/>
              </w:rPr>
              <w:t>School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curriculm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</w:t>
            </w: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The Diploma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Childcare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Education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 AS </w:t>
            </w:r>
            <w:proofErr w:type="spellStart"/>
            <w:r>
              <w:rPr>
                <w:rFonts w:cs="Tahoma"/>
                <w:sz w:val="20"/>
                <w:szCs w:val="20"/>
              </w:rPr>
              <w:t>provision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have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been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action planned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regularly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monitored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ensure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improvement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process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enabled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improvement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cs="Tahoma"/>
                <w:sz w:val="20"/>
                <w:szCs w:val="20"/>
              </w:rPr>
              <w:t>noted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during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Tahoma"/>
                <w:sz w:val="20"/>
                <w:szCs w:val="20"/>
              </w:rPr>
              <w:t>Quality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cycle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issue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cs="Tahoma"/>
                <w:sz w:val="20"/>
                <w:szCs w:val="20"/>
              </w:rPr>
              <w:t>currently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monitored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cs="Tahoma"/>
                <w:sz w:val="20"/>
                <w:szCs w:val="20"/>
              </w:rPr>
              <w:t>in-school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development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respect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Tahoma"/>
                <w:sz w:val="20"/>
                <w:szCs w:val="20"/>
              </w:rPr>
              <w:t>monitoring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processes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i.e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Data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been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cascaded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all </w:t>
            </w:r>
            <w:proofErr w:type="spellStart"/>
            <w:r>
              <w:rPr>
                <w:rFonts w:cs="Tahoma"/>
                <w:sz w:val="20"/>
                <w:szCs w:val="20"/>
              </w:rPr>
              <w:t>tutors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regular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reports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can be </w:t>
            </w:r>
            <w:proofErr w:type="spellStart"/>
            <w:r>
              <w:rPr>
                <w:rFonts w:cs="Tahoma"/>
                <w:sz w:val="20"/>
                <w:szCs w:val="20"/>
              </w:rPr>
              <w:t>downloaded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effectively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used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Tahoma"/>
                <w:sz w:val="20"/>
                <w:szCs w:val="20"/>
              </w:rPr>
              <w:t>judge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improvement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ahoma"/>
                <w:sz w:val="20"/>
                <w:szCs w:val="20"/>
              </w:rPr>
              <w:t>This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has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resulted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the HoS </w:t>
            </w:r>
            <w:proofErr w:type="spellStart"/>
            <w:r>
              <w:rPr>
                <w:rFonts w:cs="Tahoma"/>
                <w:sz w:val="20"/>
                <w:szCs w:val="20"/>
              </w:rPr>
              <w:t>receiving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accurate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cs="Tahoma"/>
                <w:sz w:val="20"/>
                <w:szCs w:val="20"/>
              </w:rPr>
              <w:t>for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target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setting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both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with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programmes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and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individual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learners</w:t>
            </w:r>
            <w:proofErr w:type="spellEnd"/>
            <w:r>
              <w:rPr>
                <w:rFonts w:cs="Tahoma"/>
                <w:sz w:val="20"/>
                <w:szCs w:val="20"/>
              </w:rPr>
              <w:t>.</w:t>
            </w:r>
          </w:p>
          <w:p w:rsidR="00F74D42" w:rsidRPr="00AB7543" w:rsidRDefault="00F74D42" w:rsidP="00363290">
            <w:pPr>
              <w:rPr>
                <w:rFonts w:cs="Tahoma"/>
                <w:sz w:val="20"/>
                <w:szCs w:val="20"/>
              </w:rPr>
            </w:pPr>
          </w:p>
          <w:p w:rsidR="00F74D42" w:rsidRPr="00AB7543" w:rsidRDefault="00F74D42" w:rsidP="00363290">
            <w:pPr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81ADA" w:rsidRDefault="00E81ADA" w:rsidP="00E81ADA">
      <w:pPr>
        <w:rPr>
          <w:rFonts w:cs="Tahoma"/>
        </w:rPr>
      </w:pPr>
    </w:p>
    <w:p w:rsidR="00E81ADA" w:rsidRDefault="00366575" w:rsidP="00E81ADA">
      <w:r>
        <w:rPr>
          <w:noProof/>
          <w:lang w:val="en-GB"/>
        </w:rPr>
        <w:pict>
          <v:shape id="_x0000_s1041" type="#_x0000_t202" style="position:absolute;margin-left:171pt;margin-top:7.05pt;width:8in;height:45pt;z-index:251662848" strokecolor="#c00">
            <v:textbox>
              <w:txbxContent>
                <w:p w:rsidR="00363290" w:rsidRPr="00AB7543" w:rsidRDefault="00363290" w:rsidP="00AB7543">
                  <w:pPr>
                    <w:spacing w:before="240"/>
                    <w:jc w:val="center"/>
                    <w:rPr>
                      <w:rFonts w:cs="Tahoma"/>
                      <w:b/>
                    </w:rPr>
                  </w:pPr>
                  <w:r w:rsidRPr="00AB7543">
                    <w:rPr>
                      <w:rFonts w:cs="Tahoma"/>
                      <w:b/>
                    </w:rPr>
                    <w:t>VERIFICATION OF THE QUALITY DEVELOPMENT PLAN 20</w:t>
                  </w:r>
                  <w:r>
                    <w:rPr>
                      <w:rFonts w:cs="Tahoma"/>
                      <w:b/>
                    </w:rPr>
                    <w:t>11</w:t>
                  </w:r>
                  <w:r w:rsidRPr="00AB7543">
                    <w:rPr>
                      <w:rFonts w:cs="Tahoma"/>
                      <w:b/>
                    </w:rPr>
                    <w:t xml:space="preserve"> REVIEW</w:t>
                  </w:r>
                </w:p>
                <w:p w:rsidR="00363290" w:rsidRPr="00AB7543" w:rsidRDefault="00363290" w:rsidP="00AB7543"/>
              </w:txbxContent>
            </v:textbox>
          </v:shape>
        </w:pict>
      </w:r>
      <w:r w:rsidRPr="00366575">
        <w:pict>
          <v:shape id="_x0000_s1036" type="#_x0000_t202" style="position:absolute;margin-left:0;margin-top:7.05pt;width:162pt;height:45pt;z-index:251660800" strokecolor="#c00">
            <v:textbox style="mso-next-textbox:#_x0000_s1036">
              <w:txbxContent>
                <w:p w:rsidR="00363290" w:rsidRDefault="00363290" w:rsidP="00E81ADA">
                  <w:pPr>
                    <w:spacing w:before="18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sz w:val="36"/>
                    </w:rPr>
                    <w:t xml:space="preserve">           </w:t>
                  </w:r>
                </w:p>
              </w:txbxContent>
            </v:textbox>
            <w10:wrap side="left"/>
          </v:shape>
        </w:pict>
      </w:r>
    </w:p>
    <w:p w:rsidR="00E81ADA" w:rsidRDefault="003521DA" w:rsidP="00AB7543">
      <w:pPr>
        <w:tabs>
          <w:tab w:val="left" w:pos="6240"/>
          <w:tab w:val="left" w:pos="10180"/>
        </w:tabs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1790700" cy="368300"/>
            <wp:effectExtent l="19050" t="0" r="0" b="0"/>
            <wp:wrapNone/>
            <wp:docPr id="16" name="Picture 16" descr="NPTC Logo  Freshwa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PTC Logo  Freshwater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ADA">
        <w:tab/>
      </w:r>
      <w:r w:rsidR="00AB7543">
        <w:tab/>
      </w:r>
    </w:p>
    <w:p w:rsidR="00E81ADA" w:rsidRDefault="00E81ADA" w:rsidP="00E81ADA"/>
    <w:p w:rsidR="00E81ADA" w:rsidRDefault="00E81ADA" w:rsidP="00E81ADA"/>
    <w:p w:rsidR="00E81ADA" w:rsidRDefault="00E81ADA" w:rsidP="00E81AD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2"/>
        <w:gridCol w:w="4776"/>
      </w:tblGrid>
      <w:tr w:rsidR="00DC15B7" w:rsidRPr="00E67B67" w:rsidTr="00371A1C">
        <w:trPr>
          <w:trHeight w:val="372"/>
        </w:trPr>
        <w:tc>
          <w:tcPr>
            <w:tcW w:w="10272" w:type="dxa"/>
            <w:tcBorders>
              <w:bottom w:val="single" w:sz="4" w:space="0" w:color="auto"/>
            </w:tcBorders>
          </w:tcPr>
          <w:p w:rsidR="00DC15B7" w:rsidRPr="00E67B67" w:rsidRDefault="00DC15B7" w:rsidP="00371A1C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SCHOOL/FUNCTIONAL UNIT:</w:t>
            </w:r>
            <w:r w:rsidR="00F74D42">
              <w:rPr>
                <w:rFonts w:cs="Tahoma"/>
                <w:b/>
                <w:sz w:val="20"/>
              </w:rPr>
              <w:t xml:space="preserve"> HSC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DC15B7" w:rsidRPr="00E67B67" w:rsidRDefault="00DC15B7" w:rsidP="00DC15B7">
            <w:pPr>
              <w:spacing w:before="12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To be </w:t>
            </w:r>
            <w:proofErr w:type="spellStart"/>
            <w:r>
              <w:rPr>
                <w:rFonts w:cs="Tahoma"/>
                <w:b/>
                <w:sz w:val="20"/>
              </w:rPr>
              <w:t>completed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in</w:t>
            </w:r>
            <w:proofErr w:type="spellEnd"/>
            <w:r>
              <w:rPr>
                <w:rFonts w:cs="Tahoma"/>
                <w:b/>
                <w:sz w:val="20"/>
              </w:rPr>
              <w:t xml:space="preserve"> MARCH 2012</w:t>
            </w:r>
          </w:p>
        </w:tc>
      </w:tr>
    </w:tbl>
    <w:p w:rsidR="00E81ADA" w:rsidRDefault="00E81ADA" w:rsidP="00E81AD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E81ADA">
        <w:trPr>
          <w:trHeight w:val="626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FINAL COMPLETION:  MARCH 20</w:t>
            </w:r>
            <w:r w:rsidR="00864D96">
              <w:rPr>
                <w:b/>
                <w:sz w:val="20"/>
              </w:rPr>
              <w:t>1</w:t>
            </w:r>
            <w:r w:rsidR="00DC15B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SIGNED:      ______</w:t>
            </w:r>
            <w:r w:rsidR="00F74D42">
              <w:rPr>
                <w:b/>
                <w:sz w:val="20"/>
              </w:rPr>
              <w:t xml:space="preserve">Tania Davies </w:t>
            </w:r>
            <w:r>
              <w:rPr>
                <w:b/>
                <w:sz w:val="20"/>
              </w:rPr>
              <w:t>_______</w:t>
            </w:r>
          </w:p>
          <w:p w:rsidR="00E81ADA" w:rsidRDefault="00E81ADA" w:rsidP="00A434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KEY MANAGER</w:t>
            </w: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VERIFIED</w:t>
            </w:r>
            <w:r>
              <w:rPr>
                <w:sz w:val="20"/>
              </w:rPr>
              <w:t>:   ________________________________________</w:t>
            </w:r>
          </w:p>
          <w:p w:rsidR="00E81ADA" w:rsidRDefault="00E81ADA" w:rsidP="00A43411">
            <w:pPr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DIRECTOR</w:t>
            </w: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4"/>
              </w:rPr>
            </w:pPr>
          </w:p>
        </w:tc>
      </w:tr>
      <w:tr w:rsidR="00E81ADA">
        <w:trPr>
          <w:trHeight w:val="626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DA" w:rsidRDefault="00366575" w:rsidP="00A43411">
            <w:pPr>
              <w:rPr>
                <w:b/>
                <w:sz w:val="20"/>
              </w:rPr>
            </w:pPr>
            <w:r w:rsidRPr="00366575">
              <w:pict>
                <v:shape id="_x0000_s1035" type="#_x0000_t202" style="position:absolute;margin-left:545.4pt;margin-top:31.55pt;width:27pt;height:21.55pt;z-index:251659776;mso-position-horizontal-relative:text;mso-position-vertical-relative:text">
                  <v:textbox style="mso-next-textbox:#_x0000_s1035">
                    <w:txbxContent>
                      <w:p w:rsidR="00363290" w:rsidRDefault="00363290" w:rsidP="00E81AD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  <w:r w:rsidRPr="00366575">
              <w:pict>
                <v:shape id="_x0000_s1034" type="#_x0000_t202" style="position:absolute;margin-left:428.4pt;margin-top:31.55pt;width:27pt;height:21.55pt;z-index:251658752;mso-position-horizontal-relative:text;mso-position-vertical-relative:text">
                  <v:textbox style="mso-next-textbox:#_x0000_s1034">
                    <w:txbxContent>
                      <w:p w:rsidR="00363290" w:rsidRDefault="00363290" w:rsidP="00E81AD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tabs>
                <w:tab w:val="center" w:pos="75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SAMPLED BY LEARNING &amp; PERFORMANCE MANAGEMENT GROUP    </w:t>
            </w:r>
            <w:r>
              <w:rPr>
                <w:b/>
                <w:sz w:val="20"/>
              </w:rPr>
              <w:tab/>
              <w:t xml:space="preserve">       YES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NO</w:t>
            </w: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&amp; PERFORMANCE MANAGEMENT GROUP COMMENT:</w:t>
            </w: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  <w:p w:rsidR="00E81ADA" w:rsidRDefault="00E81ADA" w:rsidP="00A43411">
            <w:pPr>
              <w:rPr>
                <w:b/>
                <w:sz w:val="20"/>
              </w:rPr>
            </w:pPr>
          </w:p>
        </w:tc>
      </w:tr>
    </w:tbl>
    <w:p w:rsidR="00D130E6" w:rsidRDefault="00D130E6"/>
    <w:sectPr w:rsidR="00D130E6" w:rsidSect="00AB75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7BB"/>
    <w:multiLevelType w:val="multilevel"/>
    <w:tmpl w:val="5C50BF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760D16"/>
    <w:multiLevelType w:val="multilevel"/>
    <w:tmpl w:val="5B486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>
    <w:nsid w:val="696A4DB9"/>
    <w:multiLevelType w:val="multilevel"/>
    <w:tmpl w:val="00946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130E6"/>
    <w:rsid w:val="002525B4"/>
    <w:rsid w:val="00334E89"/>
    <w:rsid w:val="00347158"/>
    <w:rsid w:val="003521DA"/>
    <w:rsid w:val="00363290"/>
    <w:rsid w:val="00366575"/>
    <w:rsid w:val="00371A1C"/>
    <w:rsid w:val="003D2EE3"/>
    <w:rsid w:val="004E4C4F"/>
    <w:rsid w:val="00607FC3"/>
    <w:rsid w:val="006151E1"/>
    <w:rsid w:val="00655550"/>
    <w:rsid w:val="007A2F3D"/>
    <w:rsid w:val="007E011D"/>
    <w:rsid w:val="00861982"/>
    <w:rsid w:val="00864D96"/>
    <w:rsid w:val="00900C1C"/>
    <w:rsid w:val="009A4E23"/>
    <w:rsid w:val="00A43411"/>
    <w:rsid w:val="00A71D75"/>
    <w:rsid w:val="00A85660"/>
    <w:rsid w:val="00AB7543"/>
    <w:rsid w:val="00C60D4E"/>
    <w:rsid w:val="00D130E6"/>
    <w:rsid w:val="00DC15B7"/>
    <w:rsid w:val="00E81ADA"/>
    <w:rsid w:val="00F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903,#c00"/>
      <o:colormenu v:ext="edit" strokecolor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E6"/>
    <w:rPr>
      <w:rFonts w:ascii="Tahoma" w:hAnsi="Tahoma"/>
      <w:sz w:val="24"/>
      <w:szCs w:val="24"/>
      <w:lang w:val="cy-GB"/>
    </w:rPr>
  </w:style>
  <w:style w:type="paragraph" w:styleId="Heading1">
    <w:name w:val="heading 1"/>
    <w:basedOn w:val="Normal"/>
    <w:next w:val="Normal"/>
    <w:qFormat/>
    <w:rsid w:val="00D13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1E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1E1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1147359A75479B0D3F8A3A3553D3" ma:contentTypeVersion="0" ma:contentTypeDescription="Create a new document." ma:contentTypeScope="" ma:versionID="75000d0a0227497cee418d8deb9263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B7DB9-0E80-4DA1-8DAD-081DC1E888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E67F58-7993-4326-9FF2-F4E2570D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5B7D7C-9C3C-4C5B-A3F0-0EA97F327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Neath Port Talbot College</dc:creator>
  <cp:keywords/>
  <dc:description/>
  <cp:lastModifiedBy>davitan</cp:lastModifiedBy>
  <cp:revision>2</cp:revision>
  <cp:lastPrinted>2012-03-15T09:31:00Z</cp:lastPrinted>
  <dcterms:created xsi:type="dcterms:W3CDTF">2012-07-27T14:36:00Z</dcterms:created>
  <dcterms:modified xsi:type="dcterms:W3CDTF">2012-07-27T14:36:00Z</dcterms:modified>
</cp:coreProperties>
</file>