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5A" w:rsidRPr="00DC733F" w:rsidRDefault="00B305A5" w:rsidP="004D6F5A">
      <w:pPr>
        <w:jc w:val="center"/>
        <w:rPr>
          <w:rFonts w:ascii="Arial" w:hAnsi="Arial" w:cs="Arial"/>
          <w:sz w:val="22"/>
          <w:szCs w:val="22"/>
        </w:rPr>
      </w:pPr>
      <w:r>
        <w:rPr>
          <w:rFonts w:ascii="Arial" w:hAnsi="Arial" w:cs="Arial"/>
          <w:noProof/>
          <w:lang w:eastAsia="en-GB"/>
        </w:rPr>
        <w:drawing>
          <wp:inline distT="0" distB="0" distL="0" distR="0">
            <wp:extent cx="1714500" cy="447675"/>
            <wp:effectExtent l="19050" t="0" r="0" b="0"/>
            <wp:docPr id="1" name="Picture 1" descr="NPTC Logo  Freshwa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 Logo  Freshwater 2"/>
                    <pic:cNvPicPr>
                      <a:picLocks noChangeAspect="1" noChangeArrowheads="1"/>
                    </pic:cNvPicPr>
                  </pic:nvPicPr>
                  <pic:blipFill>
                    <a:blip r:embed="rId8" cstate="print"/>
                    <a:srcRect/>
                    <a:stretch>
                      <a:fillRect/>
                    </a:stretch>
                  </pic:blipFill>
                  <pic:spPr bwMode="auto">
                    <a:xfrm>
                      <a:off x="0" y="0"/>
                      <a:ext cx="1714500" cy="447675"/>
                    </a:xfrm>
                    <a:prstGeom prst="rect">
                      <a:avLst/>
                    </a:prstGeom>
                    <a:noFill/>
                    <a:ln w="9525">
                      <a:noFill/>
                      <a:miter lim="800000"/>
                      <a:headEnd/>
                      <a:tailEnd/>
                    </a:ln>
                  </pic:spPr>
                </pic:pic>
              </a:graphicData>
            </a:graphic>
          </wp:inline>
        </w:drawing>
      </w: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BE125B" w:rsidRDefault="004D6F5A" w:rsidP="004D6F5A">
      <w:pPr>
        <w:pStyle w:val="Heading3"/>
        <w:jc w:val="center"/>
      </w:pPr>
      <w:r w:rsidRPr="00DC733F">
        <w:t xml:space="preserve">COURSE SELF ASSESSMENT </w:t>
      </w:r>
    </w:p>
    <w:p w:rsidR="004D6F5A" w:rsidRPr="00DC733F" w:rsidRDefault="004D6F5A" w:rsidP="004D6F5A">
      <w:pPr>
        <w:pStyle w:val="Heading3"/>
        <w:jc w:val="center"/>
        <w:rPr>
          <w:sz w:val="36"/>
          <w:szCs w:val="36"/>
        </w:rPr>
      </w:pPr>
    </w:p>
    <w:p w:rsidR="004D6F5A" w:rsidRPr="00B019B8" w:rsidRDefault="006F25D9" w:rsidP="004D6F5A">
      <w:pPr>
        <w:pStyle w:val="Heading3"/>
        <w:jc w:val="center"/>
        <w:rPr>
          <w:color w:val="FFFFFF"/>
          <w:sz w:val="52"/>
          <w:szCs w:val="52"/>
        </w:rPr>
      </w:pPr>
      <w:r>
        <w:rPr>
          <w:color w:val="FFFFFF"/>
          <w:sz w:val="52"/>
          <w:szCs w:val="52"/>
          <w:highlight w:val="black"/>
        </w:rPr>
        <w:t>REVIEW 1 (July 2012</w:t>
      </w:r>
      <w:r w:rsidR="004D6F5A" w:rsidRPr="00B019B8">
        <w:rPr>
          <w:color w:val="FFFFFF"/>
          <w:sz w:val="52"/>
          <w:szCs w:val="52"/>
          <w:highlight w:val="black"/>
        </w:rPr>
        <w:t>)</w:t>
      </w: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4D6F5A" w:rsidRPr="00DC733F" w:rsidTr="004D6F5A">
        <w:tc>
          <w:tcPr>
            <w:tcW w:w="2628" w:type="dxa"/>
          </w:tcPr>
          <w:p w:rsidR="004D6F5A" w:rsidRPr="00DC733F" w:rsidRDefault="004D6F5A" w:rsidP="004D6F5A">
            <w:pPr>
              <w:rPr>
                <w:rFonts w:ascii="Arial" w:hAnsi="Arial" w:cs="Arial"/>
                <w:b/>
                <w:sz w:val="22"/>
              </w:rPr>
            </w:pPr>
            <w:r w:rsidRPr="00DC733F">
              <w:rPr>
                <w:rFonts w:ascii="Arial" w:hAnsi="Arial" w:cs="Arial"/>
                <w:b/>
                <w:sz w:val="22"/>
              </w:rPr>
              <w:t>Course</w:t>
            </w:r>
            <w:r>
              <w:rPr>
                <w:rFonts w:ascii="Arial" w:hAnsi="Arial" w:cs="Arial"/>
                <w:b/>
                <w:sz w:val="22"/>
              </w:rPr>
              <w:t>:</w:t>
            </w:r>
          </w:p>
          <w:p w:rsidR="004D6F5A" w:rsidRPr="00DC733F" w:rsidRDefault="004D6F5A" w:rsidP="004D6F5A">
            <w:pPr>
              <w:rPr>
                <w:rFonts w:ascii="Arial" w:hAnsi="Arial" w:cs="Arial"/>
                <w:b/>
                <w:sz w:val="22"/>
              </w:rPr>
            </w:pPr>
          </w:p>
        </w:tc>
        <w:tc>
          <w:tcPr>
            <w:tcW w:w="5894" w:type="dxa"/>
          </w:tcPr>
          <w:p w:rsidR="004D6F5A" w:rsidRPr="00DC733F" w:rsidRDefault="000452C3" w:rsidP="004D6F5A">
            <w:pPr>
              <w:rPr>
                <w:rFonts w:ascii="Arial" w:hAnsi="Arial" w:cs="Arial"/>
                <w:b/>
                <w:sz w:val="22"/>
              </w:rPr>
            </w:pPr>
            <w:r>
              <w:rPr>
                <w:rFonts w:ascii="Arial" w:hAnsi="Arial" w:cs="Arial"/>
                <w:b/>
                <w:sz w:val="28"/>
                <w:szCs w:val="28"/>
              </w:rPr>
              <w:t>BTEC</w:t>
            </w:r>
            <w:r w:rsidR="00996423" w:rsidRPr="00720D1A">
              <w:rPr>
                <w:rFonts w:ascii="Arial" w:hAnsi="Arial" w:cs="Arial"/>
                <w:b/>
                <w:sz w:val="28"/>
                <w:szCs w:val="28"/>
              </w:rPr>
              <w:t xml:space="preserve"> </w:t>
            </w:r>
            <w:r w:rsidR="001D2D82">
              <w:rPr>
                <w:rFonts w:ascii="Arial" w:hAnsi="Arial" w:cs="Arial"/>
                <w:b/>
                <w:sz w:val="28"/>
                <w:szCs w:val="28"/>
              </w:rPr>
              <w:t>National Diploma in Health &amp; Social Care</w:t>
            </w:r>
            <w:r>
              <w:rPr>
                <w:rFonts w:ascii="Arial" w:hAnsi="Arial" w:cs="Arial"/>
                <w:b/>
                <w:sz w:val="28"/>
                <w:szCs w:val="28"/>
              </w:rPr>
              <w:t xml:space="preserve"> / BTEC Extended diploma in Health and Social Care</w:t>
            </w:r>
          </w:p>
        </w:tc>
      </w:tr>
    </w:tbl>
    <w:p w:rsidR="004D6F5A" w:rsidRPr="00DC733F" w:rsidRDefault="004D6F5A" w:rsidP="004D6F5A">
      <w:pPr>
        <w:rPr>
          <w:rFonts w:ascii="Arial" w:hAnsi="Arial" w:cs="Arial"/>
          <w:b/>
          <w:sz w:val="22"/>
        </w:rPr>
      </w:pPr>
      <w:r w:rsidRPr="00DC733F">
        <w:rPr>
          <w:rFonts w:ascii="Arial" w:hAnsi="Arial" w:cs="Arial"/>
          <w:b/>
          <w:sz w:val="22"/>
        </w:rPr>
        <w:t xml:space="preserve"> </w:t>
      </w:r>
    </w:p>
    <w:p w:rsidR="004D6F5A" w:rsidRPr="00DC733F" w:rsidRDefault="004D6F5A" w:rsidP="004D6F5A">
      <w:pPr>
        <w:rPr>
          <w:rFonts w:ascii="Arial" w:hAnsi="Arial" w:cs="Arial"/>
          <w:b/>
          <w:sz w:val="22"/>
        </w:rPr>
      </w:pPr>
    </w:p>
    <w:p w:rsidR="004D6F5A" w:rsidRPr="00DC733F" w:rsidRDefault="004D6F5A" w:rsidP="004D6F5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4D6F5A" w:rsidRPr="00DC733F" w:rsidTr="004D6F5A">
        <w:tc>
          <w:tcPr>
            <w:tcW w:w="2628" w:type="dxa"/>
          </w:tcPr>
          <w:p w:rsidR="004D6F5A" w:rsidRPr="00DC733F" w:rsidRDefault="004D6F5A" w:rsidP="004D6F5A">
            <w:pPr>
              <w:rPr>
                <w:rFonts w:ascii="Arial" w:hAnsi="Arial" w:cs="Arial"/>
                <w:b/>
                <w:sz w:val="22"/>
              </w:rPr>
            </w:pPr>
            <w:r w:rsidRPr="00DC733F">
              <w:rPr>
                <w:rFonts w:ascii="Arial" w:hAnsi="Arial" w:cs="Arial"/>
                <w:b/>
                <w:sz w:val="22"/>
              </w:rPr>
              <w:t>Course Co-ordinator</w:t>
            </w:r>
          </w:p>
          <w:p w:rsidR="004D6F5A" w:rsidRPr="00DC733F" w:rsidRDefault="004D6F5A" w:rsidP="004D6F5A">
            <w:pPr>
              <w:rPr>
                <w:rFonts w:ascii="Arial" w:hAnsi="Arial" w:cs="Arial"/>
                <w:b/>
              </w:rPr>
            </w:pPr>
            <w:r w:rsidRPr="00DC733F">
              <w:rPr>
                <w:rFonts w:ascii="Arial" w:hAnsi="Arial" w:cs="Arial"/>
                <w:b/>
                <w:sz w:val="22"/>
              </w:rPr>
              <w:t>Subject Leader</w:t>
            </w:r>
            <w:r>
              <w:rPr>
                <w:rFonts w:ascii="Arial" w:hAnsi="Arial" w:cs="Arial"/>
                <w:b/>
                <w:sz w:val="22"/>
              </w:rPr>
              <w:t>:</w:t>
            </w:r>
          </w:p>
        </w:tc>
        <w:tc>
          <w:tcPr>
            <w:tcW w:w="5894" w:type="dxa"/>
          </w:tcPr>
          <w:p w:rsidR="004D6F5A" w:rsidRPr="00DC733F" w:rsidRDefault="001D2D82" w:rsidP="004D6F5A">
            <w:pPr>
              <w:rPr>
                <w:rFonts w:ascii="Arial" w:hAnsi="Arial" w:cs="Arial"/>
                <w:b/>
              </w:rPr>
            </w:pPr>
            <w:r>
              <w:rPr>
                <w:rFonts w:ascii="Arial" w:hAnsi="Arial" w:cs="Arial"/>
                <w:b/>
                <w:sz w:val="28"/>
                <w:szCs w:val="28"/>
              </w:rPr>
              <w:t>Carol Evans</w:t>
            </w: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4D6F5A" w:rsidRPr="00DC733F" w:rsidTr="004D6F5A">
        <w:tc>
          <w:tcPr>
            <w:tcW w:w="2628" w:type="dxa"/>
          </w:tcPr>
          <w:p w:rsidR="004D6F5A" w:rsidRPr="00DC733F" w:rsidRDefault="004D6F5A" w:rsidP="004D6F5A">
            <w:pPr>
              <w:rPr>
                <w:rFonts w:ascii="Arial" w:hAnsi="Arial" w:cs="Arial"/>
                <w:b/>
                <w:sz w:val="22"/>
              </w:rPr>
            </w:pPr>
            <w:r w:rsidRPr="00DC733F">
              <w:rPr>
                <w:rFonts w:ascii="Arial" w:hAnsi="Arial" w:cs="Arial"/>
                <w:b/>
                <w:sz w:val="22"/>
              </w:rPr>
              <w:t>Date of Meeting</w:t>
            </w:r>
            <w:r>
              <w:rPr>
                <w:rFonts w:ascii="Arial" w:hAnsi="Arial" w:cs="Arial"/>
                <w:b/>
                <w:sz w:val="22"/>
              </w:rPr>
              <w:t>:</w:t>
            </w:r>
          </w:p>
        </w:tc>
        <w:tc>
          <w:tcPr>
            <w:tcW w:w="5894" w:type="dxa"/>
          </w:tcPr>
          <w:p w:rsidR="004D6F5A" w:rsidRPr="000452C3" w:rsidRDefault="000452C3" w:rsidP="001D2D82">
            <w:pPr>
              <w:rPr>
                <w:rFonts w:ascii="Arial" w:hAnsi="Arial" w:cs="Arial"/>
                <w:b/>
              </w:rPr>
            </w:pPr>
            <w:r w:rsidRPr="000452C3">
              <w:rPr>
                <w:rFonts w:ascii="Arial" w:hAnsi="Arial" w:cs="Arial"/>
                <w:b/>
              </w:rPr>
              <w:t>25/6/12</w:t>
            </w: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4D6F5A" w:rsidRPr="00DC733F" w:rsidTr="004D6F5A">
        <w:tc>
          <w:tcPr>
            <w:tcW w:w="8522" w:type="dxa"/>
          </w:tcPr>
          <w:p w:rsidR="004D6F5A" w:rsidRPr="00DC733F" w:rsidRDefault="004D6F5A" w:rsidP="004D6F5A">
            <w:pPr>
              <w:rPr>
                <w:rFonts w:ascii="Arial" w:hAnsi="Arial" w:cs="Arial"/>
                <w:b/>
                <w:sz w:val="22"/>
              </w:rPr>
            </w:pPr>
            <w:r w:rsidRPr="00DC733F">
              <w:rPr>
                <w:rFonts w:ascii="Arial" w:hAnsi="Arial" w:cs="Arial"/>
                <w:b/>
                <w:sz w:val="22"/>
              </w:rPr>
              <w:t>Present</w:t>
            </w:r>
            <w:r>
              <w:rPr>
                <w:rFonts w:ascii="Arial" w:hAnsi="Arial" w:cs="Arial"/>
                <w:b/>
                <w:sz w:val="22"/>
              </w:rPr>
              <w:t>:</w:t>
            </w:r>
          </w:p>
          <w:p w:rsidR="004D6F5A" w:rsidRPr="00DC733F" w:rsidRDefault="004D6F5A" w:rsidP="004D6F5A">
            <w:pPr>
              <w:rPr>
                <w:rFonts w:ascii="Arial" w:hAnsi="Arial" w:cs="Arial"/>
                <w:b/>
                <w:sz w:val="22"/>
              </w:rPr>
            </w:pPr>
          </w:p>
          <w:p w:rsidR="004D6F5A" w:rsidRDefault="001D2D82" w:rsidP="004D6F5A">
            <w:pPr>
              <w:rPr>
                <w:rFonts w:ascii="Arial" w:hAnsi="Arial" w:cs="Arial"/>
                <w:b/>
                <w:sz w:val="28"/>
                <w:szCs w:val="28"/>
              </w:rPr>
            </w:pPr>
            <w:r>
              <w:rPr>
                <w:rFonts w:ascii="Arial" w:hAnsi="Arial" w:cs="Arial"/>
                <w:b/>
                <w:sz w:val="28"/>
                <w:szCs w:val="28"/>
              </w:rPr>
              <w:t>Sarah Mellor, Allison Jones, Jan Evans, Clair Rees, Rebecca James, Gaynor Penney</w:t>
            </w:r>
          </w:p>
          <w:p w:rsidR="001D2D82" w:rsidRDefault="001D2D82" w:rsidP="004D6F5A">
            <w:pPr>
              <w:rPr>
                <w:rFonts w:ascii="Arial" w:hAnsi="Arial" w:cs="Arial"/>
                <w:b/>
                <w:sz w:val="28"/>
                <w:szCs w:val="28"/>
              </w:rPr>
            </w:pPr>
          </w:p>
          <w:p w:rsidR="001D2D82" w:rsidRPr="00DC733F" w:rsidRDefault="001D2D82" w:rsidP="004D6F5A">
            <w:pPr>
              <w:rPr>
                <w:rFonts w:ascii="Arial" w:hAnsi="Arial" w:cs="Arial"/>
                <w:b/>
                <w:sz w:val="22"/>
              </w:rPr>
            </w:pPr>
            <w:r>
              <w:rPr>
                <w:rFonts w:ascii="Arial" w:hAnsi="Arial" w:cs="Arial"/>
                <w:b/>
                <w:sz w:val="28"/>
                <w:szCs w:val="28"/>
              </w:rPr>
              <w:t>Apologies : Carol Evans</w:t>
            </w:r>
          </w:p>
          <w:p w:rsidR="004D6F5A" w:rsidRPr="00DC733F" w:rsidRDefault="004D6F5A" w:rsidP="004D6F5A">
            <w:pPr>
              <w:rPr>
                <w:rFonts w:ascii="Arial" w:hAnsi="Arial" w:cs="Arial"/>
                <w:b/>
                <w:sz w:val="22"/>
              </w:rPr>
            </w:pPr>
          </w:p>
          <w:p w:rsidR="004D6F5A" w:rsidRPr="00DC733F" w:rsidRDefault="004D6F5A" w:rsidP="004D6F5A">
            <w:pPr>
              <w:rPr>
                <w:rFonts w:ascii="Arial" w:hAnsi="Arial" w:cs="Arial"/>
                <w:b/>
                <w:sz w:val="22"/>
              </w:rPr>
            </w:pPr>
          </w:p>
          <w:p w:rsidR="004D6F5A" w:rsidRPr="00DC733F" w:rsidRDefault="004D6F5A" w:rsidP="004D6F5A">
            <w:pPr>
              <w:rPr>
                <w:rFonts w:ascii="Arial" w:hAnsi="Arial" w:cs="Arial"/>
                <w:b/>
                <w:sz w:val="22"/>
              </w:rPr>
            </w:pPr>
          </w:p>
          <w:p w:rsidR="004D6F5A" w:rsidRPr="00DC733F" w:rsidRDefault="004D6F5A" w:rsidP="004D6F5A">
            <w:pPr>
              <w:rPr>
                <w:rFonts w:ascii="Arial" w:hAnsi="Arial" w:cs="Arial"/>
                <w:b/>
                <w:sz w:val="22"/>
              </w:rPr>
            </w:pPr>
          </w:p>
          <w:p w:rsidR="004D6F5A" w:rsidRPr="00DC733F" w:rsidRDefault="004D6F5A" w:rsidP="004D6F5A">
            <w:pPr>
              <w:rPr>
                <w:rFonts w:ascii="Arial" w:hAnsi="Arial" w:cs="Arial"/>
                <w:b/>
                <w:sz w:val="22"/>
              </w:rPr>
            </w:pPr>
          </w:p>
          <w:p w:rsidR="004D6F5A" w:rsidRPr="00DC733F" w:rsidRDefault="004D6F5A" w:rsidP="004D6F5A">
            <w:pPr>
              <w:rPr>
                <w:rFonts w:ascii="Arial" w:hAnsi="Arial" w:cs="Arial"/>
                <w:b/>
                <w:sz w:val="22"/>
              </w:rPr>
            </w:pP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pStyle w:val="Heading1"/>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r w:rsidRPr="00DC733F">
        <w:rPr>
          <w:rFonts w:ascii="Arial" w:hAnsi="Arial" w:cs="Arial"/>
        </w:rPr>
        <w:t>Please retain a copy of this document for the Course File, as well as other supporting information such as results from Student Questionnaires (to be obtained from the Director for Quality), copies of EV reports, etc.</w:t>
      </w:r>
    </w:p>
    <w:p w:rsidR="004D6F5A" w:rsidRPr="00DC733F" w:rsidRDefault="004D6F5A" w:rsidP="004D6F5A">
      <w:pPr>
        <w:ind w:left="680"/>
        <w:rPr>
          <w:rFonts w:ascii="Arial" w:hAnsi="Arial" w:cs="Arial"/>
        </w:rPr>
      </w:pPr>
    </w:p>
    <w:p w:rsidR="004D6F5A" w:rsidRDefault="004D6F5A" w:rsidP="004D6F5A">
      <w:pPr>
        <w:rPr>
          <w:rFonts w:ascii="Arial" w:hAnsi="Arial" w:cs="Arial"/>
        </w:rPr>
      </w:pPr>
    </w:p>
    <w:p w:rsidR="00996423" w:rsidRPr="00DC733F" w:rsidRDefault="00996423" w:rsidP="004D6F5A">
      <w:pPr>
        <w:rPr>
          <w:rFonts w:ascii="Arial" w:hAnsi="Arial" w:cs="Arial"/>
          <w:b/>
        </w:rPr>
      </w:pPr>
    </w:p>
    <w:p w:rsidR="004D6F5A" w:rsidRPr="00DC733F" w:rsidRDefault="004D6F5A" w:rsidP="004D6F5A">
      <w:pPr>
        <w:ind w:left="360"/>
        <w:rPr>
          <w:rFonts w:ascii="Arial" w:hAnsi="Arial" w:cs="Arial"/>
          <w:b/>
        </w:rPr>
      </w:pPr>
    </w:p>
    <w:p w:rsidR="004D6F5A" w:rsidRPr="00B019B8" w:rsidRDefault="004D6F5A" w:rsidP="004D6F5A">
      <w:pPr>
        <w:pStyle w:val="BodyText"/>
        <w:rPr>
          <w:rFonts w:ascii="Arial" w:hAnsi="Arial" w:cs="Arial"/>
          <w:color w:val="FFFFFF"/>
          <w:szCs w:val="28"/>
        </w:rPr>
      </w:pPr>
      <w:r w:rsidRPr="00B019B8">
        <w:rPr>
          <w:rFonts w:ascii="Arial" w:hAnsi="Arial" w:cs="Arial"/>
          <w:color w:val="FFFFFF"/>
          <w:szCs w:val="28"/>
          <w:highlight w:val="black"/>
        </w:rPr>
        <w:t>KEY QUESTION 1 REVIEW:  How good are outcomes?</w:t>
      </w:r>
      <w:r w:rsidRPr="00B019B8">
        <w:rPr>
          <w:rFonts w:ascii="Arial" w:hAnsi="Arial" w:cs="Arial"/>
          <w:color w:val="FFFFFF"/>
          <w:szCs w:val="28"/>
        </w:rPr>
        <w:t xml:space="preserve">  </w:t>
      </w:r>
    </w:p>
    <w:p w:rsidR="004D6F5A" w:rsidRPr="00DC733F" w:rsidRDefault="004D6F5A" w:rsidP="004D6F5A">
      <w:pPr>
        <w:pStyle w:val="BodyText"/>
        <w:rPr>
          <w:rFonts w:ascii="Arial" w:hAnsi="Arial" w:cs="Arial"/>
          <w:color w:val="FFFFFF"/>
          <w:sz w:val="24"/>
        </w:rPr>
      </w:pPr>
      <w:r w:rsidRPr="00DC733F">
        <w:rPr>
          <w:rFonts w:ascii="Arial" w:hAnsi="Arial" w:cs="Arial"/>
          <w:color w:val="FFFFFF"/>
          <w:sz w:val="24"/>
        </w:rPr>
        <w:t>Quality Indicator: WLLBEING</w:t>
      </w:r>
    </w:p>
    <w:p w:rsidR="004D6F5A" w:rsidRPr="00DC733F" w:rsidRDefault="004D6F5A" w:rsidP="004D6F5A">
      <w:pPr>
        <w:pStyle w:val="Heading1"/>
        <w:rPr>
          <w:rFonts w:ascii="Arial" w:hAnsi="Arial" w:cs="Arial"/>
          <w:sz w:val="28"/>
          <w:szCs w:val="28"/>
        </w:rPr>
      </w:pPr>
    </w:p>
    <w:p w:rsidR="004D6F5A" w:rsidRPr="00DC733F" w:rsidRDefault="004D6F5A" w:rsidP="004D6F5A">
      <w:pPr>
        <w:pStyle w:val="Heading1"/>
        <w:rPr>
          <w:rFonts w:ascii="Arial" w:hAnsi="Arial" w:cs="Arial"/>
          <w:sz w:val="28"/>
          <w:szCs w:val="28"/>
        </w:rPr>
      </w:pPr>
      <w:r w:rsidRPr="00DC733F">
        <w:rPr>
          <w:rFonts w:ascii="Arial" w:hAnsi="Arial" w:cs="Arial"/>
          <w:sz w:val="28"/>
          <w:szCs w:val="28"/>
        </w:rPr>
        <w:t>Quality Indicator 1.2: Wellbeing</w:t>
      </w:r>
    </w:p>
    <w:p w:rsidR="004D6F5A" w:rsidRPr="00DC733F" w:rsidRDefault="004D6F5A" w:rsidP="004D6F5A">
      <w:pPr>
        <w:rPr>
          <w:rFonts w:ascii="Arial" w:hAnsi="Arial" w:cs="Arial"/>
        </w:rPr>
      </w:pPr>
    </w:p>
    <w:p w:rsidR="004D6F5A" w:rsidRPr="00DC733F" w:rsidRDefault="004D6F5A" w:rsidP="004D6F5A">
      <w:pPr>
        <w:pStyle w:val="Heading1"/>
      </w:pPr>
      <w:r w:rsidRPr="00DC733F">
        <w:t xml:space="preserve"> </w:t>
      </w:r>
    </w:p>
    <w:p w:rsidR="004D6F5A" w:rsidRPr="00DC733F" w:rsidRDefault="004D6F5A" w:rsidP="004D6F5A">
      <w:pPr>
        <w:ind w:left="5040"/>
        <w:rPr>
          <w:rFonts w:ascii="Arial" w:hAnsi="Arial" w:cs="Arial"/>
          <w:b/>
        </w:rPr>
      </w:pPr>
      <w:r>
        <w:rPr>
          <w:rFonts w:ascii="Arial" w:hAnsi="Arial" w:cs="Arial"/>
          <w:b/>
        </w:rPr>
        <w:t xml:space="preserve">       </w:t>
      </w:r>
      <w:r w:rsidRPr="00DC733F">
        <w:rPr>
          <w:rFonts w:ascii="Arial" w:hAnsi="Arial" w:cs="Arial"/>
          <w:b/>
        </w:rPr>
        <w:t xml:space="preserve">[Please mark choice with X] </w:t>
      </w:r>
    </w:p>
    <w:p w:rsidR="004D6F5A" w:rsidRPr="00DC733F" w:rsidRDefault="004D6F5A" w:rsidP="004D6F5A">
      <w:pPr>
        <w:rPr>
          <w:rFonts w:ascii="Arial" w:hAnsi="Arial" w:cs="Arial"/>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3991"/>
        <w:gridCol w:w="811"/>
        <w:gridCol w:w="811"/>
        <w:gridCol w:w="811"/>
        <w:gridCol w:w="811"/>
        <w:gridCol w:w="991"/>
      </w:tblGrid>
      <w:tr w:rsidR="004D6F5A" w:rsidRPr="00DC733F" w:rsidTr="004D6F5A">
        <w:tc>
          <w:tcPr>
            <w:tcW w:w="617" w:type="dxa"/>
            <w:shd w:val="clear" w:color="auto" w:fill="E6E6E6"/>
          </w:tcPr>
          <w:p w:rsidR="004D6F5A" w:rsidRPr="00DC733F" w:rsidRDefault="004D6F5A" w:rsidP="004D6F5A">
            <w:pPr>
              <w:rPr>
                <w:rFonts w:ascii="Arial" w:hAnsi="Arial" w:cs="Arial"/>
                <w:b/>
              </w:rPr>
            </w:pPr>
          </w:p>
          <w:p w:rsidR="004D6F5A" w:rsidRPr="00DC733F" w:rsidRDefault="004D6F5A" w:rsidP="004D6F5A">
            <w:pPr>
              <w:rPr>
                <w:rFonts w:ascii="Arial" w:hAnsi="Arial" w:cs="Arial"/>
                <w:b/>
                <w:sz w:val="16"/>
              </w:rPr>
            </w:pPr>
            <w:r w:rsidRPr="00DC733F">
              <w:rPr>
                <w:rFonts w:ascii="Arial" w:hAnsi="Arial" w:cs="Arial"/>
                <w:b/>
              </w:rPr>
              <w:t>Ref</w:t>
            </w:r>
          </w:p>
        </w:tc>
        <w:tc>
          <w:tcPr>
            <w:tcW w:w="3991" w:type="dxa"/>
            <w:shd w:val="clear" w:color="auto" w:fill="E6E6E6"/>
          </w:tcPr>
          <w:p w:rsidR="004D6F5A" w:rsidRPr="00DC733F" w:rsidRDefault="004D6F5A" w:rsidP="004D6F5A">
            <w:pPr>
              <w:pStyle w:val="Heading2"/>
              <w:rPr>
                <w:rFonts w:ascii="Arial" w:hAnsi="Arial" w:cs="Arial"/>
              </w:rPr>
            </w:pPr>
          </w:p>
          <w:p w:rsidR="004D6F5A" w:rsidRPr="00DC733F" w:rsidRDefault="004D6F5A" w:rsidP="004D6F5A">
            <w:pPr>
              <w:pStyle w:val="Heading2"/>
              <w:rPr>
                <w:rFonts w:ascii="Arial" w:hAnsi="Arial" w:cs="Arial"/>
              </w:rPr>
            </w:pPr>
            <w:r w:rsidRPr="00DC733F">
              <w:rPr>
                <w:rFonts w:ascii="Arial" w:hAnsi="Arial" w:cs="Arial"/>
              </w:rPr>
              <w:t>Estyn range of aspects</w:t>
            </w:r>
          </w:p>
          <w:p w:rsidR="004D6F5A" w:rsidRPr="00DC733F" w:rsidRDefault="004D6F5A" w:rsidP="004D6F5A">
            <w:pPr>
              <w:rPr>
                <w:rFonts w:ascii="Arial" w:hAnsi="Arial" w:cs="Arial"/>
              </w:rPr>
            </w:pPr>
          </w:p>
        </w:tc>
        <w:tc>
          <w:tcPr>
            <w:tcW w:w="811" w:type="dxa"/>
            <w:shd w:val="clear" w:color="auto" w:fill="E6E6E6"/>
          </w:tcPr>
          <w:p w:rsidR="004D6F5A"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r w:rsidRPr="0082088C">
              <w:rPr>
                <w:rFonts w:ascii="Arial" w:hAnsi="Arial" w:cs="Arial"/>
                <w:b/>
                <w:sz w:val="12"/>
                <w:szCs w:val="12"/>
              </w:rPr>
              <w:t>Excellent</w:t>
            </w:r>
          </w:p>
        </w:tc>
        <w:tc>
          <w:tcPr>
            <w:tcW w:w="811" w:type="dxa"/>
            <w:shd w:val="clear" w:color="auto" w:fill="E6E6E6"/>
          </w:tcPr>
          <w:p w:rsidR="004D6F5A"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r w:rsidRPr="0082088C">
              <w:rPr>
                <w:rFonts w:ascii="Arial" w:hAnsi="Arial" w:cs="Arial"/>
                <w:b/>
                <w:sz w:val="12"/>
                <w:szCs w:val="12"/>
              </w:rPr>
              <w:t>Good</w:t>
            </w:r>
          </w:p>
        </w:tc>
        <w:tc>
          <w:tcPr>
            <w:tcW w:w="811" w:type="dxa"/>
            <w:shd w:val="clear" w:color="auto" w:fill="E6E6E6"/>
          </w:tcPr>
          <w:p w:rsidR="004D6F5A"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r w:rsidRPr="0082088C">
              <w:rPr>
                <w:rFonts w:ascii="Arial" w:hAnsi="Arial" w:cs="Arial"/>
                <w:b/>
                <w:sz w:val="12"/>
                <w:szCs w:val="12"/>
              </w:rPr>
              <w:t>Adequate</w:t>
            </w:r>
          </w:p>
        </w:tc>
        <w:tc>
          <w:tcPr>
            <w:tcW w:w="811" w:type="dxa"/>
            <w:shd w:val="clear" w:color="auto" w:fill="E6E6E6"/>
          </w:tcPr>
          <w:p w:rsidR="004D6F5A"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r w:rsidRPr="0082088C">
              <w:rPr>
                <w:rFonts w:ascii="Arial" w:hAnsi="Arial" w:cs="Arial"/>
                <w:b/>
                <w:sz w:val="12"/>
                <w:szCs w:val="12"/>
              </w:rPr>
              <w:t>Unsatis-factory</w:t>
            </w:r>
          </w:p>
        </w:tc>
        <w:tc>
          <w:tcPr>
            <w:tcW w:w="991" w:type="dxa"/>
            <w:shd w:val="pct12" w:color="auto" w:fill="auto"/>
          </w:tcPr>
          <w:p w:rsidR="004D6F5A" w:rsidRDefault="004D6F5A" w:rsidP="004D6F5A">
            <w:pPr>
              <w:jc w:val="center"/>
              <w:rPr>
                <w:rFonts w:ascii="Arial" w:hAnsi="Arial" w:cs="Arial"/>
                <w:b/>
                <w:sz w:val="12"/>
                <w:szCs w:val="12"/>
              </w:rPr>
            </w:pPr>
          </w:p>
          <w:p w:rsidR="004D6F5A" w:rsidRPr="0082088C" w:rsidRDefault="004D6F5A" w:rsidP="004D6F5A">
            <w:pPr>
              <w:jc w:val="center"/>
              <w:rPr>
                <w:rFonts w:ascii="Arial" w:hAnsi="Arial" w:cs="Arial"/>
                <w:b/>
                <w:sz w:val="12"/>
                <w:szCs w:val="12"/>
              </w:rPr>
            </w:pPr>
            <w:r>
              <w:rPr>
                <w:rFonts w:ascii="Arial" w:hAnsi="Arial" w:cs="Arial"/>
                <w:b/>
                <w:sz w:val="12"/>
                <w:szCs w:val="12"/>
              </w:rPr>
              <w:t>At programme level</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1.2.1</w:t>
            </w:r>
          </w:p>
        </w:tc>
        <w:tc>
          <w:tcPr>
            <w:tcW w:w="3991" w:type="dxa"/>
          </w:tcPr>
          <w:p w:rsidR="004D6F5A" w:rsidRDefault="004D6F5A" w:rsidP="004D6F5A">
            <w:pPr>
              <w:rPr>
                <w:rFonts w:ascii="Arial" w:hAnsi="Arial" w:cs="Arial"/>
                <w:b/>
              </w:rPr>
            </w:pPr>
            <w:r w:rsidRPr="00DC733F">
              <w:rPr>
                <w:rFonts w:ascii="Arial" w:hAnsi="Arial" w:cs="Arial"/>
                <w:b/>
              </w:rPr>
              <w:t>Attitudes to keeping healthy &amp; safe</w:t>
            </w:r>
          </w:p>
          <w:p w:rsidR="004D6F5A" w:rsidRDefault="004D6F5A" w:rsidP="004D6F5A">
            <w:pPr>
              <w:rPr>
                <w:rFonts w:ascii="Arial" w:hAnsi="Arial" w:cs="Arial"/>
                <w:b/>
              </w:rPr>
            </w:pPr>
          </w:p>
          <w:p w:rsidR="004D6F5A" w:rsidRPr="00DC733F" w:rsidRDefault="004D6F5A" w:rsidP="004D6F5A">
            <w:pPr>
              <w:rPr>
                <w:rFonts w:ascii="Arial" w:hAnsi="Arial" w:cs="Arial"/>
              </w:rPr>
            </w:pPr>
          </w:p>
        </w:tc>
        <w:tc>
          <w:tcPr>
            <w:tcW w:w="811" w:type="dxa"/>
          </w:tcPr>
          <w:p w:rsidR="0054341C" w:rsidRDefault="0054341C" w:rsidP="0054341C">
            <w:pPr>
              <w:jc w:val="center"/>
              <w:rPr>
                <w:rFonts w:ascii="Arial" w:hAnsi="Arial" w:cs="Arial"/>
                <w:b/>
                <w:sz w:val="16"/>
              </w:rPr>
            </w:pPr>
          </w:p>
          <w:p w:rsidR="0054341C" w:rsidRDefault="0054341C" w:rsidP="0054341C">
            <w:pPr>
              <w:jc w:val="center"/>
              <w:rPr>
                <w:rFonts w:ascii="Arial" w:hAnsi="Arial" w:cs="Arial"/>
                <w:b/>
                <w:sz w:val="16"/>
              </w:rPr>
            </w:pPr>
          </w:p>
          <w:p w:rsidR="004D6F5A" w:rsidRPr="0054341C" w:rsidRDefault="0054341C" w:rsidP="0054341C">
            <w:pPr>
              <w:jc w:val="center"/>
              <w:rPr>
                <w:rFonts w:ascii="Arial" w:hAnsi="Arial" w:cs="Arial"/>
                <w:b/>
                <w:sz w:val="24"/>
                <w:szCs w:val="24"/>
              </w:rPr>
            </w:pPr>
            <w:r w:rsidRPr="0054341C">
              <w:rPr>
                <w:rFonts w:ascii="Arial" w:hAnsi="Arial" w:cs="Arial"/>
                <w:b/>
                <w:sz w:val="24"/>
                <w:szCs w:val="24"/>
              </w:rPr>
              <w:t>x</w:t>
            </w: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991" w:type="dxa"/>
            <w:shd w:val="pct12" w:color="auto" w:fill="auto"/>
          </w:tcPr>
          <w:p w:rsidR="0054341C" w:rsidRDefault="0054341C" w:rsidP="0054341C">
            <w:pPr>
              <w:jc w:val="center"/>
              <w:rPr>
                <w:rFonts w:ascii="Arial" w:hAnsi="Arial" w:cs="Arial"/>
                <w:b/>
                <w:sz w:val="28"/>
                <w:szCs w:val="28"/>
              </w:rPr>
            </w:pPr>
          </w:p>
          <w:p w:rsidR="004D6F5A" w:rsidRPr="0054341C" w:rsidRDefault="0054341C" w:rsidP="0054341C">
            <w:pPr>
              <w:jc w:val="center"/>
              <w:rPr>
                <w:rFonts w:ascii="Arial" w:hAnsi="Arial" w:cs="Arial"/>
                <w:b/>
                <w:sz w:val="28"/>
                <w:szCs w:val="28"/>
              </w:rPr>
            </w:pPr>
            <w:r w:rsidRPr="0054341C">
              <w:rPr>
                <w:rFonts w:ascii="Arial" w:hAnsi="Arial" w:cs="Arial"/>
                <w:b/>
                <w:sz w:val="28"/>
                <w:szCs w:val="28"/>
              </w:rPr>
              <w:t>3</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1.2.2</w:t>
            </w:r>
          </w:p>
        </w:tc>
        <w:tc>
          <w:tcPr>
            <w:tcW w:w="3991" w:type="dxa"/>
          </w:tcPr>
          <w:p w:rsidR="004D6F5A" w:rsidRDefault="004D6F5A" w:rsidP="004D6F5A">
            <w:pPr>
              <w:rPr>
                <w:rFonts w:ascii="Arial" w:hAnsi="Arial" w:cs="Arial"/>
                <w:b/>
              </w:rPr>
            </w:pPr>
            <w:r w:rsidRPr="00DC733F">
              <w:rPr>
                <w:rFonts w:ascii="Arial" w:hAnsi="Arial" w:cs="Arial"/>
                <w:b/>
              </w:rPr>
              <w:t>Particip</w:t>
            </w:r>
            <w:r>
              <w:rPr>
                <w:rFonts w:ascii="Arial" w:hAnsi="Arial" w:cs="Arial"/>
                <w:b/>
              </w:rPr>
              <w:t>ation and enjoyment in learning</w:t>
            </w:r>
          </w:p>
          <w:p w:rsidR="004D6F5A" w:rsidRDefault="004D6F5A" w:rsidP="004D6F5A">
            <w:pPr>
              <w:rPr>
                <w:rFonts w:ascii="Arial" w:hAnsi="Arial" w:cs="Arial"/>
                <w:b/>
              </w:rPr>
            </w:pPr>
          </w:p>
          <w:p w:rsidR="004D6F5A" w:rsidRPr="00DC733F" w:rsidRDefault="004D6F5A" w:rsidP="004D6F5A">
            <w:pPr>
              <w:rPr>
                <w:rFonts w:ascii="Arial" w:hAnsi="Arial" w:cs="Arial"/>
              </w:rPr>
            </w:pPr>
          </w:p>
        </w:tc>
        <w:tc>
          <w:tcPr>
            <w:tcW w:w="811" w:type="dxa"/>
          </w:tcPr>
          <w:p w:rsidR="0054341C" w:rsidRDefault="0054341C" w:rsidP="0054341C">
            <w:pPr>
              <w:jc w:val="center"/>
              <w:rPr>
                <w:rFonts w:ascii="Arial" w:hAnsi="Arial" w:cs="Arial"/>
                <w:b/>
                <w:sz w:val="24"/>
                <w:szCs w:val="24"/>
              </w:rPr>
            </w:pPr>
          </w:p>
          <w:p w:rsidR="004D6F5A" w:rsidRPr="00DC733F" w:rsidRDefault="0054341C" w:rsidP="0054341C">
            <w:pPr>
              <w:jc w:val="center"/>
              <w:rPr>
                <w:rFonts w:ascii="Arial" w:hAnsi="Arial" w:cs="Arial"/>
                <w:b/>
                <w:sz w:val="16"/>
              </w:rPr>
            </w:pPr>
            <w:r w:rsidRPr="0054341C">
              <w:rPr>
                <w:rFonts w:ascii="Arial" w:hAnsi="Arial" w:cs="Arial"/>
                <w:b/>
                <w:sz w:val="24"/>
                <w:szCs w:val="24"/>
              </w:rPr>
              <w:t>x</w:t>
            </w: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991" w:type="dxa"/>
            <w:shd w:val="pct12" w:color="auto" w:fill="auto"/>
          </w:tcPr>
          <w:p w:rsidR="0054341C" w:rsidRDefault="0054341C" w:rsidP="0054341C">
            <w:pPr>
              <w:jc w:val="center"/>
              <w:rPr>
                <w:rFonts w:ascii="Arial" w:hAnsi="Arial" w:cs="Arial"/>
                <w:b/>
                <w:sz w:val="28"/>
                <w:szCs w:val="28"/>
              </w:rPr>
            </w:pPr>
          </w:p>
          <w:p w:rsidR="0054341C" w:rsidRPr="0054341C" w:rsidRDefault="0054341C" w:rsidP="0054341C">
            <w:pPr>
              <w:jc w:val="center"/>
              <w:rPr>
                <w:rFonts w:ascii="Arial" w:hAnsi="Arial" w:cs="Arial"/>
                <w:b/>
                <w:sz w:val="28"/>
                <w:szCs w:val="28"/>
              </w:rPr>
            </w:pPr>
            <w:r w:rsidRPr="0054341C">
              <w:rPr>
                <w:rFonts w:ascii="Arial" w:hAnsi="Arial" w:cs="Arial"/>
                <w:b/>
                <w:sz w:val="28"/>
                <w:szCs w:val="28"/>
              </w:rPr>
              <w:t>3</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1.2.3</w:t>
            </w:r>
          </w:p>
        </w:tc>
        <w:tc>
          <w:tcPr>
            <w:tcW w:w="3991" w:type="dxa"/>
          </w:tcPr>
          <w:p w:rsidR="004D6F5A" w:rsidRDefault="004D6F5A" w:rsidP="004D6F5A">
            <w:pPr>
              <w:rPr>
                <w:rFonts w:ascii="Arial" w:hAnsi="Arial" w:cs="Arial"/>
                <w:b/>
              </w:rPr>
            </w:pPr>
            <w:r w:rsidRPr="00DC733F">
              <w:rPr>
                <w:rFonts w:ascii="Arial" w:hAnsi="Arial" w:cs="Arial"/>
                <w:b/>
              </w:rPr>
              <w:t>Community involvement and decision making</w:t>
            </w:r>
          </w:p>
          <w:p w:rsidR="004D6F5A" w:rsidRPr="00DC733F" w:rsidRDefault="004D6F5A" w:rsidP="004D6F5A">
            <w:pPr>
              <w:rPr>
                <w:rFonts w:ascii="Arial" w:hAnsi="Arial" w:cs="Arial"/>
              </w:rPr>
            </w:pPr>
          </w:p>
        </w:tc>
        <w:tc>
          <w:tcPr>
            <w:tcW w:w="811" w:type="dxa"/>
          </w:tcPr>
          <w:p w:rsidR="0054341C" w:rsidRDefault="0054341C" w:rsidP="0054341C">
            <w:pPr>
              <w:jc w:val="center"/>
              <w:rPr>
                <w:rFonts w:ascii="Arial" w:hAnsi="Arial" w:cs="Arial"/>
                <w:b/>
                <w:sz w:val="24"/>
                <w:szCs w:val="24"/>
              </w:rPr>
            </w:pPr>
          </w:p>
          <w:p w:rsidR="004D6F5A" w:rsidRPr="00DC733F" w:rsidRDefault="0054341C" w:rsidP="0054341C">
            <w:pPr>
              <w:jc w:val="center"/>
              <w:rPr>
                <w:rFonts w:ascii="Arial" w:hAnsi="Arial" w:cs="Arial"/>
                <w:b/>
                <w:sz w:val="16"/>
              </w:rPr>
            </w:pPr>
            <w:r w:rsidRPr="0054341C">
              <w:rPr>
                <w:rFonts w:ascii="Arial" w:hAnsi="Arial" w:cs="Arial"/>
                <w:b/>
                <w:sz w:val="24"/>
                <w:szCs w:val="24"/>
              </w:rPr>
              <w:t>x</w:t>
            </w: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991" w:type="dxa"/>
            <w:shd w:val="pct12" w:color="auto" w:fill="auto"/>
          </w:tcPr>
          <w:p w:rsidR="0054341C" w:rsidRDefault="0054341C" w:rsidP="0054341C">
            <w:pPr>
              <w:jc w:val="center"/>
              <w:rPr>
                <w:rFonts w:ascii="Arial" w:hAnsi="Arial" w:cs="Arial"/>
                <w:b/>
                <w:sz w:val="28"/>
                <w:szCs w:val="28"/>
              </w:rPr>
            </w:pPr>
          </w:p>
          <w:p w:rsidR="004D6F5A" w:rsidRPr="00DC733F" w:rsidRDefault="0054341C" w:rsidP="0054341C">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1.2.4</w:t>
            </w:r>
          </w:p>
        </w:tc>
        <w:tc>
          <w:tcPr>
            <w:tcW w:w="3991" w:type="dxa"/>
          </w:tcPr>
          <w:p w:rsidR="004D6F5A" w:rsidRDefault="004D6F5A" w:rsidP="004D6F5A">
            <w:pPr>
              <w:rPr>
                <w:rFonts w:ascii="Arial" w:hAnsi="Arial" w:cs="Arial"/>
                <w:b/>
              </w:rPr>
            </w:pPr>
            <w:r w:rsidRPr="00DC733F">
              <w:rPr>
                <w:rFonts w:ascii="Arial" w:hAnsi="Arial" w:cs="Arial"/>
                <w:b/>
              </w:rPr>
              <w:t>S</w:t>
            </w:r>
            <w:r>
              <w:rPr>
                <w:rFonts w:ascii="Arial" w:hAnsi="Arial" w:cs="Arial"/>
                <w:b/>
              </w:rPr>
              <w:t>ocial and life skills</w:t>
            </w:r>
          </w:p>
          <w:p w:rsidR="004D6F5A" w:rsidRPr="00DC733F" w:rsidRDefault="004D6F5A" w:rsidP="004D6F5A">
            <w:pPr>
              <w:rPr>
                <w:rFonts w:ascii="Arial" w:hAnsi="Arial" w:cs="Arial"/>
                <w:b/>
              </w:rPr>
            </w:pPr>
          </w:p>
          <w:p w:rsidR="004D6F5A" w:rsidRPr="00DC733F" w:rsidRDefault="004D6F5A" w:rsidP="004D6F5A">
            <w:pPr>
              <w:rPr>
                <w:rFonts w:ascii="Arial" w:hAnsi="Arial" w:cs="Arial"/>
              </w:rPr>
            </w:pPr>
          </w:p>
        </w:tc>
        <w:tc>
          <w:tcPr>
            <w:tcW w:w="811" w:type="dxa"/>
          </w:tcPr>
          <w:p w:rsidR="0054341C" w:rsidRDefault="0054341C" w:rsidP="0054341C">
            <w:pPr>
              <w:jc w:val="center"/>
              <w:rPr>
                <w:rFonts w:ascii="Arial" w:hAnsi="Arial" w:cs="Arial"/>
                <w:b/>
                <w:sz w:val="24"/>
                <w:szCs w:val="24"/>
              </w:rPr>
            </w:pPr>
          </w:p>
          <w:p w:rsidR="004D6F5A" w:rsidRPr="00DC733F" w:rsidRDefault="0054341C" w:rsidP="0054341C">
            <w:pPr>
              <w:jc w:val="center"/>
              <w:rPr>
                <w:rFonts w:ascii="Arial" w:hAnsi="Arial" w:cs="Arial"/>
                <w:b/>
                <w:sz w:val="16"/>
              </w:rPr>
            </w:pPr>
            <w:r w:rsidRPr="0054341C">
              <w:rPr>
                <w:rFonts w:ascii="Arial" w:hAnsi="Arial" w:cs="Arial"/>
                <w:b/>
                <w:sz w:val="24"/>
                <w:szCs w:val="24"/>
              </w:rPr>
              <w:t>x</w:t>
            </w: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811" w:type="dxa"/>
          </w:tcPr>
          <w:p w:rsidR="004D6F5A" w:rsidRPr="00DC733F" w:rsidRDefault="004D6F5A" w:rsidP="004D6F5A">
            <w:pPr>
              <w:rPr>
                <w:rFonts w:ascii="Arial" w:hAnsi="Arial" w:cs="Arial"/>
                <w:b/>
                <w:sz w:val="16"/>
              </w:rPr>
            </w:pPr>
          </w:p>
        </w:tc>
        <w:tc>
          <w:tcPr>
            <w:tcW w:w="991" w:type="dxa"/>
            <w:shd w:val="pct12" w:color="auto" w:fill="auto"/>
          </w:tcPr>
          <w:p w:rsidR="0054341C" w:rsidRDefault="0054341C" w:rsidP="0054341C">
            <w:pPr>
              <w:jc w:val="center"/>
              <w:rPr>
                <w:rFonts w:ascii="Arial" w:hAnsi="Arial" w:cs="Arial"/>
                <w:b/>
                <w:sz w:val="28"/>
                <w:szCs w:val="28"/>
              </w:rPr>
            </w:pPr>
          </w:p>
          <w:p w:rsidR="004D6F5A" w:rsidRPr="00DC733F" w:rsidRDefault="0054341C" w:rsidP="0054341C">
            <w:pPr>
              <w:jc w:val="center"/>
              <w:rPr>
                <w:rFonts w:ascii="Arial" w:hAnsi="Arial" w:cs="Arial"/>
                <w:b/>
                <w:sz w:val="16"/>
              </w:rPr>
            </w:pPr>
            <w:r w:rsidRPr="0054341C">
              <w:rPr>
                <w:rFonts w:ascii="Arial" w:hAnsi="Arial" w:cs="Arial"/>
                <w:b/>
                <w:sz w:val="28"/>
                <w:szCs w:val="28"/>
              </w:rPr>
              <w:t>3</w:t>
            </w:r>
          </w:p>
        </w:tc>
      </w:tr>
    </w:tbl>
    <w:p w:rsidR="004D6F5A" w:rsidRPr="00DC733F" w:rsidRDefault="004D6F5A" w:rsidP="004D6F5A">
      <w:pPr>
        <w:rPr>
          <w:rFonts w:ascii="Arial" w:hAnsi="Arial" w:cs="Arial"/>
        </w:rPr>
      </w:pPr>
    </w:p>
    <w:p w:rsidR="004D6F5A" w:rsidRPr="00DC733F" w:rsidRDefault="004D6F5A" w:rsidP="004D6F5A">
      <w:pPr>
        <w:pStyle w:val="Heading2"/>
        <w:rPr>
          <w:rFonts w:ascii="Arial" w:hAnsi="Arial" w:cs="Arial"/>
          <w:color w:val="FFFFFF"/>
          <w:highlight w:val="black"/>
        </w:rPr>
      </w:pPr>
      <w:r w:rsidRPr="00DC733F">
        <w:rPr>
          <w:rFonts w:ascii="Arial" w:hAnsi="Arial" w:cs="Arial"/>
          <w:color w:val="FFFFFF"/>
          <w:highlight w:val="black"/>
        </w:rPr>
        <w:t xml:space="preserve">COMMENTARY  </w:t>
      </w: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890"/>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Examples of Excellence</w:t>
            </w:r>
          </w:p>
        </w:tc>
        <w:tc>
          <w:tcPr>
            <w:tcW w:w="1890"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D93874" w:rsidRPr="00D314A9" w:rsidRDefault="00D93874" w:rsidP="00D93874">
            <w:pPr>
              <w:pStyle w:val="Default"/>
              <w:jc w:val="center"/>
              <w:rPr>
                <w:b/>
                <w:color w:val="FFFFFF"/>
              </w:rPr>
            </w:pPr>
            <w:r w:rsidRPr="00D314A9">
              <w:rPr>
                <w:b/>
                <w:color w:val="FFFFFF"/>
                <w:highlight w:val="black"/>
              </w:rPr>
              <w:t>Quality indicator 1.2: Wellbeing</w:t>
            </w:r>
          </w:p>
          <w:p w:rsidR="00D93874" w:rsidRPr="008D0515" w:rsidRDefault="00D93874" w:rsidP="00D93874">
            <w:pPr>
              <w:jc w:val="center"/>
              <w:rPr>
                <w:rFonts w:ascii="Arial" w:hAnsi="Arial" w:cs="Arial"/>
                <w:b/>
                <w:u w:val="single"/>
              </w:rPr>
            </w:pPr>
            <w:r>
              <w:rPr>
                <w:rFonts w:ascii="Arial" w:hAnsi="Arial" w:cs="Arial"/>
                <w:b/>
                <w:u w:val="single"/>
              </w:rPr>
              <w:t xml:space="preserve"> </w:t>
            </w:r>
          </w:p>
          <w:p w:rsidR="00D93874" w:rsidRPr="001C62FD" w:rsidRDefault="00D93874" w:rsidP="00D93874">
            <w:pPr>
              <w:rPr>
                <w:rFonts w:ascii="Arial" w:hAnsi="Arial" w:cs="Arial"/>
                <w:b/>
              </w:rPr>
            </w:pPr>
            <w:r w:rsidRPr="00DD116B">
              <w:rPr>
                <w:rFonts w:ascii="Arial" w:hAnsi="Arial" w:cs="Arial"/>
                <w:b/>
                <w:u w:val="single"/>
              </w:rPr>
              <w:t>1.2.1</w:t>
            </w:r>
            <w:r w:rsidRPr="00DD116B">
              <w:rPr>
                <w:rFonts w:ascii="Arial" w:hAnsi="Arial" w:cs="Arial"/>
                <w:u w:val="single"/>
              </w:rPr>
              <w:t>.</w:t>
            </w:r>
            <w:r>
              <w:rPr>
                <w:rFonts w:ascii="Arial" w:hAnsi="Arial" w:cs="Arial"/>
              </w:rPr>
              <w:t xml:space="preserve"> </w:t>
            </w:r>
            <w:r w:rsidRPr="001C62FD">
              <w:rPr>
                <w:rFonts w:ascii="Arial" w:hAnsi="Arial" w:cs="Arial"/>
                <w:b/>
              </w:rPr>
              <w:t>How good are the students’ attitudes to keeping healthy and safe?</w:t>
            </w:r>
          </w:p>
          <w:p w:rsidR="00D93874" w:rsidRDefault="00D93874" w:rsidP="00D93874">
            <w:pPr>
              <w:jc w:val="both"/>
              <w:rPr>
                <w:rFonts w:ascii="Arial" w:hAnsi="Arial" w:cs="Arial"/>
              </w:rPr>
            </w:pPr>
            <w:r>
              <w:rPr>
                <w:rFonts w:ascii="Arial" w:hAnsi="Arial" w:cs="Arial"/>
              </w:rPr>
              <w:lastRenderedPageBreak/>
              <w:t xml:space="preserve"> </w:t>
            </w:r>
          </w:p>
          <w:p w:rsidR="00766221" w:rsidRDefault="00766221" w:rsidP="00D93874">
            <w:pPr>
              <w:rPr>
                <w:rFonts w:ascii="Arial" w:hAnsi="Arial" w:cs="Arial"/>
              </w:rPr>
            </w:pPr>
            <w:r>
              <w:rPr>
                <w:rFonts w:ascii="Arial" w:hAnsi="Arial" w:cs="Arial"/>
              </w:rPr>
              <w:t>Tutors on the course emphasis</w:t>
            </w:r>
            <w:r w:rsidR="00D71788">
              <w:rPr>
                <w:rFonts w:ascii="Arial" w:hAnsi="Arial" w:cs="Arial"/>
              </w:rPr>
              <w:t>e</w:t>
            </w:r>
            <w:r>
              <w:rPr>
                <w:rFonts w:ascii="Arial" w:hAnsi="Arial" w:cs="Arial"/>
              </w:rPr>
              <w:t xml:space="preserve"> in lessons personal health and wellbeing of the students, these issues are also addressed during tutorial sessions. There are specific units on the course which </w:t>
            </w:r>
            <w:r w:rsidR="00F139D3">
              <w:rPr>
                <w:rFonts w:ascii="Arial" w:hAnsi="Arial" w:cs="Arial"/>
              </w:rPr>
              <w:t xml:space="preserve">address areas of well being, including public health, nutrition, and health and safety. Additionally, all students on the course study for both a food hygiene certificate and emergency first aid certificate. </w:t>
            </w:r>
          </w:p>
          <w:p w:rsidR="00D71788" w:rsidRDefault="00D71788" w:rsidP="00D93874">
            <w:pPr>
              <w:rPr>
                <w:rFonts w:ascii="Arial" w:hAnsi="Arial" w:cs="Arial"/>
              </w:rPr>
            </w:pPr>
          </w:p>
          <w:p w:rsidR="00D71788" w:rsidRDefault="00D71788" w:rsidP="00D93874">
            <w:pPr>
              <w:rPr>
                <w:rFonts w:ascii="Arial" w:hAnsi="Arial" w:cs="Arial"/>
              </w:rPr>
            </w:pPr>
            <w:r>
              <w:rPr>
                <w:rFonts w:ascii="Arial" w:hAnsi="Arial" w:cs="Arial"/>
              </w:rPr>
              <w:t>Due to the nature of the course students are encourag</w:t>
            </w:r>
            <w:r w:rsidR="002F0D82">
              <w:rPr>
                <w:rFonts w:ascii="Arial" w:hAnsi="Arial" w:cs="Arial"/>
              </w:rPr>
              <w:t>ed to maintain a caring ethos</w:t>
            </w:r>
            <w:r>
              <w:rPr>
                <w:rFonts w:ascii="Arial" w:hAnsi="Arial" w:cs="Arial"/>
              </w:rPr>
              <w:t xml:space="preserve"> not only</w:t>
            </w:r>
            <w:r w:rsidR="002F0D82">
              <w:rPr>
                <w:rFonts w:ascii="Arial" w:hAnsi="Arial" w:cs="Arial"/>
              </w:rPr>
              <w:t xml:space="preserve"> in</w:t>
            </w:r>
            <w:r>
              <w:rPr>
                <w:rFonts w:ascii="Arial" w:hAnsi="Arial" w:cs="Arial"/>
              </w:rPr>
              <w:t xml:space="preserve"> placement, but classroom situations this is emphasised from the beginning of the course during induction</w:t>
            </w:r>
            <w:r w:rsidR="002F0D82">
              <w:rPr>
                <w:rFonts w:ascii="Arial" w:hAnsi="Arial" w:cs="Arial"/>
              </w:rPr>
              <w:t>. The students</w:t>
            </w:r>
            <w:r>
              <w:rPr>
                <w:rFonts w:ascii="Arial" w:hAnsi="Arial" w:cs="Arial"/>
              </w:rPr>
              <w:t xml:space="preserve"> are actively encouraged to respect each other and their surroundings. Students are made aware that bullying and harassment in any form will not be tolerated</w:t>
            </w:r>
            <w:r w:rsidR="002F0D82">
              <w:rPr>
                <w:rFonts w:ascii="Arial" w:hAnsi="Arial" w:cs="Arial"/>
              </w:rPr>
              <w:t xml:space="preserve"> and any issues that arise will be dealt with using the appropriate College Policies.</w:t>
            </w:r>
          </w:p>
          <w:p w:rsidR="00D71788" w:rsidRDefault="00D71788" w:rsidP="00D93874">
            <w:pPr>
              <w:rPr>
                <w:rFonts w:ascii="Arial" w:hAnsi="Arial" w:cs="Arial"/>
              </w:rPr>
            </w:pPr>
          </w:p>
          <w:p w:rsidR="00D71788" w:rsidRDefault="00F139D3" w:rsidP="00D93874">
            <w:pPr>
              <w:rPr>
                <w:rFonts w:ascii="Arial" w:hAnsi="Arial" w:cs="Arial"/>
              </w:rPr>
            </w:pPr>
            <w:r>
              <w:rPr>
                <w:rFonts w:ascii="Arial" w:hAnsi="Arial" w:cs="Arial"/>
              </w:rPr>
              <w:t>Student reps in course team meetings have stated that they feel healthy eating is important and strive to eat healthily; however, they have also pointed out that it can be difficult in College to eat healthily because of the  types of food offered by the refectories and vending machines.</w:t>
            </w:r>
          </w:p>
          <w:p w:rsidR="00766221" w:rsidRDefault="00F139D3" w:rsidP="00D93874">
            <w:pPr>
              <w:rPr>
                <w:rFonts w:ascii="Arial" w:hAnsi="Arial" w:cs="Arial"/>
              </w:rPr>
            </w:pPr>
            <w:r>
              <w:rPr>
                <w:rFonts w:ascii="Arial" w:hAnsi="Arial" w:cs="Arial"/>
              </w:rPr>
              <w:t xml:space="preserve"> </w:t>
            </w:r>
          </w:p>
          <w:p w:rsidR="00766221" w:rsidRDefault="00766221" w:rsidP="00D93874">
            <w:pPr>
              <w:rPr>
                <w:rFonts w:ascii="Arial" w:hAnsi="Arial" w:cs="Arial"/>
              </w:rPr>
            </w:pPr>
          </w:p>
          <w:p w:rsidR="00D93874" w:rsidRDefault="00D93874" w:rsidP="00D93874">
            <w:pPr>
              <w:rPr>
                <w:rFonts w:ascii="Arial" w:hAnsi="Arial" w:cs="Arial"/>
                <w:b/>
              </w:rPr>
            </w:pPr>
            <w:r w:rsidRPr="00DD116B">
              <w:rPr>
                <w:rFonts w:ascii="Arial" w:hAnsi="Arial" w:cs="Arial"/>
                <w:b/>
                <w:u w:val="single"/>
              </w:rPr>
              <w:t>1.2.2.</w:t>
            </w:r>
            <w:r>
              <w:rPr>
                <w:rFonts w:ascii="Arial" w:hAnsi="Arial" w:cs="Arial"/>
              </w:rPr>
              <w:t xml:space="preserve"> </w:t>
            </w:r>
            <w:r>
              <w:rPr>
                <w:rFonts w:ascii="Arial" w:hAnsi="Arial" w:cs="Arial"/>
                <w:b/>
              </w:rPr>
              <w:t>How much do learners participate in and enjoy their learning?</w:t>
            </w:r>
          </w:p>
          <w:p w:rsidR="00FE2C09" w:rsidRDefault="00FE2C09" w:rsidP="00D93874">
            <w:pPr>
              <w:jc w:val="both"/>
              <w:rPr>
                <w:rFonts w:ascii="Arial" w:hAnsi="Arial" w:cs="Arial"/>
              </w:rPr>
            </w:pPr>
          </w:p>
          <w:p w:rsidR="00FE2C09" w:rsidRDefault="00FE2C09" w:rsidP="00D93874">
            <w:pPr>
              <w:jc w:val="both"/>
              <w:rPr>
                <w:rFonts w:ascii="Arial" w:hAnsi="Arial" w:cs="Arial"/>
              </w:rPr>
            </w:pPr>
            <w:r>
              <w:rPr>
                <w:rFonts w:ascii="Arial" w:hAnsi="Arial" w:cs="Arial"/>
              </w:rPr>
              <w:t xml:space="preserve">Students studying on the course tend to demonstrate positive behaviour in College. At most, worse behaviour demonstrated maybe chatting in class due to large student </w:t>
            </w:r>
            <w:r w:rsidR="007E36DC">
              <w:rPr>
                <w:rFonts w:ascii="Arial" w:hAnsi="Arial" w:cs="Arial"/>
              </w:rPr>
              <w:t>numbers;</w:t>
            </w:r>
            <w:r>
              <w:rPr>
                <w:rFonts w:ascii="Arial" w:hAnsi="Arial" w:cs="Arial"/>
              </w:rPr>
              <w:t xml:space="preserve"> this is usually addressed by the unit tutor.  </w:t>
            </w:r>
            <w:r w:rsidR="007E36DC">
              <w:rPr>
                <w:rFonts w:ascii="Arial" w:hAnsi="Arial" w:cs="Arial"/>
              </w:rPr>
              <w:t>Unit tutors are good role models and when necessary refer students on should behaviour be unacceptable to the course coordinator which has proven to be very effective in most cases. Students who require extra pastor</w:t>
            </w:r>
            <w:r w:rsidR="00F17DFC">
              <w:rPr>
                <w:rFonts w:ascii="Arial" w:hAnsi="Arial" w:cs="Arial"/>
              </w:rPr>
              <w:t>al care are referr</w:t>
            </w:r>
            <w:r w:rsidR="007E36DC">
              <w:rPr>
                <w:rFonts w:ascii="Arial" w:hAnsi="Arial" w:cs="Arial"/>
              </w:rPr>
              <w:t xml:space="preserve">ed onto the principle lecturer. </w:t>
            </w:r>
          </w:p>
          <w:p w:rsidR="00FE2C09" w:rsidRDefault="00FE2C09" w:rsidP="00D93874">
            <w:pPr>
              <w:jc w:val="both"/>
              <w:rPr>
                <w:rFonts w:ascii="Arial" w:hAnsi="Arial" w:cs="Arial"/>
              </w:rPr>
            </w:pPr>
          </w:p>
          <w:p w:rsidR="00FE2C09" w:rsidRDefault="007E36DC" w:rsidP="00D93874">
            <w:pPr>
              <w:jc w:val="both"/>
              <w:rPr>
                <w:rFonts w:ascii="Arial" w:hAnsi="Arial" w:cs="Arial"/>
              </w:rPr>
            </w:pPr>
            <w:r>
              <w:rPr>
                <w:rFonts w:ascii="Arial" w:hAnsi="Arial" w:cs="Arial"/>
              </w:rPr>
              <w:t xml:space="preserve">Students are regularly asked about the learning structure that they receive and how best they feel that they learn. Members of staff use a variety of teaching methods from </w:t>
            </w:r>
            <w:r w:rsidR="00B305A5">
              <w:rPr>
                <w:rFonts w:ascii="Arial" w:hAnsi="Arial" w:cs="Arial"/>
              </w:rPr>
              <w:t xml:space="preserve">group presentations, DVD’s, experiments and power points to enhance the students learning experience. All tutors encourage active participation in lessons to ensure that students are in charge of their own learning. </w:t>
            </w:r>
          </w:p>
          <w:p w:rsidR="00CF0A0D" w:rsidRDefault="00CF0A0D" w:rsidP="00D93874">
            <w:pPr>
              <w:jc w:val="both"/>
              <w:rPr>
                <w:rFonts w:ascii="Arial" w:hAnsi="Arial" w:cs="Arial"/>
              </w:rPr>
            </w:pPr>
          </w:p>
          <w:p w:rsidR="00CF0A0D" w:rsidRDefault="00CF0A0D" w:rsidP="00D93874">
            <w:pPr>
              <w:jc w:val="both"/>
              <w:rPr>
                <w:rFonts w:ascii="Arial" w:hAnsi="Arial" w:cs="Arial"/>
              </w:rPr>
            </w:pPr>
            <w:r>
              <w:rPr>
                <w:rFonts w:ascii="Arial" w:hAnsi="Arial" w:cs="Arial"/>
              </w:rPr>
              <w:t xml:space="preserve">The students are expected to attend classes regularly, the majority of students have attained over 80% attendance, statistics collated demonstrated students who attend regularly all achieve. Attendance is monitored closely by unit tutors and personal tutors. Any issues regarding attendance are quickly addressed informally in tutorial sessions and parents are informed. </w:t>
            </w:r>
          </w:p>
          <w:p w:rsidR="00FE2C09" w:rsidRDefault="00FE2C09" w:rsidP="00D93874">
            <w:pPr>
              <w:jc w:val="both"/>
              <w:rPr>
                <w:rFonts w:ascii="Arial" w:hAnsi="Arial" w:cs="Arial"/>
              </w:rPr>
            </w:pPr>
          </w:p>
          <w:p w:rsidR="00D93874" w:rsidRPr="00242507" w:rsidRDefault="00CF0A0D" w:rsidP="00D93874">
            <w:pPr>
              <w:jc w:val="both"/>
              <w:rPr>
                <w:rFonts w:ascii="Arial" w:hAnsi="Arial" w:cs="Arial"/>
              </w:rPr>
            </w:pPr>
            <w:r>
              <w:rPr>
                <w:rFonts w:ascii="Arial" w:hAnsi="Arial" w:cs="Arial"/>
              </w:rPr>
              <w:t>A</w:t>
            </w:r>
            <w:r w:rsidR="00D93874">
              <w:rPr>
                <w:rFonts w:ascii="Arial" w:hAnsi="Arial" w:cs="Arial"/>
              </w:rPr>
              <w:t xml:space="preserve"> student forum </w:t>
            </w:r>
            <w:r>
              <w:rPr>
                <w:rFonts w:ascii="Arial" w:hAnsi="Arial" w:cs="Arial"/>
              </w:rPr>
              <w:t xml:space="preserve">is </w:t>
            </w:r>
            <w:r w:rsidR="00D93874">
              <w:rPr>
                <w:rFonts w:ascii="Arial" w:hAnsi="Arial" w:cs="Arial"/>
              </w:rPr>
              <w:t xml:space="preserve">held within the department annually and ‘What’s the Verdict’ questionnaire </w:t>
            </w:r>
            <w:r w:rsidR="00D93874" w:rsidRPr="00242507">
              <w:rPr>
                <w:rFonts w:ascii="Arial" w:hAnsi="Arial" w:cs="Arial"/>
              </w:rPr>
              <w:t>and SPOC online questionnaires</w:t>
            </w:r>
            <w:r w:rsidR="00D93874">
              <w:rPr>
                <w:rFonts w:ascii="Arial" w:hAnsi="Arial" w:cs="Arial"/>
              </w:rPr>
              <w:t xml:space="preserve"> are filled in by all students at the end of the term. </w:t>
            </w:r>
            <w:r>
              <w:rPr>
                <w:rFonts w:ascii="Arial" w:hAnsi="Arial" w:cs="Arial"/>
              </w:rPr>
              <w:t xml:space="preserve">Feedback from the methods is </w:t>
            </w:r>
            <w:r w:rsidR="00D93874" w:rsidRPr="00242507">
              <w:rPr>
                <w:rFonts w:ascii="Arial" w:hAnsi="Arial" w:cs="Arial"/>
              </w:rPr>
              <w:t xml:space="preserve">discussed with staff </w:t>
            </w:r>
            <w:r w:rsidR="00D93874">
              <w:rPr>
                <w:rFonts w:ascii="Arial" w:hAnsi="Arial" w:cs="Arial"/>
              </w:rPr>
              <w:t xml:space="preserve">in course team meetings </w:t>
            </w:r>
            <w:r w:rsidR="00D93874" w:rsidRPr="00242507">
              <w:rPr>
                <w:rFonts w:ascii="Arial" w:hAnsi="Arial" w:cs="Arial"/>
              </w:rPr>
              <w:t xml:space="preserve">with a view to regular and ongoing improvements.  </w:t>
            </w:r>
            <w:r w:rsidR="00A52DC3">
              <w:rPr>
                <w:rFonts w:ascii="Arial" w:hAnsi="Arial" w:cs="Arial"/>
              </w:rPr>
              <w:t>The feedback from students suggests that the students enjoy the taught units, and staff genuinely care about the students and the progress that they make.</w:t>
            </w:r>
          </w:p>
          <w:p w:rsidR="00D93874" w:rsidRPr="00242507" w:rsidRDefault="00D93874" w:rsidP="00D93874">
            <w:pPr>
              <w:jc w:val="both"/>
              <w:rPr>
                <w:rFonts w:ascii="Arial" w:hAnsi="Arial" w:cs="Arial"/>
              </w:rPr>
            </w:pPr>
          </w:p>
          <w:p w:rsidR="00D93874" w:rsidRDefault="00D93874" w:rsidP="00D93874">
            <w:pPr>
              <w:rPr>
                <w:rFonts w:ascii="Arial" w:hAnsi="Arial" w:cs="Arial"/>
                <w:b/>
              </w:rPr>
            </w:pPr>
            <w:r w:rsidRPr="00B66D38">
              <w:rPr>
                <w:rFonts w:ascii="Arial" w:hAnsi="Arial" w:cs="Arial"/>
                <w:b/>
                <w:u w:val="single"/>
              </w:rPr>
              <w:t>1.2.3.</w:t>
            </w:r>
            <w:r>
              <w:rPr>
                <w:rFonts w:ascii="Arial" w:hAnsi="Arial" w:cs="Arial"/>
                <w:u w:val="single"/>
              </w:rPr>
              <w:t xml:space="preserve"> </w:t>
            </w:r>
            <w:r w:rsidRPr="001C62FD">
              <w:rPr>
                <w:rFonts w:ascii="Arial" w:hAnsi="Arial" w:cs="Arial"/>
                <w:b/>
              </w:rPr>
              <w:t xml:space="preserve">How good are our </w:t>
            </w:r>
            <w:r w:rsidR="00E103CF" w:rsidRPr="001C62FD">
              <w:rPr>
                <w:rFonts w:ascii="Arial" w:hAnsi="Arial" w:cs="Arial"/>
                <w:b/>
              </w:rPr>
              <w:t xml:space="preserve">students </w:t>
            </w:r>
            <w:r w:rsidR="00E103CF">
              <w:rPr>
                <w:rFonts w:ascii="Arial" w:hAnsi="Arial" w:cs="Arial"/>
                <w:b/>
              </w:rPr>
              <w:t>‘involvement</w:t>
            </w:r>
            <w:r>
              <w:rPr>
                <w:rFonts w:ascii="Arial" w:hAnsi="Arial" w:cs="Arial"/>
                <w:b/>
              </w:rPr>
              <w:t xml:space="preserve"> in the community involvement and decision making?</w:t>
            </w:r>
          </w:p>
          <w:p w:rsidR="006D1902" w:rsidRPr="001C62FD" w:rsidRDefault="006D1902" w:rsidP="00D93874">
            <w:pPr>
              <w:rPr>
                <w:rFonts w:ascii="Arial" w:hAnsi="Arial" w:cs="Arial"/>
                <w:b/>
              </w:rPr>
            </w:pPr>
          </w:p>
          <w:p w:rsidR="00A52DC3" w:rsidRDefault="00A52DC3" w:rsidP="00D93874">
            <w:pPr>
              <w:rPr>
                <w:rFonts w:ascii="Arial" w:hAnsi="Arial" w:cs="Arial"/>
              </w:rPr>
            </w:pPr>
            <w:r>
              <w:rPr>
                <w:rFonts w:ascii="Arial" w:hAnsi="Arial" w:cs="Arial"/>
              </w:rPr>
              <w:t>During the 2 year course the students experience 3 different placement settings (elderly care, child care and additional learning need settings) which they attend on a weekly basis. This gives the students a variety of experience within different care settings in the community. Additionally, the students are encouraged to participate in extra-curricular activities such as trips and fund raising activities in both College and placement settings. For example, the students</w:t>
            </w:r>
            <w:r w:rsidR="006D1902">
              <w:rPr>
                <w:rFonts w:ascii="Arial" w:hAnsi="Arial" w:cs="Arial"/>
              </w:rPr>
              <w:t xml:space="preserve"> held a Coffee Morning to raise money for Children in Need and act as ‘student runners’ on open days. </w:t>
            </w:r>
          </w:p>
          <w:p w:rsidR="00A52DC3" w:rsidRDefault="00A52DC3" w:rsidP="00D93874">
            <w:pPr>
              <w:rPr>
                <w:rFonts w:ascii="Arial" w:hAnsi="Arial" w:cs="Arial"/>
              </w:rPr>
            </w:pPr>
          </w:p>
          <w:p w:rsidR="00D93874" w:rsidRDefault="00D93874" w:rsidP="00D93874">
            <w:pPr>
              <w:rPr>
                <w:rFonts w:ascii="Arial" w:hAnsi="Arial" w:cs="Arial"/>
              </w:rPr>
            </w:pPr>
          </w:p>
          <w:p w:rsidR="00D93874" w:rsidRDefault="00D93874" w:rsidP="00D93874">
            <w:pPr>
              <w:numPr>
                <w:ilvl w:val="2"/>
                <w:numId w:val="2"/>
              </w:numPr>
              <w:rPr>
                <w:rFonts w:ascii="Arial" w:hAnsi="Arial" w:cs="Arial"/>
                <w:b/>
              </w:rPr>
            </w:pPr>
            <w:r>
              <w:rPr>
                <w:rFonts w:ascii="Arial" w:hAnsi="Arial" w:cs="Arial"/>
                <w:b/>
              </w:rPr>
              <w:t xml:space="preserve">How good are students’ social and life skills? </w:t>
            </w:r>
          </w:p>
          <w:p w:rsidR="004D6F5A" w:rsidRDefault="004D6F5A" w:rsidP="004D6F5A">
            <w:pPr>
              <w:rPr>
                <w:rFonts w:ascii="Arial" w:hAnsi="Arial" w:cs="Arial"/>
              </w:rPr>
            </w:pPr>
          </w:p>
          <w:p w:rsidR="004D6F5A" w:rsidRDefault="0011021D" w:rsidP="004D6F5A">
            <w:pPr>
              <w:rPr>
                <w:rFonts w:ascii="Arial" w:hAnsi="Arial" w:cs="Arial"/>
              </w:rPr>
            </w:pPr>
            <w:r>
              <w:rPr>
                <w:rFonts w:ascii="Arial" w:hAnsi="Arial" w:cs="Arial"/>
              </w:rPr>
              <w:t>As all students have chosen a career related to care, they are all encouraged to show respect and empathy towards others. Placement helps to prepare students for their future careers and work outside College. Students have been encouraged to attend open days and some have attended ‘Summer University’ which has helped to prepare them for University life.</w:t>
            </w:r>
            <w:r w:rsidR="00E86724">
              <w:rPr>
                <w:rFonts w:ascii="Arial" w:hAnsi="Arial" w:cs="Arial"/>
              </w:rPr>
              <w:t xml:space="preserve"> This year 61% of the 2</w:t>
            </w:r>
            <w:r w:rsidR="00E86724" w:rsidRPr="00E86724">
              <w:rPr>
                <w:rFonts w:ascii="Arial" w:hAnsi="Arial" w:cs="Arial"/>
                <w:vertAlign w:val="superscript"/>
              </w:rPr>
              <w:t>nd</w:t>
            </w:r>
            <w:r w:rsidR="00E86724">
              <w:rPr>
                <w:rFonts w:ascii="Arial" w:hAnsi="Arial" w:cs="Arial"/>
              </w:rPr>
              <w:t xml:space="preserve"> year students have been accepted to study at higher education, the other 39% are in the process of applying or have already been offered employment.  </w:t>
            </w:r>
            <w:r>
              <w:rPr>
                <w:rFonts w:ascii="Arial" w:hAnsi="Arial" w:cs="Arial"/>
              </w:rPr>
              <w:t xml:space="preserve"> </w:t>
            </w: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c>
        <w:tc>
          <w:tcPr>
            <w:tcW w:w="1890" w:type="dxa"/>
          </w:tcPr>
          <w:p w:rsidR="00D93874" w:rsidRDefault="00D93874" w:rsidP="00D93874">
            <w:pPr>
              <w:jc w:val="center"/>
              <w:rPr>
                <w:rFonts w:ascii="Arial" w:hAnsi="Arial" w:cs="Arial"/>
              </w:rPr>
            </w:pPr>
          </w:p>
          <w:p w:rsidR="00D93874" w:rsidRDefault="00D93874" w:rsidP="00D93874">
            <w:pPr>
              <w:jc w:val="center"/>
              <w:rPr>
                <w:rFonts w:ascii="Arial" w:hAnsi="Arial" w:cs="Arial"/>
              </w:rPr>
            </w:pPr>
          </w:p>
          <w:p w:rsidR="00D93874" w:rsidRDefault="00D93874" w:rsidP="00D93874">
            <w:pPr>
              <w:jc w:val="center"/>
              <w:rPr>
                <w:rFonts w:ascii="Arial" w:hAnsi="Arial" w:cs="Arial"/>
              </w:rPr>
            </w:pPr>
          </w:p>
          <w:p w:rsidR="00D93874" w:rsidRDefault="00D93874" w:rsidP="00D93874">
            <w:pPr>
              <w:jc w:val="center"/>
              <w:rPr>
                <w:rFonts w:ascii="Arial" w:hAnsi="Arial" w:cs="Arial"/>
              </w:rPr>
            </w:pPr>
          </w:p>
          <w:p w:rsidR="00D93874" w:rsidRDefault="00D93874" w:rsidP="00F139D3">
            <w:pPr>
              <w:rPr>
                <w:rFonts w:ascii="Arial" w:hAnsi="Arial" w:cs="Arial"/>
              </w:rPr>
            </w:pPr>
          </w:p>
          <w:p w:rsidR="00AD46F7" w:rsidRDefault="00AD46F7" w:rsidP="00D93874">
            <w:pPr>
              <w:rPr>
                <w:rFonts w:ascii="Arial" w:hAnsi="Arial" w:cs="Arial"/>
              </w:rPr>
            </w:pPr>
          </w:p>
          <w:p w:rsidR="00D93874" w:rsidRDefault="00D93874" w:rsidP="00D93874">
            <w:pPr>
              <w:jc w:val="center"/>
              <w:rPr>
                <w:rFonts w:ascii="Arial" w:hAnsi="Arial" w:cs="Arial"/>
              </w:rPr>
            </w:pPr>
            <w:r>
              <w:rPr>
                <w:rFonts w:ascii="Arial" w:hAnsi="Arial" w:cs="Arial"/>
              </w:rPr>
              <w:t>Course syllabus&amp; student assignments</w:t>
            </w:r>
          </w:p>
          <w:p w:rsidR="00D93874" w:rsidRDefault="00D93874" w:rsidP="00D93874">
            <w:pPr>
              <w:rPr>
                <w:rFonts w:ascii="Arial" w:hAnsi="Arial" w:cs="Arial"/>
              </w:rPr>
            </w:pPr>
          </w:p>
          <w:p w:rsidR="00D93874" w:rsidRDefault="00D93874" w:rsidP="00D93874">
            <w:pPr>
              <w:rPr>
                <w:rFonts w:ascii="Arial" w:hAnsi="Arial" w:cs="Arial"/>
              </w:rPr>
            </w:pPr>
          </w:p>
          <w:p w:rsidR="00D71788" w:rsidRDefault="00D71788" w:rsidP="00D93874">
            <w:pPr>
              <w:rPr>
                <w:rFonts w:ascii="Arial" w:hAnsi="Arial" w:cs="Arial"/>
              </w:rPr>
            </w:pPr>
          </w:p>
          <w:p w:rsidR="00D71788" w:rsidRDefault="00D71788" w:rsidP="00D93874">
            <w:pPr>
              <w:rPr>
                <w:rFonts w:ascii="Arial" w:hAnsi="Arial" w:cs="Arial"/>
              </w:rPr>
            </w:pPr>
          </w:p>
          <w:p w:rsidR="00D71788" w:rsidRDefault="00D71788" w:rsidP="00D71788">
            <w:pPr>
              <w:jc w:val="center"/>
              <w:rPr>
                <w:rFonts w:ascii="Arial" w:hAnsi="Arial" w:cs="Arial"/>
              </w:rPr>
            </w:pPr>
            <w:r>
              <w:rPr>
                <w:rFonts w:ascii="Arial" w:hAnsi="Arial" w:cs="Arial"/>
              </w:rPr>
              <w:t>Tutorial files</w:t>
            </w:r>
          </w:p>
          <w:p w:rsidR="00D71788" w:rsidRDefault="00D71788" w:rsidP="00D71788">
            <w:pPr>
              <w:jc w:val="center"/>
              <w:rPr>
                <w:rFonts w:ascii="Arial" w:hAnsi="Arial" w:cs="Arial"/>
              </w:rPr>
            </w:pPr>
            <w:r>
              <w:rPr>
                <w:rFonts w:ascii="Arial" w:hAnsi="Arial" w:cs="Arial"/>
              </w:rPr>
              <w:t>College policies</w:t>
            </w:r>
          </w:p>
          <w:p w:rsidR="00D93874" w:rsidRDefault="00D93874" w:rsidP="00D93874">
            <w:pPr>
              <w:rPr>
                <w:rFonts w:ascii="Arial" w:hAnsi="Arial" w:cs="Arial"/>
              </w:rPr>
            </w:pPr>
          </w:p>
          <w:p w:rsidR="00D71788" w:rsidRDefault="00D71788" w:rsidP="00D93874">
            <w:pPr>
              <w:rPr>
                <w:rFonts w:ascii="Arial" w:hAnsi="Arial" w:cs="Arial"/>
              </w:rPr>
            </w:pPr>
          </w:p>
          <w:p w:rsidR="00D71788" w:rsidRDefault="00D71788" w:rsidP="00D93874">
            <w:pPr>
              <w:rPr>
                <w:rFonts w:ascii="Arial" w:hAnsi="Arial" w:cs="Arial"/>
              </w:rPr>
            </w:pPr>
          </w:p>
          <w:p w:rsidR="00D93874" w:rsidRDefault="00F139D3" w:rsidP="00F139D3">
            <w:pPr>
              <w:jc w:val="center"/>
              <w:rPr>
                <w:rFonts w:ascii="Arial" w:hAnsi="Arial" w:cs="Arial"/>
              </w:rPr>
            </w:pPr>
            <w:r>
              <w:rPr>
                <w:rFonts w:ascii="Arial" w:hAnsi="Arial" w:cs="Arial"/>
              </w:rPr>
              <w:t>Course Team Meeting minutes</w:t>
            </w:r>
          </w:p>
          <w:p w:rsidR="00F139D3" w:rsidRDefault="00F139D3" w:rsidP="00D93874">
            <w:pPr>
              <w:rPr>
                <w:rFonts w:ascii="Arial" w:hAnsi="Arial" w:cs="Arial"/>
              </w:rPr>
            </w:pPr>
          </w:p>
          <w:p w:rsidR="00F139D3" w:rsidRDefault="00F139D3" w:rsidP="00D93874">
            <w:pPr>
              <w:rPr>
                <w:rFonts w:ascii="Arial" w:hAnsi="Arial" w:cs="Arial"/>
              </w:rPr>
            </w:pPr>
          </w:p>
          <w:p w:rsidR="00D93874" w:rsidRDefault="00D93874" w:rsidP="00D93874">
            <w:pPr>
              <w:jc w:val="cente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jc w:val="center"/>
              <w:rPr>
                <w:rFonts w:ascii="Arial" w:hAnsi="Arial" w:cs="Arial"/>
              </w:rPr>
            </w:pPr>
            <w:r>
              <w:rPr>
                <w:rFonts w:ascii="Arial" w:hAnsi="Arial" w:cs="Arial"/>
              </w:rPr>
              <w:t>Tutorial file</w:t>
            </w: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7E36DC" w:rsidRDefault="007E36DC" w:rsidP="00D93874">
            <w:pPr>
              <w:rPr>
                <w:rFonts w:ascii="Arial" w:hAnsi="Arial" w:cs="Arial"/>
              </w:rPr>
            </w:pPr>
          </w:p>
          <w:p w:rsidR="007E36DC" w:rsidRDefault="007E36DC" w:rsidP="00D93874">
            <w:pPr>
              <w:rPr>
                <w:rFonts w:ascii="Arial" w:hAnsi="Arial" w:cs="Arial"/>
              </w:rPr>
            </w:pPr>
          </w:p>
          <w:p w:rsidR="007E36DC" w:rsidRDefault="007E36DC" w:rsidP="00D93874">
            <w:pPr>
              <w:rPr>
                <w:rFonts w:ascii="Arial" w:hAnsi="Arial" w:cs="Arial"/>
              </w:rPr>
            </w:pPr>
          </w:p>
          <w:p w:rsidR="00D93874" w:rsidRDefault="00D93874" w:rsidP="00D93874">
            <w:pPr>
              <w:jc w:val="center"/>
              <w:rPr>
                <w:rFonts w:ascii="Arial" w:hAnsi="Arial" w:cs="Arial"/>
              </w:rPr>
            </w:pPr>
            <w:r>
              <w:rPr>
                <w:rFonts w:ascii="Arial" w:hAnsi="Arial" w:cs="Arial"/>
              </w:rPr>
              <w:t>Key Skills communication and IOLP documentation</w:t>
            </w: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jc w:val="center"/>
              <w:rPr>
                <w:rFonts w:ascii="Arial" w:hAnsi="Arial" w:cs="Arial"/>
              </w:rPr>
            </w:pPr>
            <w:r>
              <w:rPr>
                <w:rFonts w:ascii="Arial" w:hAnsi="Arial" w:cs="Arial"/>
              </w:rPr>
              <w:t>Class registers</w:t>
            </w:r>
          </w:p>
          <w:p w:rsidR="00D93874" w:rsidRDefault="00D93874" w:rsidP="00D93874">
            <w:pPr>
              <w:jc w:val="center"/>
              <w:rPr>
                <w:rFonts w:ascii="Arial" w:hAnsi="Arial" w:cs="Arial"/>
              </w:rPr>
            </w:pPr>
          </w:p>
          <w:p w:rsidR="00D93874" w:rsidRDefault="00D93874" w:rsidP="00D93874">
            <w:pPr>
              <w:jc w:val="center"/>
              <w:rPr>
                <w:rFonts w:ascii="Arial" w:hAnsi="Arial" w:cs="Arial"/>
              </w:rPr>
            </w:pPr>
            <w:r>
              <w:rPr>
                <w:rFonts w:ascii="Arial" w:hAnsi="Arial" w:cs="Arial"/>
              </w:rPr>
              <w:t>Achievement and attainment data</w:t>
            </w: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jc w:val="center"/>
              <w:rPr>
                <w:rFonts w:ascii="Arial" w:hAnsi="Arial" w:cs="Arial"/>
              </w:rPr>
            </w:pPr>
            <w:r>
              <w:rPr>
                <w:rFonts w:ascii="Arial" w:hAnsi="Arial" w:cs="Arial"/>
              </w:rPr>
              <w:t>Student forum minutes.</w:t>
            </w:r>
          </w:p>
          <w:p w:rsidR="00D93874" w:rsidRDefault="00D93874" w:rsidP="00D93874">
            <w:pPr>
              <w:jc w:val="center"/>
              <w:rPr>
                <w:rFonts w:ascii="Arial" w:hAnsi="Arial" w:cs="Arial"/>
              </w:rPr>
            </w:pPr>
            <w:r>
              <w:rPr>
                <w:rFonts w:ascii="Arial" w:hAnsi="Arial" w:cs="Arial"/>
              </w:rPr>
              <w:t>‘What’s the Verdict’ questionnaire</w:t>
            </w:r>
          </w:p>
          <w:p w:rsidR="00D93874" w:rsidRDefault="00D93874" w:rsidP="00D93874">
            <w:pPr>
              <w:jc w:val="center"/>
              <w:rPr>
                <w:rFonts w:ascii="Arial" w:hAnsi="Arial" w:cs="Arial"/>
              </w:rPr>
            </w:pPr>
            <w:r>
              <w:rPr>
                <w:rFonts w:ascii="Arial" w:hAnsi="Arial" w:cs="Arial"/>
              </w:rPr>
              <w:t>Course team minutes</w:t>
            </w:r>
          </w:p>
          <w:p w:rsidR="00D93874" w:rsidRDefault="00D93874" w:rsidP="00D93874">
            <w:pPr>
              <w:jc w:val="center"/>
              <w:rPr>
                <w:rFonts w:ascii="Arial" w:hAnsi="Arial" w:cs="Arial"/>
              </w:rPr>
            </w:pPr>
          </w:p>
          <w:p w:rsidR="00D93874" w:rsidRDefault="00D93874" w:rsidP="00D93874">
            <w:pPr>
              <w:jc w:val="center"/>
              <w:rPr>
                <w:rFonts w:ascii="Arial" w:hAnsi="Arial" w:cs="Arial"/>
              </w:rPr>
            </w:pPr>
          </w:p>
          <w:p w:rsidR="00D93874" w:rsidRDefault="00D93874" w:rsidP="00D93874">
            <w:pPr>
              <w:rPr>
                <w:rFonts w:ascii="Arial" w:hAnsi="Arial" w:cs="Arial"/>
              </w:rPr>
            </w:pPr>
          </w:p>
          <w:p w:rsidR="006D1902" w:rsidRDefault="006D1902" w:rsidP="00D93874">
            <w:pPr>
              <w:rPr>
                <w:rFonts w:ascii="Arial" w:hAnsi="Arial" w:cs="Arial"/>
              </w:rPr>
            </w:pPr>
          </w:p>
          <w:p w:rsidR="00D93874" w:rsidRDefault="00D93874" w:rsidP="00D93874">
            <w:pPr>
              <w:jc w:val="center"/>
              <w:rPr>
                <w:rFonts w:ascii="Arial" w:hAnsi="Arial" w:cs="Arial"/>
              </w:rPr>
            </w:pPr>
            <w:r>
              <w:rPr>
                <w:rFonts w:ascii="Arial" w:hAnsi="Arial" w:cs="Arial"/>
              </w:rPr>
              <w:t>Photographs in display boards</w:t>
            </w:r>
          </w:p>
          <w:p w:rsidR="00D93874" w:rsidRDefault="00D93874" w:rsidP="00D93874">
            <w:pPr>
              <w:rPr>
                <w:rFonts w:ascii="Arial" w:hAnsi="Arial" w:cs="Arial"/>
              </w:rPr>
            </w:pPr>
            <w:r>
              <w:rPr>
                <w:rFonts w:ascii="Arial" w:hAnsi="Arial" w:cs="Arial"/>
              </w:rPr>
              <w:t>Placement reports</w:t>
            </w:r>
          </w:p>
          <w:p w:rsidR="00D93874" w:rsidRDefault="00D93874" w:rsidP="00D93874">
            <w:pPr>
              <w:rPr>
                <w:rFonts w:ascii="Arial" w:hAnsi="Arial" w:cs="Arial"/>
              </w:rPr>
            </w:pPr>
          </w:p>
          <w:p w:rsidR="00D93874" w:rsidRDefault="00D93874" w:rsidP="00D93874">
            <w:pPr>
              <w:jc w:val="cente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6D1902" w:rsidRDefault="006D1902" w:rsidP="00D93874">
            <w:pPr>
              <w:rPr>
                <w:rFonts w:ascii="Arial" w:hAnsi="Arial" w:cs="Arial"/>
              </w:rPr>
            </w:pPr>
          </w:p>
          <w:p w:rsidR="006D1902" w:rsidRDefault="006D1902" w:rsidP="00D93874">
            <w:pPr>
              <w:rPr>
                <w:rFonts w:ascii="Arial" w:hAnsi="Arial" w:cs="Arial"/>
              </w:rPr>
            </w:pPr>
          </w:p>
          <w:p w:rsidR="006D1902" w:rsidRDefault="006D1902" w:rsidP="00D93874">
            <w:pPr>
              <w:rPr>
                <w:rFonts w:ascii="Arial" w:hAnsi="Arial" w:cs="Arial"/>
              </w:rPr>
            </w:pPr>
          </w:p>
          <w:p w:rsidR="006D1902" w:rsidRDefault="006D1902" w:rsidP="00D93874">
            <w:pPr>
              <w:rPr>
                <w:rFonts w:ascii="Arial" w:hAnsi="Arial" w:cs="Arial"/>
              </w:rPr>
            </w:pPr>
          </w:p>
          <w:p w:rsidR="006D1902" w:rsidRDefault="006D1902" w:rsidP="00D93874">
            <w:pPr>
              <w:rPr>
                <w:rFonts w:ascii="Arial" w:hAnsi="Arial" w:cs="Arial"/>
              </w:rPr>
            </w:pPr>
          </w:p>
          <w:p w:rsidR="006D1902" w:rsidRDefault="006D1902" w:rsidP="00D93874">
            <w:pPr>
              <w:rPr>
                <w:rFonts w:ascii="Arial" w:hAnsi="Arial" w:cs="Arial"/>
              </w:rPr>
            </w:pPr>
          </w:p>
          <w:p w:rsidR="00D93874" w:rsidRDefault="00D93874" w:rsidP="00D93874">
            <w:pPr>
              <w:jc w:val="center"/>
              <w:rPr>
                <w:rFonts w:ascii="Arial" w:hAnsi="Arial" w:cs="Arial"/>
              </w:rPr>
            </w:pPr>
            <w:r>
              <w:rPr>
                <w:rFonts w:ascii="Arial" w:hAnsi="Arial" w:cs="Arial"/>
              </w:rPr>
              <w:t>Tutorial files and placement reports</w:t>
            </w:r>
          </w:p>
          <w:p w:rsidR="00D93874" w:rsidRDefault="00D93874" w:rsidP="00D93874">
            <w:pPr>
              <w:rPr>
                <w:rFonts w:ascii="Arial" w:hAnsi="Arial" w:cs="Arial"/>
              </w:rPr>
            </w:pPr>
          </w:p>
          <w:p w:rsidR="00D93874" w:rsidRDefault="00D93874" w:rsidP="006D1902">
            <w:pPr>
              <w:rPr>
                <w:rFonts w:ascii="Arial" w:hAnsi="Arial" w:cs="Arial"/>
              </w:rPr>
            </w:pPr>
          </w:p>
          <w:p w:rsidR="00D93874" w:rsidRDefault="00D93874" w:rsidP="00D93874">
            <w:pPr>
              <w:jc w:val="center"/>
              <w:rPr>
                <w:rFonts w:ascii="Arial" w:hAnsi="Arial" w:cs="Arial"/>
              </w:rPr>
            </w:pPr>
          </w:p>
          <w:p w:rsidR="00D93874" w:rsidRDefault="00D93874" w:rsidP="00D93874">
            <w:pPr>
              <w:jc w:val="center"/>
              <w:rPr>
                <w:rFonts w:ascii="Arial" w:hAnsi="Arial" w:cs="Arial"/>
              </w:rPr>
            </w:pPr>
            <w:r>
              <w:rPr>
                <w:rFonts w:ascii="Arial" w:hAnsi="Arial" w:cs="Arial"/>
              </w:rPr>
              <w:t>UCAS applications</w:t>
            </w:r>
          </w:p>
          <w:p w:rsidR="00D93874" w:rsidRDefault="00D93874" w:rsidP="00E86724">
            <w:pPr>
              <w:rPr>
                <w:rFonts w:ascii="Arial" w:hAnsi="Arial" w:cs="Arial"/>
              </w:rPr>
            </w:pPr>
          </w:p>
          <w:p w:rsidR="00D93874" w:rsidRDefault="00D93874" w:rsidP="00D93874">
            <w:pPr>
              <w:jc w:val="center"/>
              <w:rPr>
                <w:rFonts w:ascii="Arial" w:hAnsi="Arial" w:cs="Arial"/>
              </w:rPr>
            </w:pPr>
          </w:p>
          <w:p w:rsidR="00D93874" w:rsidRDefault="00D93874" w:rsidP="00D93874">
            <w:pPr>
              <w:jc w:val="center"/>
              <w:rPr>
                <w:rFonts w:ascii="Arial" w:hAnsi="Arial" w:cs="Arial"/>
              </w:rPr>
            </w:pPr>
          </w:p>
          <w:p w:rsidR="00D93874" w:rsidRDefault="00D93874" w:rsidP="00D93874">
            <w:pPr>
              <w:rPr>
                <w:rFonts w:ascii="Arial" w:hAnsi="Arial" w:cs="Arial"/>
              </w:rPr>
            </w:pPr>
          </w:p>
          <w:p w:rsidR="004D6F5A" w:rsidRPr="00DC733F" w:rsidRDefault="004D6F5A" w:rsidP="004D6F5A">
            <w:pPr>
              <w:jc w:val="center"/>
              <w:rPr>
                <w:rFonts w:ascii="Arial" w:hAnsi="Arial" w:cs="Arial"/>
              </w:rPr>
            </w:pPr>
          </w:p>
        </w:tc>
      </w:tr>
    </w:tbl>
    <w:p w:rsidR="004D6F5A" w:rsidRDefault="004D6F5A" w:rsidP="004D6F5A">
      <w:pPr>
        <w:rPr>
          <w:rFonts w:ascii="Arial" w:hAnsi="Arial" w:cs="Arial"/>
        </w:rPr>
      </w:pPr>
    </w:p>
    <w:p w:rsidR="00FB5546" w:rsidRPr="00DC733F" w:rsidRDefault="00FB5546"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 xml:space="preserve">Good features  </w:t>
            </w:r>
          </w:p>
        </w:tc>
        <w:tc>
          <w:tcPr>
            <w:tcW w:w="1908"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c>
        <w:tc>
          <w:tcPr>
            <w:tcW w:w="1908" w:type="dxa"/>
          </w:tcPr>
          <w:p w:rsidR="004D6F5A" w:rsidRPr="00DC733F" w:rsidRDefault="004D6F5A" w:rsidP="004D6F5A">
            <w:pPr>
              <w:jc w:val="center"/>
              <w:rPr>
                <w:rFonts w:ascii="Arial" w:hAnsi="Arial" w:cs="Arial"/>
              </w:rPr>
            </w:pP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 xml:space="preserve">Aspects </w:t>
            </w:r>
            <w:r>
              <w:rPr>
                <w:rFonts w:ascii="Arial" w:hAnsi="Arial" w:cs="Arial"/>
                <w:b/>
              </w:rPr>
              <w:t>w</w:t>
            </w:r>
            <w:r w:rsidRPr="00DC733F">
              <w:rPr>
                <w:rFonts w:ascii="Arial" w:hAnsi="Arial" w:cs="Arial"/>
                <w:b/>
              </w:rPr>
              <w:t xml:space="preserve">hich need improvement </w:t>
            </w:r>
          </w:p>
        </w:tc>
        <w:tc>
          <w:tcPr>
            <w:tcW w:w="1908"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AD46F7" w:rsidRPr="001C62FD" w:rsidRDefault="00AD46F7" w:rsidP="00AD46F7">
            <w:pPr>
              <w:rPr>
                <w:rFonts w:ascii="Arial" w:hAnsi="Arial" w:cs="Arial"/>
                <w:b/>
              </w:rPr>
            </w:pPr>
            <w:r w:rsidRPr="00DD116B">
              <w:rPr>
                <w:rFonts w:ascii="Arial" w:hAnsi="Arial" w:cs="Arial"/>
                <w:b/>
                <w:u w:val="single"/>
              </w:rPr>
              <w:t>1.2.1</w:t>
            </w:r>
            <w:r w:rsidRPr="00DD116B">
              <w:rPr>
                <w:rFonts w:ascii="Arial" w:hAnsi="Arial" w:cs="Arial"/>
                <w:u w:val="single"/>
              </w:rPr>
              <w:t>.</w:t>
            </w:r>
            <w:r>
              <w:rPr>
                <w:rFonts w:ascii="Arial" w:hAnsi="Arial" w:cs="Arial"/>
              </w:rPr>
              <w:t xml:space="preserve"> </w:t>
            </w:r>
            <w:r w:rsidRPr="001C62FD">
              <w:rPr>
                <w:rFonts w:ascii="Arial" w:hAnsi="Arial" w:cs="Arial"/>
                <w:b/>
              </w:rPr>
              <w:t>How good are the students’ attitudes to keeping healthy and safe?</w:t>
            </w:r>
          </w:p>
          <w:p w:rsidR="004D6F5A" w:rsidRDefault="002F0D82" w:rsidP="004D6F5A">
            <w:pPr>
              <w:rPr>
                <w:rFonts w:ascii="Arial" w:hAnsi="Arial" w:cs="Arial"/>
              </w:rPr>
            </w:pPr>
            <w:r>
              <w:rPr>
                <w:rFonts w:ascii="Arial" w:hAnsi="Arial" w:cs="Arial"/>
              </w:rPr>
              <w:t>A wider variety of healthy options needs to be introduced to College refectories and vending machines throughout the College</w:t>
            </w:r>
          </w:p>
          <w:p w:rsidR="002F0D82" w:rsidRDefault="002F0D82" w:rsidP="004D6F5A">
            <w:pPr>
              <w:rPr>
                <w:rFonts w:ascii="Arial" w:hAnsi="Arial" w:cs="Arial"/>
              </w:rPr>
            </w:pPr>
          </w:p>
          <w:p w:rsidR="004D6F5A" w:rsidRDefault="002F0D82" w:rsidP="00AD46F7">
            <w:pPr>
              <w:rPr>
                <w:rFonts w:ascii="Arial" w:hAnsi="Arial" w:cs="Arial"/>
              </w:rPr>
            </w:pPr>
            <w:r>
              <w:rPr>
                <w:rFonts w:ascii="Arial" w:hAnsi="Arial" w:cs="Arial"/>
              </w:rPr>
              <w:t>L</w:t>
            </w:r>
            <w:r w:rsidR="00DE1138">
              <w:rPr>
                <w:rFonts w:ascii="Arial" w:hAnsi="Arial" w:cs="Arial"/>
              </w:rPr>
              <w:t xml:space="preserve">arge tutorial groups make it difficult for tutors to </w:t>
            </w:r>
            <w:r w:rsidR="00AD46F7">
              <w:rPr>
                <w:rFonts w:ascii="Arial" w:hAnsi="Arial" w:cs="Arial"/>
              </w:rPr>
              <w:t>effectively cover subjects that cover issues such as bullying and harassment and all negative forms of behaviour, child protection</w:t>
            </w:r>
            <w:r w:rsidR="00DE1138">
              <w:rPr>
                <w:rFonts w:ascii="Arial" w:hAnsi="Arial" w:cs="Arial"/>
              </w:rPr>
              <w:t>,</w:t>
            </w:r>
            <w:r>
              <w:rPr>
                <w:rFonts w:ascii="Arial" w:hAnsi="Arial" w:cs="Arial"/>
              </w:rPr>
              <w:t xml:space="preserve"> alcohol and drug awareness </w:t>
            </w:r>
            <w:r w:rsidR="00AD46F7">
              <w:rPr>
                <w:rFonts w:ascii="Arial" w:hAnsi="Arial" w:cs="Arial"/>
              </w:rPr>
              <w:t>and sexual issues</w:t>
            </w:r>
            <w:r w:rsidR="00DE1138">
              <w:rPr>
                <w:rFonts w:ascii="Arial" w:hAnsi="Arial" w:cs="Arial"/>
              </w:rPr>
              <w:t>.</w:t>
            </w:r>
          </w:p>
          <w:p w:rsidR="00DE1138" w:rsidRPr="002F0D82" w:rsidRDefault="00DE1138" w:rsidP="00AD46F7">
            <w:pPr>
              <w:rPr>
                <w:rFonts w:ascii="Arial" w:hAnsi="Arial" w:cs="Arial"/>
                <w:u w:val="single"/>
              </w:rPr>
            </w:pPr>
          </w:p>
          <w:p w:rsidR="00DE1138" w:rsidRPr="002F0D82" w:rsidRDefault="00DE1138" w:rsidP="00DE1138">
            <w:pPr>
              <w:pStyle w:val="Default"/>
              <w:rPr>
                <w:b/>
                <w:sz w:val="20"/>
                <w:szCs w:val="20"/>
                <w:u w:val="single"/>
              </w:rPr>
            </w:pPr>
            <w:r w:rsidRPr="002F0D82">
              <w:rPr>
                <w:b/>
                <w:sz w:val="20"/>
                <w:szCs w:val="20"/>
                <w:u w:val="single"/>
              </w:rPr>
              <w:t>1.2.3</w:t>
            </w:r>
            <w:r w:rsidR="002F0D82">
              <w:rPr>
                <w:b/>
                <w:sz w:val="20"/>
                <w:szCs w:val="20"/>
                <w:u w:val="single"/>
              </w:rPr>
              <w:t xml:space="preserve"> . </w:t>
            </w:r>
            <w:r w:rsidRPr="00712D35">
              <w:rPr>
                <w:b/>
                <w:bCs/>
                <w:sz w:val="20"/>
                <w:szCs w:val="20"/>
              </w:rPr>
              <w:t>How good is our learners’ involvement in the community involvement and decision-making?</w:t>
            </w:r>
          </w:p>
          <w:p w:rsidR="00DE1138" w:rsidRDefault="002F0D82" w:rsidP="00DE1138">
            <w:pPr>
              <w:pStyle w:val="Default"/>
              <w:ind w:left="6"/>
              <w:rPr>
                <w:sz w:val="20"/>
                <w:szCs w:val="20"/>
              </w:rPr>
            </w:pPr>
            <w:r>
              <w:rPr>
                <w:bCs/>
                <w:sz w:val="20"/>
                <w:szCs w:val="20"/>
              </w:rPr>
              <w:t>As students have full timetables and attend placement settings once a week, it is difficult for the students to participate in extra curricular activities. Although, some students use evenings and weekends to participate in voluntary work relevant to the course, such as St. John’s Ambulance</w:t>
            </w:r>
          </w:p>
          <w:p w:rsidR="0064632C" w:rsidRPr="00DE1138" w:rsidRDefault="0064632C" w:rsidP="00DE1138">
            <w:pPr>
              <w:rPr>
                <w:rFonts w:ascii="Arial" w:hAnsi="Arial" w:cs="Arial"/>
              </w:rPr>
            </w:pPr>
          </w:p>
          <w:p w:rsidR="003C1111" w:rsidRDefault="003C1111" w:rsidP="003C1111">
            <w:pPr>
              <w:pStyle w:val="Default"/>
              <w:ind w:hanging="357"/>
              <w:rPr>
                <w:sz w:val="20"/>
                <w:szCs w:val="20"/>
              </w:rPr>
            </w:pPr>
          </w:p>
          <w:p w:rsidR="004D6F5A" w:rsidRPr="00FE2C09" w:rsidRDefault="004D6F5A" w:rsidP="00FE2C09">
            <w:pPr>
              <w:pStyle w:val="Default"/>
              <w:rPr>
                <w:sz w:val="20"/>
                <w:szCs w:val="20"/>
              </w:rPr>
            </w:pPr>
          </w:p>
        </w:tc>
        <w:tc>
          <w:tcPr>
            <w:tcW w:w="1908" w:type="dxa"/>
          </w:tcPr>
          <w:p w:rsidR="004D6F5A" w:rsidRDefault="004D6F5A" w:rsidP="004D6F5A">
            <w:pPr>
              <w:jc w:val="center"/>
              <w:rPr>
                <w:rFonts w:ascii="Arial" w:hAnsi="Arial" w:cs="Arial"/>
              </w:rPr>
            </w:pPr>
          </w:p>
          <w:p w:rsidR="00F41950" w:rsidRDefault="00F41950" w:rsidP="004D6F5A">
            <w:pPr>
              <w:jc w:val="center"/>
              <w:rPr>
                <w:rFonts w:ascii="Arial" w:hAnsi="Arial" w:cs="Arial"/>
              </w:rPr>
            </w:pPr>
          </w:p>
          <w:p w:rsidR="00F41950" w:rsidRDefault="00F41950" w:rsidP="004D6F5A">
            <w:pPr>
              <w:jc w:val="center"/>
              <w:rPr>
                <w:rFonts w:ascii="Arial" w:hAnsi="Arial" w:cs="Arial"/>
              </w:rPr>
            </w:pPr>
            <w:r>
              <w:rPr>
                <w:rFonts w:ascii="Arial" w:hAnsi="Arial" w:cs="Arial"/>
              </w:rPr>
              <w:t xml:space="preserve"> Course Meeting minutes and student forum report</w:t>
            </w:r>
          </w:p>
          <w:p w:rsidR="00F41950" w:rsidRDefault="00F41950" w:rsidP="004D6F5A">
            <w:pPr>
              <w:jc w:val="center"/>
              <w:rPr>
                <w:rFonts w:ascii="Arial" w:hAnsi="Arial" w:cs="Arial"/>
              </w:rPr>
            </w:pPr>
          </w:p>
          <w:p w:rsidR="00F41950" w:rsidRDefault="00F41950" w:rsidP="004D6F5A">
            <w:pPr>
              <w:jc w:val="center"/>
              <w:rPr>
                <w:rFonts w:ascii="Arial" w:hAnsi="Arial" w:cs="Arial"/>
              </w:rPr>
            </w:pPr>
          </w:p>
          <w:p w:rsidR="00F41950" w:rsidRDefault="00F41950" w:rsidP="004D6F5A">
            <w:pPr>
              <w:jc w:val="center"/>
              <w:rPr>
                <w:rFonts w:ascii="Arial" w:hAnsi="Arial" w:cs="Arial"/>
              </w:rPr>
            </w:pPr>
          </w:p>
          <w:p w:rsidR="00F41950" w:rsidRDefault="00F41950" w:rsidP="002F0D82">
            <w:pPr>
              <w:rPr>
                <w:rFonts w:ascii="Arial" w:hAnsi="Arial" w:cs="Arial"/>
              </w:rPr>
            </w:pPr>
          </w:p>
          <w:p w:rsidR="00E86724" w:rsidRDefault="00E86724" w:rsidP="002F0D82">
            <w:pPr>
              <w:rPr>
                <w:rFonts w:ascii="Arial" w:hAnsi="Arial" w:cs="Arial"/>
              </w:rPr>
            </w:pPr>
          </w:p>
          <w:p w:rsidR="00F41950" w:rsidRPr="00DC733F" w:rsidRDefault="00FE2C09" w:rsidP="004D6F5A">
            <w:pPr>
              <w:jc w:val="center"/>
              <w:rPr>
                <w:rFonts w:ascii="Arial" w:hAnsi="Arial" w:cs="Arial"/>
              </w:rPr>
            </w:pPr>
            <w:r>
              <w:rPr>
                <w:rFonts w:ascii="Arial" w:hAnsi="Arial" w:cs="Arial"/>
              </w:rPr>
              <w:t>1</w:t>
            </w:r>
            <w:r w:rsidR="00F41950">
              <w:rPr>
                <w:rFonts w:ascii="Arial" w:hAnsi="Arial" w:cs="Arial"/>
              </w:rPr>
              <w:t xml:space="preserve"> day placement per week over 2 years</w:t>
            </w:r>
          </w:p>
        </w:tc>
      </w:tr>
    </w:tbl>
    <w:p w:rsidR="004D6F5A" w:rsidRPr="00DC733F" w:rsidRDefault="004D6F5A" w:rsidP="004D6F5A">
      <w:pPr>
        <w:rPr>
          <w:rFonts w:ascii="Arial" w:hAnsi="Arial" w:cs="Arial"/>
        </w:rPr>
      </w:pPr>
      <w:r w:rsidRPr="00DC733F">
        <w:rPr>
          <w:rFonts w:ascii="Arial" w:hAnsi="Arial" w:cs="Arial"/>
        </w:rPr>
        <w:t xml:space="preserve"> </w:t>
      </w:r>
    </w:p>
    <w:p w:rsidR="004D6F5A" w:rsidRPr="00B019B8" w:rsidRDefault="004D6F5A" w:rsidP="004D6F5A">
      <w:pPr>
        <w:pStyle w:val="BodyText"/>
        <w:rPr>
          <w:rFonts w:ascii="Arial" w:hAnsi="Arial" w:cs="Arial"/>
          <w:color w:val="FFFFFF"/>
          <w:szCs w:val="28"/>
        </w:rPr>
      </w:pPr>
      <w:r w:rsidRPr="00DC733F">
        <w:rPr>
          <w:rFonts w:ascii="Arial" w:hAnsi="Arial" w:cs="Arial"/>
          <w:szCs w:val="28"/>
        </w:rPr>
        <w:br w:type="page"/>
      </w:r>
      <w:r w:rsidRPr="00B019B8">
        <w:rPr>
          <w:rFonts w:ascii="Arial" w:hAnsi="Arial" w:cs="Arial"/>
          <w:color w:val="FFFFFF"/>
          <w:szCs w:val="28"/>
          <w:highlight w:val="black"/>
        </w:rPr>
        <w:t>KEY QUESTION 2 REVIEW:  How good is provision?</w:t>
      </w:r>
      <w:r w:rsidRPr="00B019B8">
        <w:rPr>
          <w:rFonts w:ascii="Arial" w:hAnsi="Arial" w:cs="Arial"/>
          <w:color w:val="FFFFFF"/>
          <w:szCs w:val="28"/>
        </w:rPr>
        <w:t xml:space="preserve">  </w:t>
      </w:r>
    </w:p>
    <w:p w:rsidR="004D6F5A" w:rsidRPr="00DC733F" w:rsidRDefault="004D6F5A" w:rsidP="004D6F5A">
      <w:pPr>
        <w:pStyle w:val="BodyText"/>
        <w:rPr>
          <w:rFonts w:ascii="Arial" w:hAnsi="Arial" w:cs="Arial"/>
          <w:color w:val="FFFFFF"/>
          <w:sz w:val="24"/>
        </w:rPr>
      </w:pPr>
      <w:r w:rsidRPr="00DC733F">
        <w:rPr>
          <w:rFonts w:ascii="Arial" w:hAnsi="Arial" w:cs="Arial"/>
          <w:color w:val="FFFFFF"/>
          <w:sz w:val="24"/>
        </w:rPr>
        <w:t>Quality Indicator: WLLBEING</w:t>
      </w:r>
    </w:p>
    <w:p w:rsidR="004D6F5A" w:rsidRPr="00DC733F" w:rsidRDefault="004D6F5A" w:rsidP="004D6F5A">
      <w:pPr>
        <w:pStyle w:val="Heading1"/>
        <w:rPr>
          <w:rFonts w:ascii="Arial" w:hAnsi="Arial" w:cs="Arial"/>
          <w:sz w:val="28"/>
          <w:szCs w:val="28"/>
        </w:rPr>
      </w:pPr>
    </w:p>
    <w:p w:rsidR="004D6F5A" w:rsidRPr="00DC733F" w:rsidRDefault="004D6F5A" w:rsidP="004D6F5A">
      <w:pPr>
        <w:rPr>
          <w:rFonts w:ascii="Arial" w:hAnsi="Arial" w:cs="Arial"/>
        </w:rPr>
      </w:pPr>
    </w:p>
    <w:p w:rsidR="004D6F5A" w:rsidRPr="00DC733F" w:rsidRDefault="004D6F5A" w:rsidP="004D6F5A">
      <w:pPr>
        <w:pStyle w:val="Heading1"/>
        <w:rPr>
          <w:rFonts w:ascii="Arial" w:hAnsi="Arial" w:cs="Arial"/>
          <w:sz w:val="28"/>
          <w:szCs w:val="28"/>
        </w:rPr>
      </w:pPr>
      <w:r w:rsidRPr="00DC733F">
        <w:rPr>
          <w:rFonts w:ascii="Arial" w:hAnsi="Arial" w:cs="Arial"/>
          <w:sz w:val="28"/>
          <w:szCs w:val="28"/>
        </w:rPr>
        <w:t xml:space="preserve">Quality Indicators: </w:t>
      </w:r>
      <w:r w:rsidRPr="00DC733F">
        <w:rPr>
          <w:rFonts w:ascii="Arial" w:hAnsi="Arial" w:cs="Arial"/>
          <w:sz w:val="28"/>
          <w:szCs w:val="28"/>
        </w:rPr>
        <w:tab/>
        <w:t>2.1   Learning experiences</w:t>
      </w:r>
    </w:p>
    <w:p w:rsidR="004D6F5A" w:rsidRPr="00DC733F" w:rsidRDefault="004D6F5A" w:rsidP="004D6F5A">
      <w:pPr>
        <w:rPr>
          <w:rFonts w:ascii="Arial" w:hAnsi="Arial" w:cs="Arial"/>
          <w:b/>
          <w:sz w:val="28"/>
          <w:szCs w:val="28"/>
        </w:rPr>
      </w:pP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t>2.2   Teaching or training</w:t>
      </w:r>
    </w:p>
    <w:p w:rsidR="004D6F5A" w:rsidRPr="00DC733F" w:rsidRDefault="004D6F5A" w:rsidP="004D6F5A">
      <w:pPr>
        <w:rPr>
          <w:rFonts w:ascii="Arial" w:hAnsi="Arial" w:cs="Arial"/>
          <w:b/>
          <w:sz w:val="28"/>
          <w:szCs w:val="28"/>
        </w:rPr>
      </w:pP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t>2.3   Care, support &amp; g</w:t>
      </w:r>
      <w:r>
        <w:rPr>
          <w:rFonts w:ascii="Arial" w:hAnsi="Arial" w:cs="Arial"/>
          <w:b/>
          <w:sz w:val="28"/>
          <w:szCs w:val="28"/>
        </w:rPr>
        <w:t>uidance</w:t>
      </w:r>
    </w:p>
    <w:p w:rsidR="004D6F5A" w:rsidRPr="00DC733F" w:rsidRDefault="004D6F5A" w:rsidP="004D6F5A">
      <w:pPr>
        <w:rPr>
          <w:rFonts w:ascii="Arial" w:hAnsi="Arial" w:cs="Arial"/>
          <w:b/>
          <w:sz w:val="28"/>
          <w:szCs w:val="28"/>
        </w:rPr>
      </w:pP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t>2.4   Learning environment</w:t>
      </w:r>
    </w:p>
    <w:p w:rsidR="004D6F5A" w:rsidRPr="00DC733F" w:rsidRDefault="004D6F5A" w:rsidP="004D6F5A">
      <w:pPr>
        <w:pStyle w:val="Heading1"/>
        <w:rPr>
          <w:rFonts w:ascii="Arial" w:hAnsi="Arial" w:cs="Arial"/>
          <w:sz w:val="22"/>
        </w:rPr>
      </w:pPr>
      <w:r w:rsidRPr="00DC733F">
        <w:rPr>
          <w:rFonts w:ascii="Arial" w:hAnsi="Arial" w:cs="Arial"/>
          <w:sz w:val="22"/>
        </w:rPr>
        <w:t xml:space="preserve"> </w:t>
      </w:r>
    </w:p>
    <w:p w:rsidR="004D6F5A" w:rsidRPr="00DC733F" w:rsidRDefault="004D6F5A" w:rsidP="004D6F5A">
      <w:pPr>
        <w:rPr>
          <w:rFonts w:ascii="Arial" w:hAnsi="Arial" w:cs="Arial"/>
          <w:b/>
        </w:rPr>
      </w:pPr>
    </w:p>
    <w:p w:rsidR="004D6F5A" w:rsidRPr="00DC733F" w:rsidRDefault="004D6F5A" w:rsidP="004D6F5A">
      <w:pPr>
        <w:ind w:left="5040"/>
        <w:rPr>
          <w:rFonts w:ascii="Arial" w:hAnsi="Arial" w:cs="Arial"/>
          <w:b/>
        </w:rPr>
      </w:pPr>
      <w:r w:rsidRPr="00DC733F">
        <w:rPr>
          <w:rFonts w:ascii="Arial" w:hAnsi="Arial" w:cs="Arial"/>
          <w:b/>
        </w:rPr>
        <w:t xml:space="preserve">  </w:t>
      </w:r>
      <w:r>
        <w:rPr>
          <w:rFonts w:ascii="Arial" w:hAnsi="Arial" w:cs="Arial"/>
          <w:b/>
        </w:rPr>
        <w:t xml:space="preserve">    </w:t>
      </w:r>
      <w:r w:rsidRPr="00DC733F">
        <w:rPr>
          <w:rFonts w:ascii="Arial" w:hAnsi="Arial" w:cs="Arial"/>
          <w:b/>
        </w:rPr>
        <w:t xml:space="preserve"> [Please mark choice with X] </w:t>
      </w:r>
    </w:p>
    <w:p w:rsidR="004D6F5A" w:rsidRPr="00DC733F" w:rsidRDefault="004D6F5A" w:rsidP="004D6F5A">
      <w:pPr>
        <w:rPr>
          <w:rFonts w:ascii="Arial" w:hAnsi="Arial" w:cs="Arial"/>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3991"/>
        <w:gridCol w:w="864"/>
        <w:gridCol w:w="864"/>
        <w:gridCol w:w="864"/>
        <w:gridCol w:w="864"/>
        <w:gridCol w:w="905"/>
      </w:tblGrid>
      <w:tr w:rsidR="004D6F5A" w:rsidRPr="00DC733F" w:rsidTr="004D6F5A">
        <w:tc>
          <w:tcPr>
            <w:tcW w:w="617" w:type="dxa"/>
            <w:shd w:val="clear" w:color="auto" w:fill="E6E6E6"/>
          </w:tcPr>
          <w:p w:rsidR="004D6F5A" w:rsidRPr="00E02D87" w:rsidRDefault="004D6F5A" w:rsidP="004D6F5A">
            <w:pPr>
              <w:rPr>
                <w:rFonts w:ascii="Arial" w:hAnsi="Arial" w:cs="Arial"/>
                <w:b/>
              </w:rPr>
            </w:pPr>
          </w:p>
          <w:p w:rsidR="004D6F5A" w:rsidRPr="00DC733F" w:rsidRDefault="004D6F5A" w:rsidP="004D6F5A">
            <w:pPr>
              <w:rPr>
                <w:rFonts w:ascii="Arial" w:hAnsi="Arial" w:cs="Arial"/>
                <w:b/>
                <w:sz w:val="16"/>
              </w:rPr>
            </w:pPr>
            <w:r w:rsidRPr="00E02D87">
              <w:rPr>
                <w:rFonts w:ascii="Arial" w:hAnsi="Arial" w:cs="Arial"/>
                <w:b/>
              </w:rPr>
              <w:t>Ref</w:t>
            </w:r>
          </w:p>
        </w:tc>
        <w:tc>
          <w:tcPr>
            <w:tcW w:w="3991" w:type="dxa"/>
            <w:shd w:val="clear" w:color="auto" w:fill="E6E6E6"/>
          </w:tcPr>
          <w:p w:rsidR="004D6F5A" w:rsidRPr="00DC733F" w:rsidRDefault="004D6F5A" w:rsidP="004D6F5A">
            <w:pPr>
              <w:pStyle w:val="Heading2"/>
              <w:rPr>
                <w:rFonts w:ascii="Arial" w:hAnsi="Arial" w:cs="Arial"/>
              </w:rPr>
            </w:pPr>
          </w:p>
          <w:p w:rsidR="004D6F5A" w:rsidRPr="00DC733F" w:rsidRDefault="004D6F5A" w:rsidP="004D6F5A">
            <w:pPr>
              <w:pStyle w:val="Heading2"/>
              <w:rPr>
                <w:rFonts w:ascii="Arial" w:hAnsi="Arial" w:cs="Arial"/>
              </w:rPr>
            </w:pPr>
            <w:r w:rsidRPr="00DC733F">
              <w:rPr>
                <w:rFonts w:ascii="Arial" w:hAnsi="Arial" w:cs="Arial"/>
              </w:rPr>
              <w:t>Estyn range of aspects</w:t>
            </w:r>
          </w:p>
          <w:p w:rsidR="004D6F5A" w:rsidRPr="00DC733F" w:rsidRDefault="004D6F5A" w:rsidP="004D6F5A">
            <w:pPr>
              <w:rPr>
                <w:rFonts w:ascii="Arial" w:hAnsi="Arial" w:cs="Arial"/>
              </w:rPr>
            </w:pPr>
          </w:p>
        </w:tc>
        <w:tc>
          <w:tcPr>
            <w:tcW w:w="864"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Excellent</w:t>
            </w:r>
          </w:p>
        </w:tc>
        <w:tc>
          <w:tcPr>
            <w:tcW w:w="864"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Good</w:t>
            </w:r>
          </w:p>
        </w:tc>
        <w:tc>
          <w:tcPr>
            <w:tcW w:w="864"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Adequate</w:t>
            </w:r>
          </w:p>
        </w:tc>
        <w:tc>
          <w:tcPr>
            <w:tcW w:w="864"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Unsatis-factory</w:t>
            </w:r>
          </w:p>
        </w:tc>
        <w:tc>
          <w:tcPr>
            <w:tcW w:w="905" w:type="dxa"/>
            <w:shd w:val="clear" w:color="auto" w:fill="E6E6E6"/>
          </w:tcPr>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At programme level</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2.1.1</w:t>
            </w:r>
          </w:p>
        </w:tc>
        <w:tc>
          <w:tcPr>
            <w:tcW w:w="3991" w:type="dxa"/>
          </w:tcPr>
          <w:p w:rsidR="004D6F5A" w:rsidRPr="00DC733F" w:rsidRDefault="004D6F5A" w:rsidP="004D6F5A">
            <w:pPr>
              <w:rPr>
                <w:rFonts w:ascii="Arial" w:hAnsi="Arial" w:cs="Arial"/>
                <w:b/>
              </w:rPr>
            </w:pPr>
            <w:r w:rsidRPr="00DC733F">
              <w:rPr>
                <w:rFonts w:ascii="Arial" w:hAnsi="Arial" w:cs="Arial"/>
                <w:b/>
              </w:rPr>
              <w:t>Meeting the needs o</w:t>
            </w:r>
            <w:r>
              <w:rPr>
                <w:rFonts w:ascii="Arial" w:hAnsi="Arial" w:cs="Arial"/>
                <w:b/>
              </w:rPr>
              <w:t>f learners, employers/community</w:t>
            </w:r>
          </w:p>
          <w:p w:rsidR="004D6F5A" w:rsidRPr="00DC733F" w:rsidRDefault="004D6F5A" w:rsidP="004D6F5A">
            <w:pPr>
              <w:rPr>
                <w:rFonts w:ascii="Arial" w:hAnsi="Arial" w:cs="Arial"/>
              </w:rPr>
            </w:pPr>
          </w:p>
        </w:tc>
        <w:tc>
          <w:tcPr>
            <w:tcW w:w="864"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2.1.2</w:t>
            </w:r>
          </w:p>
        </w:tc>
        <w:tc>
          <w:tcPr>
            <w:tcW w:w="3991" w:type="dxa"/>
          </w:tcPr>
          <w:p w:rsidR="004D6F5A" w:rsidRPr="00DC733F" w:rsidRDefault="004D6F5A" w:rsidP="004D6F5A">
            <w:pPr>
              <w:rPr>
                <w:rFonts w:ascii="Arial" w:hAnsi="Arial" w:cs="Arial"/>
                <w:b/>
              </w:rPr>
            </w:pPr>
            <w:r>
              <w:rPr>
                <w:rFonts w:ascii="Arial" w:hAnsi="Arial" w:cs="Arial"/>
                <w:b/>
              </w:rPr>
              <w:t>Provision for skills</w:t>
            </w:r>
          </w:p>
          <w:p w:rsidR="004D6F5A" w:rsidRPr="00DC733F" w:rsidRDefault="004D6F5A" w:rsidP="004D6F5A">
            <w:pPr>
              <w:rPr>
                <w:rFonts w:ascii="Arial" w:hAnsi="Arial" w:cs="Arial"/>
                <w:b/>
              </w:rPr>
            </w:pPr>
          </w:p>
          <w:p w:rsidR="004D6F5A" w:rsidRPr="00DC733F" w:rsidRDefault="004D6F5A" w:rsidP="004D6F5A">
            <w:pPr>
              <w:rPr>
                <w:rFonts w:ascii="Arial" w:hAnsi="Arial" w:cs="Arial"/>
              </w:rPr>
            </w:pPr>
          </w:p>
        </w:tc>
        <w:tc>
          <w:tcPr>
            <w:tcW w:w="864"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2.1.3</w:t>
            </w:r>
          </w:p>
        </w:tc>
        <w:tc>
          <w:tcPr>
            <w:tcW w:w="3991" w:type="dxa"/>
          </w:tcPr>
          <w:p w:rsidR="004D6F5A" w:rsidRPr="00DC733F" w:rsidRDefault="004D6F5A" w:rsidP="004D6F5A">
            <w:pPr>
              <w:rPr>
                <w:rFonts w:ascii="Arial" w:hAnsi="Arial" w:cs="Arial"/>
                <w:b/>
              </w:rPr>
            </w:pPr>
            <w:r w:rsidRPr="00DC733F">
              <w:rPr>
                <w:rFonts w:ascii="Arial" w:hAnsi="Arial" w:cs="Arial"/>
                <w:b/>
              </w:rPr>
              <w:t xml:space="preserve">Welsh language provision and the Welsh </w:t>
            </w:r>
            <w:r>
              <w:rPr>
                <w:rFonts w:ascii="Arial" w:hAnsi="Arial" w:cs="Arial"/>
                <w:b/>
              </w:rPr>
              <w:t>dimension</w:t>
            </w:r>
          </w:p>
          <w:p w:rsidR="004D6F5A" w:rsidRPr="00DC733F" w:rsidRDefault="004D6F5A" w:rsidP="004D6F5A">
            <w:pPr>
              <w:rPr>
                <w:rFonts w:ascii="Arial" w:hAnsi="Arial" w:cs="Arial"/>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2C5A14"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Borders>
              <w:bottom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2.1.4</w:t>
            </w:r>
          </w:p>
        </w:tc>
        <w:tc>
          <w:tcPr>
            <w:tcW w:w="3991" w:type="dxa"/>
            <w:tcBorders>
              <w:bottom w:val="single" w:sz="4" w:space="0" w:color="auto"/>
            </w:tcBorders>
          </w:tcPr>
          <w:p w:rsidR="004D6F5A" w:rsidRPr="00DC733F" w:rsidRDefault="004D6F5A" w:rsidP="004D6F5A">
            <w:pPr>
              <w:rPr>
                <w:rFonts w:ascii="Arial" w:hAnsi="Arial" w:cs="Arial"/>
                <w:b/>
              </w:rPr>
            </w:pPr>
            <w:r w:rsidRPr="00DC733F">
              <w:rPr>
                <w:rFonts w:ascii="Arial" w:hAnsi="Arial" w:cs="Arial"/>
                <w:b/>
              </w:rPr>
              <w:t>Education for sustainable dev</w:t>
            </w:r>
            <w:r>
              <w:rPr>
                <w:rFonts w:ascii="Arial" w:hAnsi="Arial" w:cs="Arial"/>
                <w:b/>
              </w:rPr>
              <w:t>elopment and global citizenship</w:t>
            </w:r>
          </w:p>
          <w:p w:rsidR="004D6F5A" w:rsidRPr="00DC733F" w:rsidRDefault="004D6F5A" w:rsidP="004D6F5A">
            <w:pPr>
              <w:rPr>
                <w:rFonts w:ascii="Arial" w:hAnsi="Arial" w:cs="Arial"/>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BE0D42" w:rsidP="004D6F5A">
            <w:pPr>
              <w:jc w:val="center"/>
              <w:rPr>
                <w:rFonts w:ascii="Arial" w:hAnsi="Arial" w:cs="Arial"/>
                <w:b/>
                <w:sz w:val="16"/>
              </w:rPr>
            </w:pPr>
            <w:r w:rsidRPr="0054341C">
              <w:rPr>
                <w:rFonts w:ascii="Arial" w:hAnsi="Arial" w:cs="Arial"/>
                <w:b/>
                <w:sz w:val="24"/>
                <w:szCs w:val="24"/>
              </w:rPr>
              <w:t>x</w:t>
            </w: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905" w:type="dxa"/>
            <w:tcBorders>
              <w:bottom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Borders>
              <w:right w:val="nil"/>
            </w:tcBorders>
            <w:shd w:val="clear" w:color="auto" w:fill="E6E6E6"/>
          </w:tcPr>
          <w:p w:rsidR="004D6F5A" w:rsidRPr="00DC733F" w:rsidRDefault="004D6F5A" w:rsidP="004D6F5A">
            <w:pPr>
              <w:rPr>
                <w:rFonts w:ascii="Arial" w:hAnsi="Arial" w:cs="Arial"/>
                <w:sz w:val="18"/>
              </w:rPr>
            </w:pPr>
          </w:p>
        </w:tc>
        <w:tc>
          <w:tcPr>
            <w:tcW w:w="3991" w:type="dxa"/>
            <w:tcBorders>
              <w:left w:val="nil"/>
              <w:right w:val="nil"/>
            </w:tcBorders>
            <w:shd w:val="clear" w:color="auto" w:fill="E6E6E6"/>
          </w:tcPr>
          <w:p w:rsidR="004D6F5A" w:rsidRPr="00DC733F" w:rsidRDefault="004D6F5A" w:rsidP="004D6F5A">
            <w:pPr>
              <w:rPr>
                <w:rFonts w:ascii="Arial" w:hAnsi="Arial" w:cs="Arial"/>
                <w:b/>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905" w:type="dxa"/>
            <w:tcBorders>
              <w:left w:val="nil"/>
            </w:tcBorders>
            <w:shd w:val="clear" w:color="auto" w:fill="E6E6E6"/>
          </w:tcPr>
          <w:p w:rsidR="004D6F5A" w:rsidRPr="00DC733F" w:rsidRDefault="004D6F5A" w:rsidP="004D6F5A">
            <w:pPr>
              <w:jc w:val="center"/>
              <w:rPr>
                <w:rFonts w:ascii="Arial" w:hAnsi="Arial" w:cs="Arial"/>
                <w:b/>
                <w:sz w:val="16"/>
              </w:rPr>
            </w:pP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2.2.1</w:t>
            </w:r>
          </w:p>
        </w:tc>
        <w:tc>
          <w:tcPr>
            <w:tcW w:w="3991" w:type="dxa"/>
          </w:tcPr>
          <w:p w:rsidR="004D6F5A" w:rsidRPr="00DC733F" w:rsidRDefault="004D6F5A" w:rsidP="004D6F5A">
            <w:pPr>
              <w:rPr>
                <w:rFonts w:ascii="Arial" w:hAnsi="Arial" w:cs="Arial"/>
                <w:b/>
              </w:rPr>
            </w:pPr>
            <w:r w:rsidRPr="00DC733F">
              <w:rPr>
                <w:rFonts w:ascii="Arial" w:hAnsi="Arial" w:cs="Arial"/>
                <w:b/>
              </w:rPr>
              <w:t xml:space="preserve">Range and quality </w:t>
            </w:r>
            <w:r>
              <w:rPr>
                <w:rFonts w:ascii="Arial" w:hAnsi="Arial" w:cs="Arial"/>
                <w:b/>
              </w:rPr>
              <w:t>of teaching/training approaches</w:t>
            </w:r>
          </w:p>
          <w:p w:rsidR="004D6F5A" w:rsidRPr="00DC733F" w:rsidRDefault="004D6F5A" w:rsidP="004D6F5A">
            <w:pPr>
              <w:rPr>
                <w:rFonts w:ascii="Arial" w:hAnsi="Arial" w:cs="Arial"/>
                <w:b/>
              </w:rPr>
            </w:pPr>
          </w:p>
        </w:tc>
        <w:tc>
          <w:tcPr>
            <w:tcW w:w="864"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Borders>
              <w:bottom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2.2.2</w:t>
            </w:r>
          </w:p>
        </w:tc>
        <w:tc>
          <w:tcPr>
            <w:tcW w:w="3991" w:type="dxa"/>
            <w:tcBorders>
              <w:bottom w:val="single" w:sz="4" w:space="0" w:color="auto"/>
            </w:tcBorders>
          </w:tcPr>
          <w:p w:rsidR="004D6F5A" w:rsidRPr="00DC733F" w:rsidRDefault="004D6F5A" w:rsidP="004D6F5A">
            <w:pPr>
              <w:rPr>
                <w:rFonts w:ascii="Arial" w:hAnsi="Arial" w:cs="Arial"/>
                <w:b/>
              </w:rPr>
            </w:pPr>
            <w:r w:rsidRPr="00DC733F">
              <w:rPr>
                <w:rFonts w:ascii="Arial" w:hAnsi="Arial" w:cs="Arial"/>
                <w:b/>
              </w:rPr>
              <w:t>A</w:t>
            </w:r>
            <w:r>
              <w:rPr>
                <w:rFonts w:ascii="Arial" w:hAnsi="Arial" w:cs="Arial"/>
                <w:b/>
              </w:rPr>
              <w:t>ssessment for learning</w:t>
            </w:r>
          </w:p>
          <w:p w:rsidR="004D6F5A" w:rsidRPr="00DC733F" w:rsidRDefault="004D6F5A" w:rsidP="004D6F5A">
            <w:pPr>
              <w:rPr>
                <w:rFonts w:ascii="Arial" w:hAnsi="Arial" w:cs="Arial"/>
                <w:b/>
              </w:rPr>
            </w:pPr>
          </w:p>
          <w:p w:rsidR="004D6F5A" w:rsidRPr="00DC733F" w:rsidRDefault="004D6F5A" w:rsidP="004D6F5A">
            <w:pPr>
              <w:rPr>
                <w:rFonts w:ascii="Arial" w:hAnsi="Arial" w:cs="Arial"/>
                <w:b/>
              </w:rPr>
            </w:pPr>
          </w:p>
        </w:tc>
        <w:tc>
          <w:tcPr>
            <w:tcW w:w="864" w:type="dxa"/>
            <w:tcBorders>
              <w:bottom w:val="single" w:sz="4" w:space="0" w:color="auto"/>
            </w:tcBorders>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905" w:type="dxa"/>
            <w:tcBorders>
              <w:bottom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Borders>
              <w:right w:val="nil"/>
            </w:tcBorders>
            <w:shd w:val="clear" w:color="auto" w:fill="E6E6E6"/>
          </w:tcPr>
          <w:p w:rsidR="004D6F5A" w:rsidRPr="00DC733F" w:rsidRDefault="004D6F5A" w:rsidP="004D6F5A">
            <w:pPr>
              <w:rPr>
                <w:rFonts w:ascii="Arial" w:hAnsi="Arial" w:cs="Arial"/>
                <w:sz w:val="18"/>
              </w:rPr>
            </w:pPr>
          </w:p>
        </w:tc>
        <w:tc>
          <w:tcPr>
            <w:tcW w:w="3991" w:type="dxa"/>
            <w:tcBorders>
              <w:left w:val="nil"/>
              <w:right w:val="nil"/>
            </w:tcBorders>
            <w:shd w:val="clear" w:color="auto" w:fill="E6E6E6"/>
          </w:tcPr>
          <w:p w:rsidR="004D6F5A" w:rsidRPr="00DC733F" w:rsidRDefault="004D6F5A" w:rsidP="004D6F5A">
            <w:pPr>
              <w:rPr>
                <w:rFonts w:ascii="Arial" w:hAnsi="Arial" w:cs="Arial"/>
                <w:b/>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64"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905" w:type="dxa"/>
            <w:tcBorders>
              <w:left w:val="nil"/>
            </w:tcBorders>
            <w:shd w:val="clear" w:color="auto" w:fill="E6E6E6"/>
          </w:tcPr>
          <w:p w:rsidR="004D6F5A" w:rsidRPr="00DC733F" w:rsidRDefault="004D6F5A" w:rsidP="004D6F5A">
            <w:pPr>
              <w:jc w:val="center"/>
              <w:rPr>
                <w:rFonts w:ascii="Arial" w:hAnsi="Arial" w:cs="Arial"/>
                <w:b/>
                <w:sz w:val="16"/>
              </w:rPr>
            </w:pP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2.3.1</w:t>
            </w:r>
          </w:p>
        </w:tc>
        <w:tc>
          <w:tcPr>
            <w:tcW w:w="3991" w:type="dxa"/>
          </w:tcPr>
          <w:p w:rsidR="004D6F5A" w:rsidRPr="00DC733F" w:rsidRDefault="004D6F5A" w:rsidP="004D6F5A">
            <w:pPr>
              <w:rPr>
                <w:rFonts w:ascii="Arial" w:hAnsi="Arial" w:cs="Arial"/>
                <w:b/>
              </w:rPr>
            </w:pPr>
            <w:r w:rsidRPr="00DC733F">
              <w:rPr>
                <w:rFonts w:ascii="Arial" w:hAnsi="Arial" w:cs="Arial"/>
                <w:b/>
              </w:rPr>
              <w:t>Provision for health and wellbeing</w:t>
            </w:r>
          </w:p>
          <w:p w:rsidR="004D6F5A" w:rsidRPr="00DC733F" w:rsidRDefault="004D6F5A" w:rsidP="004D6F5A">
            <w:pPr>
              <w:rPr>
                <w:rFonts w:ascii="Arial" w:hAnsi="Arial" w:cs="Arial"/>
                <w:b/>
              </w:rPr>
            </w:pPr>
          </w:p>
          <w:p w:rsidR="004D6F5A" w:rsidRPr="00DC733F" w:rsidRDefault="004D6F5A" w:rsidP="004D6F5A">
            <w:pPr>
              <w:rPr>
                <w:rFonts w:ascii="Arial" w:hAnsi="Arial" w:cs="Arial"/>
                <w:b/>
              </w:rPr>
            </w:pPr>
          </w:p>
        </w:tc>
        <w:tc>
          <w:tcPr>
            <w:tcW w:w="864"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2.3.2</w:t>
            </w:r>
          </w:p>
        </w:tc>
        <w:tc>
          <w:tcPr>
            <w:tcW w:w="3991" w:type="dxa"/>
          </w:tcPr>
          <w:p w:rsidR="004D6F5A" w:rsidRPr="00DC733F" w:rsidRDefault="004D6F5A" w:rsidP="004D6F5A">
            <w:pPr>
              <w:rPr>
                <w:rFonts w:ascii="Arial" w:hAnsi="Arial" w:cs="Arial"/>
                <w:b/>
              </w:rPr>
            </w:pPr>
            <w:r w:rsidRPr="00DC733F">
              <w:rPr>
                <w:rFonts w:ascii="Arial" w:hAnsi="Arial" w:cs="Arial"/>
                <w:b/>
              </w:rPr>
              <w:t>Guidance, information &amp; specialist services</w:t>
            </w:r>
          </w:p>
          <w:p w:rsidR="004D6F5A" w:rsidRPr="00DC733F" w:rsidRDefault="004D6F5A" w:rsidP="004D6F5A">
            <w:pPr>
              <w:ind w:left="360"/>
              <w:rPr>
                <w:rFonts w:ascii="Arial" w:hAnsi="Arial" w:cs="Arial"/>
                <w:b/>
              </w:rPr>
            </w:pPr>
          </w:p>
          <w:p w:rsidR="004D6F5A" w:rsidRPr="00DC733F" w:rsidRDefault="004D6F5A" w:rsidP="004D6F5A">
            <w:pPr>
              <w:ind w:left="360"/>
              <w:rPr>
                <w:rFonts w:ascii="Arial" w:hAnsi="Arial" w:cs="Arial"/>
                <w:b/>
              </w:rPr>
            </w:pPr>
          </w:p>
        </w:tc>
        <w:tc>
          <w:tcPr>
            <w:tcW w:w="864"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Borders>
              <w:bottom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2.3.3</w:t>
            </w:r>
          </w:p>
        </w:tc>
        <w:tc>
          <w:tcPr>
            <w:tcW w:w="3991" w:type="dxa"/>
            <w:tcBorders>
              <w:bottom w:val="single" w:sz="4" w:space="0" w:color="auto"/>
            </w:tcBorders>
          </w:tcPr>
          <w:p w:rsidR="004D6F5A" w:rsidRPr="00DC733F" w:rsidRDefault="004D6F5A" w:rsidP="004D6F5A">
            <w:pPr>
              <w:rPr>
                <w:rFonts w:ascii="Arial" w:hAnsi="Arial" w:cs="Arial"/>
                <w:b/>
              </w:rPr>
            </w:pPr>
            <w:r w:rsidRPr="00DC733F">
              <w:rPr>
                <w:rFonts w:ascii="Arial" w:hAnsi="Arial" w:cs="Arial"/>
                <w:b/>
              </w:rPr>
              <w:t>S</w:t>
            </w:r>
            <w:r>
              <w:rPr>
                <w:rFonts w:ascii="Arial" w:hAnsi="Arial" w:cs="Arial"/>
                <w:b/>
              </w:rPr>
              <w:t>afeguarding arrangements</w:t>
            </w:r>
          </w:p>
          <w:p w:rsidR="004D6F5A" w:rsidRPr="00DC733F" w:rsidRDefault="004D6F5A" w:rsidP="004D6F5A">
            <w:pPr>
              <w:rPr>
                <w:rFonts w:ascii="Arial" w:hAnsi="Arial" w:cs="Arial"/>
                <w:b/>
              </w:rPr>
            </w:pPr>
          </w:p>
          <w:p w:rsidR="004D6F5A" w:rsidRPr="00DC733F" w:rsidRDefault="004D6F5A" w:rsidP="004D6F5A">
            <w:pPr>
              <w:ind w:left="360"/>
              <w:rPr>
                <w:rFonts w:ascii="Arial" w:hAnsi="Arial" w:cs="Arial"/>
                <w:b/>
              </w:rPr>
            </w:pPr>
          </w:p>
        </w:tc>
        <w:tc>
          <w:tcPr>
            <w:tcW w:w="864" w:type="dxa"/>
            <w:tcBorders>
              <w:bottom w:val="single" w:sz="4" w:space="0" w:color="auto"/>
            </w:tcBorders>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905" w:type="dxa"/>
            <w:tcBorders>
              <w:bottom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Borders>
              <w:bottom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2.3.4</w:t>
            </w:r>
          </w:p>
        </w:tc>
        <w:tc>
          <w:tcPr>
            <w:tcW w:w="3991" w:type="dxa"/>
            <w:tcBorders>
              <w:bottom w:val="single" w:sz="4" w:space="0" w:color="auto"/>
            </w:tcBorders>
          </w:tcPr>
          <w:p w:rsidR="004D6F5A" w:rsidRPr="00DC733F" w:rsidRDefault="004D6F5A" w:rsidP="004D6F5A">
            <w:pPr>
              <w:rPr>
                <w:rFonts w:ascii="Arial" w:hAnsi="Arial" w:cs="Arial"/>
                <w:b/>
              </w:rPr>
            </w:pPr>
            <w:r w:rsidRPr="00DC733F">
              <w:rPr>
                <w:rFonts w:ascii="Arial" w:hAnsi="Arial" w:cs="Arial"/>
                <w:b/>
              </w:rPr>
              <w:t>Additional le</w:t>
            </w:r>
            <w:r>
              <w:rPr>
                <w:rFonts w:ascii="Arial" w:hAnsi="Arial" w:cs="Arial"/>
                <w:b/>
              </w:rPr>
              <w:t>arning needs</w:t>
            </w:r>
          </w:p>
          <w:p w:rsidR="004D6F5A" w:rsidRPr="00DC733F" w:rsidRDefault="004D6F5A" w:rsidP="004D6F5A">
            <w:pPr>
              <w:rPr>
                <w:rFonts w:ascii="Arial" w:hAnsi="Arial" w:cs="Arial"/>
                <w:b/>
              </w:rPr>
            </w:pPr>
          </w:p>
          <w:p w:rsidR="004D6F5A" w:rsidRPr="00DC733F" w:rsidRDefault="004D6F5A" w:rsidP="004D6F5A">
            <w:pPr>
              <w:ind w:left="360"/>
              <w:rPr>
                <w:rFonts w:ascii="Arial" w:hAnsi="Arial" w:cs="Arial"/>
                <w:b/>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864" w:type="dxa"/>
            <w:tcBorders>
              <w:bottom w:val="single" w:sz="4" w:space="0" w:color="auto"/>
            </w:tcBorders>
          </w:tcPr>
          <w:p w:rsidR="004D6F5A" w:rsidRPr="00DC733F" w:rsidRDefault="004D6F5A" w:rsidP="004D6F5A">
            <w:pPr>
              <w:jc w:val="center"/>
              <w:rPr>
                <w:rFonts w:ascii="Arial" w:hAnsi="Arial" w:cs="Arial"/>
                <w:b/>
                <w:sz w:val="16"/>
              </w:rPr>
            </w:pPr>
          </w:p>
        </w:tc>
        <w:tc>
          <w:tcPr>
            <w:tcW w:w="905" w:type="dxa"/>
            <w:tcBorders>
              <w:bottom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Borders>
              <w:right w:val="nil"/>
            </w:tcBorders>
            <w:shd w:val="pct10" w:color="auto" w:fill="auto"/>
          </w:tcPr>
          <w:p w:rsidR="004D6F5A" w:rsidRPr="00DC733F" w:rsidRDefault="004D6F5A" w:rsidP="004D6F5A">
            <w:pPr>
              <w:rPr>
                <w:rFonts w:ascii="Arial" w:hAnsi="Arial" w:cs="Arial"/>
                <w:sz w:val="18"/>
              </w:rPr>
            </w:pPr>
          </w:p>
        </w:tc>
        <w:tc>
          <w:tcPr>
            <w:tcW w:w="3991" w:type="dxa"/>
            <w:tcBorders>
              <w:left w:val="nil"/>
              <w:right w:val="nil"/>
            </w:tcBorders>
            <w:shd w:val="pct10" w:color="auto" w:fill="auto"/>
          </w:tcPr>
          <w:p w:rsidR="004D6F5A" w:rsidRPr="00DC733F" w:rsidRDefault="004D6F5A" w:rsidP="004D6F5A">
            <w:pPr>
              <w:rPr>
                <w:rFonts w:ascii="Arial" w:hAnsi="Arial" w:cs="Arial"/>
                <w:b/>
              </w:rPr>
            </w:pPr>
          </w:p>
        </w:tc>
        <w:tc>
          <w:tcPr>
            <w:tcW w:w="864" w:type="dxa"/>
            <w:tcBorders>
              <w:left w:val="nil"/>
              <w:right w:val="nil"/>
            </w:tcBorders>
            <w:shd w:val="pct10" w:color="auto" w:fill="auto"/>
          </w:tcPr>
          <w:p w:rsidR="004D6F5A" w:rsidRPr="00DC733F" w:rsidRDefault="004D6F5A" w:rsidP="004D6F5A">
            <w:pPr>
              <w:jc w:val="center"/>
              <w:rPr>
                <w:rFonts w:ascii="Arial" w:hAnsi="Arial" w:cs="Arial"/>
                <w:b/>
                <w:sz w:val="16"/>
              </w:rPr>
            </w:pPr>
          </w:p>
        </w:tc>
        <w:tc>
          <w:tcPr>
            <w:tcW w:w="864" w:type="dxa"/>
            <w:tcBorders>
              <w:left w:val="nil"/>
              <w:right w:val="nil"/>
            </w:tcBorders>
            <w:shd w:val="pct10" w:color="auto" w:fill="auto"/>
          </w:tcPr>
          <w:p w:rsidR="004D6F5A" w:rsidRPr="00DC733F" w:rsidRDefault="004D6F5A" w:rsidP="004D6F5A">
            <w:pPr>
              <w:jc w:val="center"/>
              <w:rPr>
                <w:rFonts w:ascii="Arial" w:hAnsi="Arial" w:cs="Arial"/>
                <w:b/>
                <w:sz w:val="16"/>
              </w:rPr>
            </w:pPr>
          </w:p>
        </w:tc>
        <w:tc>
          <w:tcPr>
            <w:tcW w:w="864" w:type="dxa"/>
            <w:tcBorders>
              <w:left w:val="nil"/>
              <w:right w:val="nil"/>
            </w:tcBorders>
            <w:shd w:val="pct10" w:color="auto" w:fill="auto"/>
          </w:tcPr>
          <w:p w:rsidR="004D6F5A" w:rsidRPr="00DC733F" w:rsidRDefault="004D6F5A" w:rsidP="004D6F5A">
            <w:pPr>
              <w:jc w:val="center"/>
              <w:rPr>
                <w:rFonts w:ascii="Arial" w:hAnsi="Arial" w:cs="Arial"/>
                <w:b/>
                <w:sz w:val="16"/>
              </w:rPr>
            </w:pPr>
          </w:p>
        </w:tc>
        <w:tc>
          <w:tcPr>
            <w:tcW w:w="864" w:type="dxa"/>
            <w:tcBorders>
              <w:left w:val="nil"/>
              <w:right w:val="nil"/>
            </w:tcBorders>
            <w:shd w:val="pct10" w:color="auto" w:fill="auto"/>
          </w:tcPr>
          <w:p w:rsidR="004D6F5A" w:rsidRPr="00DC733F" w:rsidRDefault="004D6F5A" w:rsidP="004D6F5A">
            <w:pPr>
              <w:jc w:val="center"/>
              <w:rPr>
                <w:rFonts w:ascii="Arial" w:hAnsi="Arial" w:cs="Arial"/>
                <w:b/>
                <w:sz w:val="16"/>
              </w:rPr>
            </w:pPr>
          </w:p>
        </w:tc>
        <w:tc>
          <w:tcPr>
            <w:tcW w:w="905" w:type="dxa"/>
            <w:tcBorders>
              <w:left w:val="nil"/>
            </w:tcBorders>
            <w:shd w:val="clear" w:color="auto" w:fill="E6E6E6"/>
          </w:tcPr>
          <w:p w:rsidR="004D6F5A" w:rsidRPr="00DC733F" w:rsidRDefault="004D6F5A" w:rsidP="004D6F5A">
            <w:pPr>
              <w:jc w:val="center"/>
              <w:rPr>
                <w:rFonts w:ascii="Arial" w:hAnsi="Arial" w:cs="Arial"/>
                <w:b/>
                <w:sz w:val="16"/>
              </w:rPr>
            </w:pP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2.4.1</w:t>
            </w:r>
          </w:p>
        </w:tc>
        <w:tc>
          <w:tcPr>
            <w:tcW w:w="3991" w:type="dxa"/>
          </w:tcPr>
          <w:p w:rsidR="004D6F5A" w:rsidRPr="00DC733F" w:rsidRDefault="004D6F5A" w:rsidP="004D6F5A">
            <w:pPr>
              <w:rPr>
                <w:rFonts w:ascii="Arial" w:hAnsi="Arial" w:cs="Arial"/>
                <w:b/>
              </w:rPr>
            </w:pPr>
            <w:r>
              <w:rPr>
                <w:rFonts w:ascii="Arial" w:hAnsi="Arial" w:cs="Arial"/>
                <w:b/>
              </w:rPr>
              <w:t>Ethos, equality and diversity</w:t>
            </w:r>
          </w:p>
          <w:p w:rsidR="004D6F5A" w:rsidRPr="00DC733F" w:rsidRDefault="004D6F5A" w:rsidP="004D6F5A">
            <w:pPr>
              <w:rPr>
                <w:rFonts w:ascii="Arial" w:hAnsi="Arial" w:cs="Arial"/>
                <w:b/>
              </w:rPr>
            </w:pPr>
          </w:p>
          <w:p w:rsidR="004D6F5A" w:rsidRPr="00DC733F" w:rsidRDefault="004D6F5A" w:rsidP="004D6F5A">
            <w:pPr>
              <w:ind w:left="360"/>
              <w:rPr>
                <w:rFonts w:ascii="Arial" w:hAnsi="Arial" w:cs="Arial"/>
                <w:b/>
              </w:rPr>
            </w:pPr>
          </w:p>
        </w:tc>
        <w:tc>
          <w:tcPr>
            <w:tcW w:w="864"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c>
          <w:tcPr>
            <w:tcW w:w="617" w:type="dxa"/>
          </w:tcPr>
          <w:p w:rsidR="004D6F5A" w:rsidRPr="00DC733F" w:rsidRDefault="004D6F5A" w:rsidP="004D6F5A">
            <w:pPr>
              <w:rPr>
                <w:rFonts w:ascii="Arial" w:hAnsi="Arial" w:cs="Arial"/>
                <w:sz w:val="18"/>
              </w:rPr>
            </w:pPr>
            <w:r w:rsidRPr="00DC733F">
              <w:rPr>
                <w:rFonts w:ascii="Arial" w:hAnsi="Arial" w:cs="Arial"/>
                <w:sz w:val="18"/>
              </w:rPr>
              <w:t>2.4.2</w:t>
            </w:r>
          </w:p>
        </w:tc>
        <w:tc>
          <w:tcPr>
            <w:tcW w:w="3991" w:type="dxa"/>
          </w:tcPr>
          <w:p w:rsidR="004D6F5A" w:rsidRPr="00DC733F" w:rsidRDefault="004D6F5A" w:rsidP="004D6F5A">
            <w:pPr>
              <w:rPr>
                <w:rFonts w:ascii="Arial" w:hAnsi="Arial" w:cs="Arial"/>
                <w:b/>
              </w:rPr>
            </w:pPr>
            <w:r>
              <w:rPr>
                <w:rFonts w:ascii="Arial" w:hAnsi="Arial" w:cs="Arial"/>
                <w:b/>
              </w:rPr>
              <w:t>Physical environment</w:t>
            </w:r>
          </w:p>
          <w:p w:rsidR="004D6F5A" w:rsidRPr="00DC733F" w:rsidRDefault="004D6F5A" w:rsidP="004D6F5A">
            <w:pPr>
              <w:ind w:left="360"/>
              <w:rPr>
                <w:rFonts w:ascii="Arial" w:hAnsi="Arial" w:cs="Arial"/>
                <w:b/>
              </w:rPr>
            </w:pPr>
          </w:p>
          <w:p w:rsidR="004D6F5A" w:rsidRPr="00DC733F" w:rsidRDefault="004D6F5A" w:rsidP="004D6F5A">
            <w:pPr>
              <w:ind w:left="360"/>
              <w:rPr>
                <w:rFonts w:ascii="Arial" w:hAnsi="Arial" w:cs="Arial"/>
                <w:b/>
              </w:rPr>
            </w:pP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64" w:type="dxa"/>
          </w:tcPr>
          <w:p w:rsidR="004D6F5A" w:rsidRPr="00DC733F" w:rsidRDefault="004D6F5A" w:rsidP="004D6F5A">
            <w:pPr>
              <w:jc w:val="center"/>
              <w:rPr>
                <w:rFonts w:ascii="Arial" w:hAnsi="Arial" w:cs="Arial"/>
                <w:b/>
                <w:sz w:val="16"/>
              </w:rPr>
            </w:pPr>
          </w:p>
        </w:tc>
        <w:tc>
          <w:tcPr>
            <w:tcW w:w="864" w:type="dxa"/>
          </w:tcPr>
          <w:p w:rsidR="004D6F5A" w:rsidRPr="00DC733F" w:rsidRDefault="004D6F5A" w:rsidP="004D6F5A">
            <w:pPr>
              <w:jc w:val="center"/>
              <w:rPr>
                <w:rFonts w:ascii="Arial" w:hAnsi="Arial" w:cs="Arial"/>
                <w:b/>
                <w:sz w:val="16"/>
              </w:rPr>
            </w:pPr>
          </w:p>
        </w:tc>
        <w:tc>
          <w:tcPr>
            <w:tcW w:w="905"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r w:rsidRPr="00DC733F">
        <w:rPr>
          <w:rFonts w:ascii="Arial" w:hAnsi="Arial" w:cs="Arial"/>
        </w:rPr>
        <w:t xml:space="preserve"> </w:t>
      </w:r>
    </w:p>
    <w:p w:rsidR="004D6F5A" w:rsidRPr="00DC733F" w:rsidRDefault="004D6F5A" w:rsidP="004D6F5A">
      <w:pPr>
        <w:rPr>
          <w:rFonts w:ascii="Arial" w:hAnsi="Arial" w:cs="Arial"/>
        </w:rPr>
      </w:pPr>
    </w:p>
    <w:p w:rsidR="004D6F5A" w:rsidRPr="00DC733F" w:rsidRDefault="004D6F5A" w:rsidP="004D6F5A">
      <w:pPr>
        <w:pStyle w:val="Heading2"/>
        <w:rPr>
          <w:rFonts w:ascii="Arial" w:hAnsi="Arial" w:cs="Arial"/>
          <w:color w:val="FFFFFF"/>
          <w:highlight w:val="black"/>
        </w:rPr>
      </w:pPr>
      <w:r w:rsidRPr="00DC733F">
        <w:rPr>
          <w:rFonts w:ascii="Arial" w:hAnsi="Arial" w:cs="Arial"/>
          <w:color w:val="FFFFFF"/>
          <w:highlight w:val="black"/>
        </w:rPr>
        <w:t xml:space="preserve">COMMENTARY  </w:t>
      </w: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890"/>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Examples of Excellence</w:t>
            </w:r>
          </w:p>
        </w:tc>
        <w:tc>
          <w:tcPr>
            <w:tcW w:w="1890"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D93874" w:rsidRPr="00D314A9" w:rsidRDefault="00D93874" w:rsidP="00D93874">
            <w:pPr>
              <w:pStyle w:val="Default"/>
              <w:jc w:val="center"/>
              <w:rPr>
                <w:b/>
                <w:color w:val="FFFFFF"/>
              </w:rPr>
            </w:pPr>
            <w:r>
              <w:rPr>
                <w:b/>
                <w:color w:val="FFFFFF"/>
                <w:highlight w:val="black"/>
              </w:rPr>
              <w:t>Q</w:t>
            </w:r>
            <w:r w:rsidRPr="00D314A9">
              <w:rPr>
                <w:b/>
                <w:color w:val="FFFFFF"/>
                <w:highlight w:val="black"/>
              </w:rPr>
              <w:t>uality indicator 2.1: Learning experiences</w:t>
            </w:r>
          </w:p>
          <w:p w:rsidR="00D93874" w:rsidRDefault="00D93874" w:rsidP="00D93874">
            <w:pPr>
              <w:rPr>
                <w:rFonts w:ascii="Arial" w:hAnsi="Arial" w:cs="Arial"/>
                <w:b/>
              </w:rPr>
            </w:pPr>
          </w:p>
          <w:p w:rsidR="00D93874" w:rsidRDefault="00D93874" w:rsidP="00D93874">
            <w:pPr>
              <w:rPr>
                <w:rFonts w:ascii="Arial" w:hAnsi="Arial" w:cs="Arial"/>
                <w:b/>
              </w:rPr>
            </w:pPr>
            <w:r w:rsidRPr="001C62FD">
              <w:rPr>
                <w:rFonts w:ascii="Arial" w:hAnsi="Arial" w:cs="Arial"/>
                <w:b/>
              </w:rPr>
              <w:t>2.1.1</w:t>
            </w:r>
            <w:r>
              <w:rPr>
                <w:rFonts w:ascii="Arial" w:hAnsi="Arial" w:cs="Arial"/>
                <w:b/>
              </w:rPr>
              <w:t>. How well do we meet the needs of students, employers and community?</w:t>
            </w:r>
          </w:p>
          <w:p w:rsidR="00D93874" w:rsidRDefault="00E86724" w:rsidP="00D93874">
            <w:pPr>
              <w:rPr>
                <w:rFonts w:ascii="Arial" w:hAnsi="Arial" w:cs="Arial"/>
              </w:rPr>
            </w:pPr>
            <w:r>
              <w:rPr>
                <w:rFonts w:ascii="Arial" w:hAnsi="Arial" w:cs="Arial"/>
              </w:rPr>
              <w:t xml:space="preserve">As part of the course the learners spend 20% of their learning in a placement situation. </w:t>
            </w:r>
            <w:r w:rsidR="00D93874" w:rsidRPr="00160A66">
              <w:rPr>
                <w:rFonts w:ascii="Arial" w:hAnsi="Arial" w:cs="Arial"/>
              </w:rPr>
              <w:t>This offers and excellent insight to the kind of career they will be embarking upon</w:t>
            </w:r>
            <w:r w:rsidR="00AA4951">
              <w:rPr>
                <w:rFonts w:ascii="Arial" w:hAnsi="Arial" w:cs="Arial"/>
              </w:rPr>
              <w:t xml:space="preserve">, especially as they have a range of placement opportunities throughout the course.  </w:t>
            </w:r>
            <w:r w:rsidR="00D93874" w:rsidRPr="00160A66">
              <w:rPr>
                <w:rFonts w:ascii="Arial" w:hAnsi="Arial" w:cs="Arial"/>
              </w:rPr>
              <w:t>Students are prepared for employment through various units, and via stimulating and challenging l</w:t>
            </w:r>
            <w:r w:rsidR="00AA4951">
              <w:rPr>
                <w:rFonts w:ascii="Arial" w:hAnsi="Arial" w:cs="Arial"/>
              </w:rPr>
              <w:t xml:space="preserve">earning activities in college. As part of the course students will be able to recognise the importance of working towards deadlines, motivation and commitment which can also benefit future employment. </w:t>
            </w:r>
          </w:p>
          <w:p w:rsidR="00D93874" w:rsidRDefault="00D93874" w:rsidP="00D93874">
            <w:pPr>
              <w:rPr>
                <w:rFonts w:ascii="Arial" w:hAnsi="Arial" w:cs="Arial"/>
              </w:rPr>
            </w:pPr>
          </w:p>
          <w:p w:rsidR="00D93874" w:rsidRDefault="00D93874" w:rsidP="00D93874">
            <w:pPr>
              <w:rPr>
                <w:rFonts w:ascii="Arial" w:hAnsi="Arial" w:cs="Arial"/>
                <w:b/>
              </w:rPr>
            </w:pPr>
            <w:r>
              <w:rPr>
                <w:rFonts w:ascii="Arial" w:hAnsi="Arial" w:cs="Arial"/>
                <w:b/>
              </w:rPr>
              <w:t>2.1.2. How well do we provide for skills?</w:t>
            </w:r>
          </w:p>
          <w:p w:rsidR="00D93874" w:rsidRDefault="00D93874" w:rsidP="00D93874">
            <w:pPr>
              <w:rPr>
                <w:rFonts w:ascii="Arial" w:hAnsi="Arial" w:cs="Arial"/>
              </w:rPr>
            </w:pPr>
            <w:r>
              <w:rPr>
                <w:rFonts w:ascii="Arial" w:hAnsi="Arial" w:cs="Arial"/>
              </w:rPr>
              <w:t>All students are assessed for Numeracy, literacy capabilities at the beginning of the 1</w:t>
            </w:r>
            <w:r w:rsidRPr="009E6FB8">
              <w:rPr>
                <w:rFonts w:ascii="Arial" w:hAnsi="Arial" w:cs="Arial"/>
                <w:vertAlign w:val="superscript"/>
              </w:rPr>
              <w:t>st</w:t>
            </w:r>
            <w:r>
              <w:rPr>
                <w:rFonts w:ascii="Arial" w:hAnsi="Arial" w:cs="Arial"/>
              </w:rPr>
              <w:t xml:space="preserve"> year.</w:t>
            </w:r>
            <w:r w:rsidRPr="00160A66">
              <w:rPr>
                <w:rFonts w:ascii="Arial" w:hAnsi="Arial" w:cs="Arial"/>
              </w:rPr>
              <w:t xml:space="preserve"> </w:t>
            </w:r>
            <w:r>
              <w:rPr>
                <w:rFonts w:ascii="Arial" w:hAnsi="Arial" w:cs="Arial"/>
              </w:rPr>
              <w:t>Extra help is offered to any student who may need it. The syllabus allows students to gain and develop new skills especially on placement which</w:t>
            </w:r>
            <w:r w:rsidR="00AA4951">
              <w:rPr>
                <w:rFonts w:ascii="Arial" w:hAnsi="Arial" w:cs="Arial"/>
              </w:rPr>
              <w:t xml:space="preserve"> is monitored by assessors</w:t>
            </w:r>
            <w:r>
              <w:rPr>
                <w:rFonts w:ascii="Arial" w:hAnsi="Arial" w:cs="Arial"/>
              </w:rPr>
              <w:t>. They also develop new skills by completing the k</w:t>
            </w:r>
            <w:r w:rsidR="00AA4951">
              <w:rPr>
                <w:rFonts w:ascii="Arial" w:hAnsi="Arial" w:cs="Arial"/>
              </w:rPr>
              <w:t>ey skills for Communication, W.W.O</w:t>
            </w:r>
            <w:r>
              <w:rPr>
                <w:rFonts w:ascii="Arial" w:hAnsi="Arial" w:cs="Arial"/>
              </w:rPr>
              <w:t xml:space="preserve">. and I.O.L.P. </w:t>
            </w:r>
            <w:r w:rsidRPr="00160A66">
              <w:rPr>
                <w:rFonts w:ascii="Arial" w:hAnsi="Arial" w:cs="Arial"/>
              </w:rPr>
              <w:t xml:space="preserve">that students </w:t>
            </w:r>
            <w:r>
              <w:rPr>
                <w:rFonts w:ascii="Arial" w:hAnsi="Arial" w:cs="Arial"/>
              </w:rPr>
              <w:t xml:space="preserve">can </w:t>
            </w:r>
            <w:r w:rsidRPr="00160A66">
              <w:rPr>
                <w:rFonts w:ascii="Arial" w:hAnsi="Arial" w:cs="Arial"/>
              </w:rPr>
              <w:t>put into practice within the classroom environment and within the</w:t>
            </w:r>
            <w:r w:rsidR="00AA4951">
              <w:rPr>
                <w:rFonts w:ascii="Arial" w:hAnsi="Arial" w:cs="Arial"/>
              </w:rPr>
              <w:t>ir</w:t>
            </w:r>
            <w:r w:rsidRPr="00160A66">
              <w:rPr>
                <w:rFonts w:ascii="Arial" w:hAnsi="Arial" w:cs="Arial"/>
              </w:rPr>
              <w:t xml:space="preserve"> placement experience</w:t>
            </w:r>
          </w:p>
          <w:p w:rsidR="00D93874" w:rsidRDefault="00D93874" w:rsidP="00D93874">
            <w:pPr>
              <w:rPr>
                <w:rFonts w:ascii="Arial" w:hAnsi="Arial" w:cs="Arial"/>
              </w:rPr>
            </w:pPr>
            <w:r w:rsidRPr="00160A66">
              <w:rPr>
                <w:rFonts w:ascii="Arial" w:hAnsi="Arial" w:cs="Arial"/>
              </w:rPr>
              <w:t xml:space="preserve">All </w:t>
            </w:r>
            <w:r>
              <w:rPr>
                <w:rFonts w:ascii="Arial" w:hAnsi="Arial" w:cs="Arial"/>
              </w:rPr>
              <w:t xml:space="preserve">key </w:t>
            </w:r>
            <w:r w:rsidRPr="00160A66">
              <w:rPr>
                <w:rFonts w:ascii="Arial" w:hAnsi="Arial" w:cs="Arial"/>
              </w:rPr>
              <w:t xml:space="preserve">skills provision is monitored by key skills senior tutor and students are certificated for their </w:t>
            </w:r>
            <w:r>
              <w:rPr>
                <w:rFonts w:ascii="Arial" w:hAnsi="Arial" w:cs="Arial"/>
              </w:rPr>
              <w:t xml:space="preserve">success  </w:t>
            </w:r>
          </w:p>
          <w:p w:rsidR="00D93874" w:rsidRDefault="00D93874" w:rsidP="00D93874">
            <w:pPr>
              <w:rPr>
                <w:rFonts w:ascii="Arial" w:hAnsi="Arial" w:cs="Arial"/>
              </w:rPr>
            </w:pPr>
          </w:p>
          <w:p w:rsidR="00D93874" w:rsidRDefault="00D93874" w:rsidP="00D93874">
            <w:pPr>
              <w:rPr>
                <w:rFonts w:ascii="Arial" w:hAnsi="Arial" w:cs="Arial"/>
                <w:b/>
              </w:rPr>
            </w:pPr>
            <w:r>
              <w:rPr>
                <w:rFonts w:ascii="Arial" w:hAnsi="Arial" w:cs="Arial"/>
                <w:b/>
              </w:rPr>
              <w:t>2.1.3. How well do we provide for Welsh language provision and the Welsh dimension?</w:t>
            </w:r>
          </w:p>
          <w:p w:rsidR="00D93874" w:rsidRDefault="00D93874" w:rsidP="00D93874">
            <w:pPr>
              <w:rPr>
                <w:rFonts w:ascii="Arial" w:hAnsi="Arial" w:cs="Arial"/>
              </w:rPr>
            </w:pPr>
            <w:r>
              <w:rPr>
                <w:rFonts w:ascii="Arial" w:hAnsi="Arial" w:cs="Arial"/>
              </w:rPr>
              <w:t xml:space="preserve">As </w:t>
            </w:r>
            <w:r w:rsidR="002C5A14">
              <w:rPr>
                <w:rFonts w:ascii="Arial" w:hAnsi="Arial" w:cs="Arial"/>
              </w:rPr>
              <w:t xml:space="preserve">a tutor speaks fluent Welsh </w:t>
            </w:r>
            <w:r>
              <w:rPr>
                <w:rFonts w:ascii="Arial" w:hAnsi="Arial" w:cs="Arial"/>
              </w:rPr>
              <w:t xml:space="preserve">students are offered teaching and marking through the medium of Welsh. </w:t>
            </w:r>
          </w:p>
          <w:p w:rsidR="00D93874" w:rsidRDefault="00D93874" w:rsidP="00D93874">
            <w:pPr>
              <w:rPr>
                <w:rFonts w:ascii="Arial" w:hAnsi="Arial" w:cs="Arial"/>
              </w:rPr>
            </w:pPr>
            <w:r>
              <w:rPr>
                <w:rFonts w:ascii="Arial" w:hAnsi="Arial" w:cs="Arial"/>
              </w:rPr>
              <w:t>A fluent Welsh speaker tutor u</w:t>
            </w:r>
            <w:r w:rsidR="002C5A14">
              <w:rPr>
                <w:rFonts w:ascii="Arial" w:hAnsi="Arial" w:cs="Arial"/>
              </w:rPr>
              <w:t>ndertakes the teaching of an OCN</w:t>
            </w:r>
            <w:r>
              <w:rPr>
                <w:rFonts w:ascii="Arial" w:hAnsi="Arial" w:cs="Arial"/>
              </w:rPr>
              <w:t xml:space="preserve"> module to develop the students welsh language skills</w:t>
            </w:r>
            <w:r w:rsidR="00C236A4">
              <w:rPr>
                <w:rFonts w:ascii="Arial" w:hAnsi="Arial" w:cs="Arial"/>
              </w:rPr>
              <w:t>.</w:t>
            </w:r>
            <w:r>
              <w:rPr>
                <w:rFonts w:ascii="Arial" w:hAnsi="Arial" w:cs="Arial"/>
              </w:rPr>
              <w:t xml:space="preserve"> </w:t>
            </w:r>
          </w:p>
          <w:p w:rsidR="00D93874" w:rsidRDefault="00C236A4" w:rsidP="00D93874">
            <w:pPr>
              <w:rPr>
                <w:rFonts w:ascii="Arial" w:hAnsi="Arial" w:cs="Arial"/>
              </w:rPr>
            </w:pPr>
            <w:r>
              <w:rPr>
                <w:rFonts w:ascii="Arial" w:hAnsi="Arial" w:cs="Arial"/>
              </w:rPr>
              <w:t xml:space="preserve"> </w:t>
            </w:r>
          </w:p>
          <w:p w:rsidR="00D93874" w:rsidRPr="000F593E" w:rsidRDefault="00D93874" w:rsidP="00D93874">
            <w:pPr>
              <w:pStyle w:val="Default"/>
              <w:rPr>
                <w:sz w:val="20"/>
                <w:szCs w:val="20"/>
              </w:rPr>
            </w:pPr>
            <w:r w:rsidRPr="000F593E">
              <w:rPr>
                <w:b/>
                <w:sz w:val="20"/>
                <w:szCs w:val="20"/>
              </w:rPr>
              <w:t>2.1.4</w:t>
            </w:r>
          </w:p>
          <w:p w:rsidR="00D93874" w:rsidRPr="0087595A" w:rsidRDefault="00D93874" w:rsidP="00D93874">
            <w:pPr>
              <w:pStyle w:val="Default"/>
              <w:rPr>
                <w:i/>
                <w:sz w:val="20"/>
                <w:szCs w:val="20"/>
              </w:rPr>
            </w:pPr>
            <w:r w:rsidRPr="0087595A">
              <w:rPr>
                <w:b/>
                <w:bCs/>
                <w:i/>
                <w:sz w:val="20"/>
                <w:szCs w:val="20"/>
              </w:rPr>
              <w:t xml:space="preserve">How well do we provide for sustainable development and global citizenship (ESDGC)?  </w:t>
            </w:r>
          </w:p>
          <w:p w:rsidR="00D93874" w:rsidRPr="00DC733F" w:rsidRDefault="002C5A14" w:rsidP="00FB5546">
            <w:pPr>
              <w:pStyle w:val="Default"/>
              <w:jc w:val="both"/>
            </w:pPr>
            <w:r>
              <w:rPr>
                <w:bCs/>
                <w:sz w:val="20"/>
                <w:szCs w:val="20"/>
              </w:rPr>
              <w:t xml:space="preserve">Students are encouraged to recycle, both plastic and paper in College. </w:t>
            </w:r>
            <w:r w:rsidR="00BE0D42">
              <w:rPr>
                <w:bCs/>
                <w:sz w:val="20"/>
                <w:szCs w:val="20"/>
              </w:rPr>
              <w:t xml:space="preserve">In lessons ESDGC is included as well as in tutorial sessions. </w:t>
            </w:r>
            <w:r>
              <w:rPr>
                <w:bCs/>
                <w:sz w:val="20"/>
                <w:szCs w:val="20"/>
              </w:rPr>
              <w:t xml:space="preserve"> </w:t>
            </w:r>
          </w:p>
          <w:p w:rsidR="00FB5546" w:rsidRDefault="00FB5546" w:rsidP="00FB5546">
            <w:pPr>
              <w:rPr>
                <w:rFonts w:ascii="Arial" w:hAnsi="Arial" w:cs="Arial"/>
              </w:rPr>
            </w:pPr>
          </w:p>
          <w:p w:rsidR="00FB5546" w:rsidRDefault="00FB5546" w:rsidP="00FB5546">
            <w:pPr>
              <w:pStyle w:val="Default"/>
              <w:jc w:val="center"/>
              <w:rPr>
                <w:b/>
                <w:i/>
                <w:color w:val="FFFFFF"/>
              </w:rPr>
            </w:pPr>
            <w:r w:rsidRPr="0087595A">
              <w:rPr>
                <w:b/>
                <w:i/>
                <w:color w:val="FFFFFF"/>
                <w:highlight w:val="black"/>
              </w:rPr>
              <w:t>Quality indicator 2.2: Teaching or Training</w:t>
            </w:r>
          </w:p>
          <w:p w:rsidR="00BE0D42" w:rsidRPr="00423CBF" w:rsidRDefault="00BE0D42" w:rsidP="00FB5546">
            <w:pPr>
              <w:pStyle w:val="Default"/>
              <w:jc w:val="center"/>
              <w:rPr>
                <w:b/>
                <w:i/>
                <w:color w:val="FFFFFF"/>
              </w:rPr>
            </w:pPr>
          </w:p>
          <w:p w:rsidR="00FB5546" w:rsidRDefault="00FB5546" w:rsidP="00FB5546">
            <w:pPr>
              <w:rPr>
                <w:rFonts w:ascii="Arial" w:hAnsi="Arial" w:cs="Arial"/>
                <w:b/>
              </w:rPr>
            </w:pPr>
            <w:r w:rsidRPr="008D0515">
              <w:rPr>
                <w:rFonts w:ascii="Arial" w:hAnsi="Arial" w:cs="Arial"/>
                <w:b/>
              </w:rPr>
              <w:t>2.2.1</w:t>
            </w:r>
            <w:r>
              <w:rPr>
                <w:rFonts w:ascii="Arial" w:hAnsi="Arial" w:cs="Arial"/>
                <w:b/>
              </w:rPr>
              <w:t xml:space="preserve"> How well do we evaluate the range and quality of teaching and training approaches?</w:t>
            </w:r>
          </w:p>
          <w:p w:rsidR="00BE0D42" w:rsidRPr="008D0515" w:rsidRDefault="00BE0D42" w:rsidP="00FB5546">
            <w:pPr>
              <w:rPr>
                <w:rFonts w:ascii="Arial" w:hAnsi="Arial" w:cs="Arial"/>
                <w:b/>
              </w:rPr>
            </w:pPr>
          </w:p>
          <w:p w:rsidR="00FB5546" w:rsidRDefault="00BE0D42" w:rsidP="00FB5546">
            <w:pPr>
              <w:rPr>
                <w:rFonts w:ascii="Arial" w:hAnsi="Arial" w:cs="Arial"/>
              </w:rPr>
            </w:pPr>
            <w:r>
              <w:rPr>
                <w:rFonts w:ascii="Arial" w:hAnsi="Arial" w:cs="Arial"/>
              </w:rPr>
              <w:t>Internal inspections and classroom observations suggest that lessons are well planned</w:t>
            </w:r>
            <w:r w:rsidR="00FB5546">
              <w:rPr>
                <w:rFonts w:ascii="Arial" w:hAnsi="Arial" w:cs="Arial"/>
              </w:rPr>
              <w:t xml:space="preserve"> throughout the course with clear aims and objectives.</w:t>
            </w:r>
            <w:r>
              <w:rPr>
                <w:rFonts w:ascii="Arial" w:hAnsi="Arial" w:cs="Arial"/>
              </w:rPr>
              <w:t xml:space="preserve"> Inspection reports and student feedback from ‘What’s the Verdict’ indicate that a</w:t>
            </w:r>
            <w:r w:rsidR="00FB5546">
              <w:rPr>
                <w:rFonts w:ascii="Arial" w:hAnsi="Arial" w:cs="Arial"/>
              </w:rPr>
              <w:t xml:space="preserve"> range of teaching methods </w:t>
            </w:r>
            <w:r>
              <w:rPr>
                <w:rFonts w:ascii="Arial" w:hAnsi="Arial" w:cs="Arial"/>
              </w:rPr>
              <w:t xml:space="preserve">are </w:t>
            </w:r>
            <w:r w:rsidR="00FB5546">
              <w:rPr>
                <w:rFonts w:ascii="Arial" w:hAnsi="Arial" w:cs="Arial"/>
              </w:rPr>
              <w:t>used making learning sessions interesting, stimulating an</w:t>
            </w:r>
            <w:r>
              <w:rPr>
                <w:rFonts w:ascii="Arial" w:hAnsi="Arial" w:cs="Arial"/>
              </w:rPr>
              <w:t xml:space="preserve">d challenging. Individual tutors manage class sessions well and </w:t>
            </w:r>
            <w:r w:rsidR="00B719B1">
              <w:rPr>
                <w:rFonts w:ascii="Arial" w:hAnsi="Arial" w:cs="Arial"/>
              </w:rPr>
              <w:t xml:space="preserve">there is good communication between both students and staff. </w:t>
            </w:r>
            <w:r>
              <w:rPr>
                <w:rFonts w:ascii="Arial" w:hAnsi="Arial" w:cs="Arial"/>
              </w:rPr>
              <w:t xml:space="preserve"> </w:t>
            </w:r>
            <w:r w:rsidR="00FB5546">
              <w:rPr>
                <w:rFonts w:ascii="Arial" w:hAnsi="Arial" w:cs="Arial"/>
              </w:rPr>
              <w:t xml:space="preserve"> </w:t>
            </w:r>
          </w:p>
          <w:p w:rsidR="00BE0D42" w:rsidRDefault="00BE0D42" w:rsidP="00FB5546">
            <w:pPr>
              <w:rPr>
                <w:rFonts w:ascii="Arial" w:hAnsi="Arial" w:cs="Arial"/>
              </w:rPr>
            </w:pPr>
          </w:p>
          <w:p w:rsidR="00FB5546" w:rsidRDefault="00FB5546" w:rsidP="00FB5546">
            <w:pPr>
              <w:pStyle w:val="Default"/>
              <w:rPr>
                <w:b/>
                <w:bCs/>
                <w:i/>
                <w:sz w:val="20"/>
                <w:szCs w:val="20"/>
              </w:rPr>
            </w:pPr>
            <w:r w:rsidRPr="000F593E">
              <w:rPr>
                <w:b/>
                <w:sz w:val="20"/>
                <w:szCs w:val="20"/>
              </w:rPr>
              <w:t>2.2.2</w:t>
            </w:r>
            <w:r>
              <w:rPr>
                <w:b/>
                <w:bCs/>
                <w:i/>
                <w:sz w:val="20"/>
                <w:szCs w:val="20"/>
              </w:rPr>
              <w:t xml:space="preserve"> </w:t>
            </w:r>
            <w:r w:rsidRPr="000F593E">
              <w:rPr>
                <w:b/>
                <w:bCs/>
                <w:sz w:val="20"/>
                <w:szCs w:val="20"/>
              </w:rPr>
              <w:t>How well do we raise learners’ achievement through assessment of and for learning?</w:t>
            </w:r>
            <w:r w:rsidRPr="0087595A">
              <w:rPr>
                <w:b/>
                <w:bCs/>
                <w:i/>
                <w:sz w:val="20"/>
                <w:szCs w:val="20"/>
              </w:rPr>
              <w:t xml:space="preserve">   </w:t>
            </w:r>
          </w:p>
          <w:p w:rsidR="00B60DD7" w:rsidRPr="00471920" w:rsidRDefault="00B60DD7" w:rsidP="00FB5546">
            <w:pPr>
              <w:pStyle w:val="Default"/>
              <w:rPr>
                <w:b/>
                <w:bCs/>
                <w:i/>
                <w:sz w:val="20"/>
                <w:szCs w:val="20"/>
              </w:rPr>
            </w:pPr>
          </w:p>
          <w:p w:rsidR="00FB5546" w:rsidRDefault="00B60DD7" w:rsidP="00FB5546">
            <w:pPr>
              <w:pStyle w:val="Default"/>
              <w:rPr>
                <w:sz w:val="20"/>
                <w:szCs w:val="20"/>
              </w:rPr>
            </w:pPr>
            <w:r>
              <w:rPr>
                <w:sz w:val="20"/>
                <w:szCs w:val="20"/>
              </w:rPr>
              <w:t>F</w:t>
            </w:r>
            <w:r w:rsidR="00FB5546">
              <w:rPr>
                <w:sz w:val="20"/>
                <w:szCs w:val="20"/>
              </w:rPr>
              <w:t>eedback</w:t>
            </w:r>
            <w:r>
              <w:rPr>
                <w:sz w:val="20"/>
                <w:szCs w:val="20"/>
              </w:rPr>
              <w:t xml:space="preserve"> on assignments is given to the students</w:t>
            </w:r>
            <w:r w:rsidR="00FB5546">
              <w:rPr>
                <w:sz w:val="20"/>
                <w:szCs w:val="20"/>
              </w:rPr>
              <w:t xml:space="preserve"> both verbally and written is given to enable them to </w:t>
            </w:r>
            <w:r w:rsidR="00FB5546" w:rsidRPr="00471920">
              <w:rPr>
                <w:sz w:val="20"/>
                <w:szCs w:val="20"/>
              </w:rPr>
              <w:t xml:space="preserve">understand </w:t>
            </w:r>
            <w:r w:rsidR="00FB5546">
              <w:rPr>
                <w:sz w:val="20"/>
                <w:szCs w:val="20"/>
              </w:rPr>
              <w:t xml:space="preserve">how to improve on </w:t>
            </w:r>
            <w:r>
              <w:rPr>
                <w:sz w:val="20"/>
                <w:szCs w:val="20"/>
              </w:rPr>
              <w:t xml:space="preserve">their work. Additionally, when </w:t>
            </w:r>
            <w:r w:rsidR="00FB5546">
              <w:rPr>
                <w:sz w:val="20"/>
                <w:szCs w:val="20"/>
              </w:rPr>
              <w:t xml:space="preserve">using the ILP documentation they </w:t>
            </w:r>
            <w:r w:rsidR="00FB5546" w:rsidRPr="00471920">
              <w:rPr>
                <w:sz w:val="20"/>
                <w:szCs w:val="20"/>
              </w:rPr>
              <w:t>are involved in set</w:t>
            </w:r>
            <w:r w:rsidR="00FB5546">
              <w:rPr>
                <w:sz w:val="20"/>
                <w:szCs w:val="20"/>
              </w:rPr>
              <w:t>ting their own learning targets</w:t>
            </w:r>
            <w:r>
              <w:rPr>
                <w:sz w:val="20"/>
                <w:szCs w:val="20"/>
              </w:rPr>
              <w:t xml:space="preserve"> and reviewing them</w:t>
            </w:r>
            <w:r w:rsidR="00FB5546">
              <w:rPr>
                <w:sz w:val="20"/>
                <w:szCs w:val="20"/>
              </w:rPr>
              <w:t>.</w:t>
            </w:r>
            <w:r>
              <w:rPr>
                <w:sz w:val="20"/>
                <w:szCs w:val="20"/>
              </w:rPr>
              <w:t xml:space="preserve"> Individual tutors keep records of the student’s grades, and monitor the student’s progress before they are passed onto the coordinator at the end of the year for submission to the awarding body. </w:t>
            </w:r>
          </w:p>
          <w:p w:rsidR="00B60DD7" w:rsidRDefault="00B60DD7" w:rsidP="00FB5546">
            <w:pPr>
              <w:pStyle w:val="Default"/>
              <w:rPr>
                <w:sz w:val="20"/>
                <w:szCs w:val="20"/>
              </w:rPr>
            </w:pPr>
          </w:p>
          <w:p w:rsidR="00B60DD7" w:rsidRDefault="00B60DD7" w:rsidP="00FB5546">
            <w:pPr>
              <w:pStyle w:val="Default"/>
              <w:rPr>
                <w:sz w:val="20"/>
                <w:szCs w:val="20"/>
              </w:rPr>
            </w:pPr>
            <w:r>
              <w:rPr>
                <w:sz w:val="20"/>
                <w:szCs w:val="20"/>
              </w:rPr>
              <w:t xml:space="preserve">Students have progress reports annually and parents are given a copy of these. Parents are also offered the opportunity to attend an annual parents evening where they have the chance to discuss their child’s progress and any issues they may have. </w:t>
            </w:r>
          </w:p>
          <w:p w:rsidR="00B60DD7" w:rsidRPr="00471920" w:rsidRDefault="00B60DD7" w:rsidP="00FB5546">
            <w:pPr>
              <w:pStyle w:val="Default"/>
              <w:rPr>
                <w:sz w:val="20"/>
                <w:szCs w:val="20"/>
              </w:rPr>
            </w:pPr>
          </w:p>
          <w:p w:rsidR="00E5207E" w:rsidRDefault="00926A83" w:rsidP="00926A83">
            <w:pPr>
              <w:pStyle w:val="Default"/>
              <w:rPr>
                <w:sz w:val="20"/>
                <w:szCs w:val="20"/>
              </w:rPr>
            </w:pPr>
            <w:r>
              <w:rPr>
                <w:sz w:val="20"/>
                <w:szCs w:val="20"/>
              </w:rPr>
              <w:t>The student’s progress is monitored in placement by Placement Assessors. Here, they can expect 2 visits for</w:t>
            </w:r>
            <w:r w:rsidR="004464C8">
              <w:rPr>
                <w:sz w:val="20"/>
                <w:szCs w:val="20"/>
              </w:rPr>
              <w:t xml:space="preserve"> each</w:t>
            </w:r>
            <w:r>
              <w:rPr>
                <w:sz w:val="20"/>
                <w:szCs w:val="20"/>
              </w:rPr>
              <w:t xml:space="preserve"> placement</w:t>
            </w:r>
            <w:r w:rsidR="004464C8">
              <w:rPr>
                <w:sz w:val="20"/>
                <w:szCs w:val="20"/>
              </w:rPr>
              <w:t xml:space="preserve"> by the assessor, an assessors report and an observation for each placement setting. Also, the students will have an end of placement report </w:t>
            </w:r>
            <w:r w:rsidR="00FD2974">
              <w:rPr>
                <w:sz w:val="20"/>
                <w:szCs w:val="20"/>
              </w:rPr>
              <w:t xml:space="preserve">from their Placement Supervisor. These reports and observations will then be monitored in the units Vocational Practice and Personal Professional Development </w:t>
            </w:r>
          </w:p>
          <w:p w:rsidR="00926A83" w:rsidRDefault="00926A83" w:rsidP="00926A83">
            <w:pPr>
              <w:pStyle w:val="Default"/>
              <w:rPr>
                <w:b/>
                <w:i/>
                <w:color w:val="FFFFFF"/>
                <w:highlight w:val="black"/>
              </w:rPr>
            </w:pPr>
          </w:p>
          <w:p w:rsidR="00FB5546" w:rsidRPr="0087595A" w:rsidRDefault="00FB5546" w:rsidP="00FB5546">
            <w:pPr>
              <w:pStyle w:val="Default"/>
              <w:jc w:val="center"/>
              <w:rPr>
                <w:b/>
                <w:i/>
                <w:color w:val="FFFFFF"/>
              </w:rPr>
            </w:pPr>
            <w:r w:rsidRPr="0087595A">
              <w:rPr>
                <w:b/>
                <w:i/>
                <w:color w:val="FFFFFF"/>
                <w:highlight w:val="black"/>
              </w:rPr>
              <w:t>Quality indicator 2.3: Care, Support &amp; Guidance</w:t>
            </w:r>
          </w:p>
          <w:p w:rsidR="00FB5546" w:rsidRDefault="00FB5546" w:rsidP="00FB5546">
            <w:pPr>
              <w:pStyle w:val="Default"/>
              <w:rPr>
                <w:b/>
                <w:i/>
                <w:sz w:val="20"/>
                <w:szCs w:val="20"/>
              </w:rPr>
            </w:pPr>
          </w:p>
          <w:p w:rsidR="00652A9C" w:rsidRDefault="00FB5546" w:rsidP="00FB5546">
            <w:pPr>
              <w:pStyle w:val="Default"/>
              <w:rPr>
                <w:b/>
                <w:bCs/>
                <w:i/>
                <w:sz w:val="20"/>
                <w:szCs w:val="20"/>
              </w:rPr>
            </w:pPr>
            <w:r w:rsidRPr="0087595A">
              <w:rPr>
                <w:b/>
                <w:i/>
                <w:sz w:val="20"/>
                <w:szCs w:val="20"/>
              </w:rPr>
              <w:t>2.3.1</w:t>
            </w:r>
            <w:r>
              <w:rPr>
                <w:b/>
                <w:bCs/>
                <w:i/>
                <w:sz w:val="20"/>
                <w:szCs w:val="20"/>
              </w:rPr>
              <w:t xml:space="preserve"> </w:t>
            </w:r>
            <w:r w:rsidRPr="0087595A">
              <w:rPr>
                <w:b/>
                <w:bCs/>
                <w:i/>
                <w:sz w:val="20"/>
                <w:szCs w:val="20"/>
              </w:rPr>
              <w:t xml:space="preserve">How well do we meet the provision for health and wellbeing?  </w:t>
            </w:r>
          </w:p>
          <w:p w:rsidR="00652A9C" w:rsidRDefault="00652A9C" w:rsidP="00FB5546">
            <w:pPr>
              <w:pStyle w:val="Default"/>
              <w:rPr>
                <w:b/>
                <w:bCs/>
                <w:i/>
                <w:sz w:val="20"/>
                <w:szCs w:val="20"/>
              </w:rPr>
            </w:pPr>
          </w:p>
          <w:p w:rsidR="00FB5546" w:rsidRDefault="000A038B" w:rsidP="00FB5546">
            <w:pPr>
              <w:pStyle w:val="Default"/>
              <w:rPr>
                <w:sz w:val="20"/>
                <w:szCs w:val="20"/>
              </w:rPr>
            </w:pPr>
            <w:r>
              <w:rPr>
                <w:sz w:val="20"/>
                <w:szCs w:val="20"/>
              </w:rPr>
              <w:t xml:space="preserve">There are appropriate policies and arrangements for promoting healthy living and well-being on both the staff and student intranet. These are discussed in tutorial sessions in order to promote the students well being. </w:t>
            </w:r>
          </w:p>
          <w:p w:rsidR="00652A9C" w:rsidRDefault="00652A9C" w:rsidP="00FB5546">
            <w:pPr>
              <w:pStyle w:val="Default"/>
              <w:rPr>
                <w:b/>
                <w:bCs/>
                <w:i/>
                <w:sz w:val="20"/>
                <w:szCs w:val="20"/>
              </w:rPr>
            </w:pPr>
          </w:p>
          <w:p w:rsidR="00652A9C" w:rsidRDefault="00652A9C" w:rsidP="00FB5546">
            <w:pPr>
              <w:pStyle w:val="Default"/>
              <w:rPr>
                <w:sz w:val="20"/>
                <w:szCs w:val="20"/>
              </w:rPr>
            </w:pPr>
            <w:r>
              <w:rPr>
                <w:bCs/>
                <w:sz w:val="20"/>
                <w:szCs w:val="20"/>
              </w:rPr>
              <w:t>In terms of information about</w:t>
            </w:r>
            <w:r w:rsidR="00FB5546" w:rsidRPr="004E0DC2">
              <w:rPr>
                <w:sz w:val="20"/>
                <w:szCs w:val="20"/>
              </w:rPr>
              <w:t xml:space="preserve"> sex and relationships education and education about substance misuse </w:t>
            </w:r>
            <w:r w:rsidR="00FB5546">
              <w:rPr>
                <w:sz w:val="20"/>
                <w:szCs w:val="20"/>
              </w:rPr>
              <w:t xml:space="preserve">to </w:t>
            </w:r>
            <w:r w:rsidR="00FB5546" w:rsidRPr="004E0DC2">
              <w:rPr>
                <w:sz w:val="20"/>
                <w:szCs w:val="20"/>
              </w:rPr>
              <w:t>support learners</w:t>
            </w:r>
            <w:r>
              <w:rPr>
                <w:sz w:val="20"/>
                <w:szCs w:val="20"/>
              </w:rPr>
              <w:t>’ development and understanding, these areas are addressed in tutorial sessions as tutorial subjects. Additionally,</w:t>
            </w:r>
            <w:r w:rsidR="00156175">
              <w:rPr>
                <w:sz w:val="20"/>
                <w:szCs w:val="20"/>
              </w:rPr>
              <w:t xml:space="preserve"> learner services</w:t>
            </w:r>
            <w:r>
              <w:rPr>
                <w:sz w:val="20"/>
                <w:szCs w:val="20"/>
              </w:rPr>
              <w:t xml:space="preserve"> has links with agencies which can</w:t>
            </w:r>
            <w:r w:rsidR="00542793">
              <w:rPr>
                <w:sz w:val="20"/>
                <w:szCs w:val="20"/>
              </w:rPr>
              <w:t xml:space="preserve"> be used to support these areas, and runs a sexual health clinic that students can attend.</w:t>
            </w:r>
            <w:r>
              <w:rPr>
                <w:sz w:val="20"/>
                <w:szCs w:val="20"/>
              </w:rPr>
              <w:t xml:space="preserve"> </w:t>
            </w:r>
          </w:p>
          <w:p w:rsidR="00FB5546" w:rsidRPr="004E0DC2" w:rsidRDefault="00652A9C" w:rsidP="00FB5546">
            <w:pPr>
              <w:pStyle w:val="Default"/>
              <w:rPr>
                <w:sz w:val="20"/>
                <w:szCs w:val="20"/>
              </w:rPr>
            </w:pPr>
            <w:r>
              <w:rPr>
                <w:sz w:val="20"/>
                <w:szCs w:val="20"/>
              </w:rPr>
              <w:t xml:space="preserve">   </w:t>
            </w:r>
          </w:p>
          <w:p w:rsidR="00652A9C" w:rsidRDefault="00652A9C" w:rsidP="00652A9C">
            <w:pPr>
              <w:pStyle w:val="Default"/>
              <w:rPr>
                <w:sz w:val="20"/>
                <w:szCs w:val="20"/>
              </w:rPr>
            </w:pPr>
            <w:r>
              <w:rPr>
                <w:sz w:val="20"/>
                <w:szCs w:val="20"/>
              </w:rPr>
              <w:t>Unit 3, Health, Safety and Security</w:t>
            </w:r>
            <w:r w:rsidR="00FB5546">
              <w:rPr>
                <w:sz w:val="20"/>
                <w:szCs w:val="20"/>
              </w:rPr>
              <w:t xml:space="preserve"> teach</w:t>
            </w:r>
            <w:r>
              <w:rPr>
                <w:sz w:val="20"/>
                <w:szCs w:val="20"/>
              </w:rPr>
              <w:t>es the</w:t>
            </w:r>
            <w:r w:rsidR="00FB5546">
              <w:rPr>
                <w:sz w:val="20"/>
                <w:szCs w:val="20"/>
              </w:rPr>
              <w:t xml:space="preserve"> students about the importance of all aspects on health and safety</w:t>
            </w:r>
            <w:r>
              <w:rPr>
                <w:sz w:val="20"/>
                <w:szCs w:val="20"/>
              </w:rPr>
              <w:t xml:space="preserve">. </w:t>
            </w:r>
            <w:r w:rsidR="00FB5546">
              <w:rPr>
                <w:sz w:val="20"/>
                <w:szCs w:val="20"/>
              </w:rPr>
              <w:t xml:space="preserve"> </w:t>
            </w:r>
            <w:r>
              <w:rPr>
                <w:sz w:val="20"/>
                <w:szCs w:val="20"/>
              </w:rPr>
              <w:t>Additionally, s</w:t>
            </w:r>
            <w:r w:rsidRPr="004E0DC2">
              <w:rPr>
                <w:sz w:val="20"/>
                <w:szCs w:val="20"/>
              </w:rPr>
              <w:t>uitable arrangements to report health and safety issues</w:t>
            </w:r>
            <w:r>
              <w:rPr>
                <w:sz w:val="20"/>
                <w:szCs w:val="20"/>
              </w:rPr>
              <w:t xml:space="preserve"> are provided within the college, and risk assessments are carried out when necessary. </w:t>
            </w:r>
          </w:p>
          <w:p w:rsidR="00FB5546" w:rsidRDefault="00FB5546" w:rsidP="00FB5546">
            <w:pPr>
              <w:pStyle w:val="Default"/>
              <w:rPr>
                <w:sz w:val="20"/>
                <w:szCs w:val="20"/>
              </w:rPr>
            </w:pPr>
          </w:p>
          <w:p w:rsidR="00FB5546" w:rsidRDefault="00FB5546" w:rsidP="00FB5546">
            <w:pPr>
              <w:pStyle w:val="Default"/>
              <w:rPr>
                <w:sz w:val="20"/>
                <w:szCs w:val="20"/>
              </w:rPr>
            </w:pPr>
            <w:r w:rsidRPr="004E0DC2">
              <w:rPr>
                <w:sz w:val="20"/>
                <w:szCs w:val="20"/>
              </w:rPr>
              <w:t xml:space="preserve">Harassment and bullying </w:t>
            </w:r>
            <w:r>
              <w:rPr>
                <w:sz w:val="20"/>
                <w:szCs w:val="20"/>
              </w:rPr>
              <w:t>are taken seriously and include tutorial sessions to help</w:t>
            </w:r>
            <w:r w:rsidRPr="004E0DC2">
              <w:rPr>
                <w:sz w:val="20"/>
                <w:szCs w:val="20"/>
              </w:rPr>
              <w:t xml:space="preserve"> learners to manage their feelings and develop </w:t>
            </w:r>
            <w:r>
              <w:rPr>
                <w:sz w:val="20"/>
                <w:szCs w:val="20"/>
              </w:rPr>
              <w:t>self-awareness and self-respect</w:t>
            </w:r>
            <w:r w:rsidR="00652A9C">
              <w:rPr>
                <w:sz w:val="20"/>
                <w:szCs w:val="20"/>
              </w:rPr>
              <w:t>.</w:t>
            </w:r>
          </w:p>
          <w:p w:rsidR="00652A9C" w:rsidRDefault="00652A9C" w:rsidP="00FB5546">
            <w:pPr>
              <w:pStyle w:val="Default"/>
              <w:rPr>
                <w:sz w:val="20"/>
                <w:szCs w:val="20"/>
              </w:rPr>
            </w:pPr>
          </w:p>
          <w:p w:rsidR="00652A9C" w:rsidRPr="004E0DC2" w:rsidRDefault="00652A9C" w:rsidP="00FB5546">
            <w:pPr>
              <w:pStyle w:val="Default"/>
              <w:rPr>
                <w:sz w:val="20"/>
                <w:szCs w:val="20"/>
              </w:rPr>
            </w:pPr>
            <w:r>
              <w:rPr>
                <w:sz w:val="20"/>
                <w:szCs w:val="20"/>
              </w:rPr>
              <w:t xml:space="preserve">During induction week all students are introduced to student services, personal tutors and principle lecturers so they know who to address for pastoral care. </w:t>
            </w:r>
          </w:p>
          <w:p w:rsidR="00FB5546" w:rsidRDefault="00FB5546" w:rsidP="00FB5546">
            <w:pPr>
              <w:pStyle w:val="Default"/>
              <w:rPr>
                <w:sz w:val="20"/>
                <w:szCs w:val="20"/>
              </w:rPr>
            </w:pPr>
          </w:p>
          <w:p w:rsidR="00FB5546" w:rsidRPr="004E0DC2" w:rsidRDefault="00FB5546" w:rsidP="00FB5546">
            <w:pPr>
              <w:pStyle w:val="Default"/>
              <w:rPr>
                <w:sz w:val="20"/>
                <w:szCs w:val="20"/>
              </w:rPr>
            </w:pPr>
          </w:p>
          <w:p w:rsidR="00FB5546" w:rsidRPr="00372B71" w:rsidRDefault="00FB5546" w:rsidP="00FB5546">
            <w:pPr>
              <w:pStyle w:val="Default"/>
              <w:rPr>
                <w:b/>
                <w:bCs/>
                <w:sz w:val="20"/>
                <w:szCs w:val="20"/>
              </w:rPr>
            </w:pPr>
            <w:r w:rsidRPr="004E0DC2">
              <w:rPr>
                <w:b/>
                <w:sz w:val="20"/>
                <w:szCs w:val="20"/>
              </w:rPr>
              <w:t>2.3.2</w:t>
            </w:r>
            <w:r>
              <w:rPr>
                <w:b/>
                <w:bCs/>
                <w:sz w:val="20"/>
                <w:szCs w:val="20"/>
              </w:rPr>
              <w:t xml:space="preserve"> </w:t>
            </w:r>
            <w:r w:rsidRPr="004E0DC2">
              <w:rPr>
                <w:b/>
                <w:bCs/>
                <w:sz w:val="20"/>
                <w:szCs w:val="20"/>
              </w:rPr>
              <w:t xml:space="preserve">How well are learners supported with specialist services, information and guidance?   </w:t>
            </w:r>
          </w:p>
          <w:p w:rsidR="00FB5546" w:rsidRDefault="00FB5546" w:rsidP="00FB5546">
            <w:pPr>
              <w:pStyle w:val="Default"/>
              <w:rPr>
                <w:sz w:val="20"/>
                <w:szCs w:val="20"/>
              </w:rPr>
            </w:pPr>
          </w:p>
          <w:p w:rsidR="00082EEE" w:rsidRDefault="00082EEE" w:rsidP="00FB5546">
            <w:pPr>
              <w:pStyle w:val="Default"/>
              <w:rPr>
                <w:sz w:val="20"/>
                <w:szCs w:val="20"/>
              </w:rPr>
            </w:pPr>
            <w:r>
              <w:rPr>
                <w:sz w:val="20"/>
                <w:szCs w:val="20"/>
              </w:rPr>
              <w:t xml:space="preserve">Students receive support on educational issues from a variety of staff on the course, including subject tutors, </w:t>
            </w:r>
            <w:r w:rsidR="00CD3469">
              <w:rPr>
                <w:sz w:val="20"/>
                <w:szCs w:val="20"/>
              </w:rPr>
              <w:t>learning coaches and support staff where necessary</w:t>
            </w:r>
            <w:r>
              <w:rPr>
                <w:sz w:val="20"/>
                <w:szCs w:val="20"/>
              </w:rPr>
              <w:t xml:space="preserve"> </w:t>
            </w:r>
          </w:p>
          <w:p w:rsidR="00FB5546" w:rsidRDefault="00FB5546" w:rsidP="00FB5546">
            <w:pPr>
              <w:pStyle w:val="Default"/>
              <w:rPr>
                <w:sz w:val="20"/>
                <w:szCs w:val="20"/>
              </w:rPr>
            </w:pPr>
          </w:p>
          <w:p w:rsidR="00FB5546" w:rsidRDefault="00CD3469" w:rsidP="00FB5546">
            <w:pPr>
              <w:pStyle w:val="Default"/>
              <w:rPr>
                <w:b/>
                <w:sz w:val="20"/>
                <w:szCs w:val="20"/>
              </w:rPr>
            </w:pPr>
            <w:r>
              <w:rPr>
                <w:sz w:val="20"/>
                <w:szCs w:val="20"/>
              </w:rPr>
              <w:t>All students have access to learner services, where they have strong links with external agencies such as police, housing, financial, and social services. Additionally, learner services has its own specialists based there including qualified counsellors and Careers Wales</w:t>
            </w:r>
            <w:r w:rsidR="00AF1886">
              <w:rPr>
                <w:sz w:val="20"/>
                <w:szCs w:val="20"/>
              </w:rPr>
              <w:t xml:space="preserve"> Advisors. </w:t>
            </w:r>
            <w:r>
              <w:rPr>
                <w:sz w:val="20"/>
                <w:szCs w:val="20"/>
              </w:rPr>
              <w:t xml:space="preserve"> </w:t>
            </w:r>
          </w:p>
          <w:p w:rsidR="00FB5546" w:rsidRDefault="00FB5546" w:rsidP="00FB5546">
            <w:pPr>
              <w:pStyle w:val="Default"/>
              <w:rPr>
                <w:b/>
                <w:sz w:val="20"/>
                <w:szCs w:val="20"/>
              </w:rPr>
            </w:pPr>
          </w:p>
          <w:p w:rsidR="00FB5546" w:rsidRDefault="00FB5546" w:rsidP="00FB5546">
            <w:pPr>
              <w:pStyle w:val="Default"/>
              <w:rPr>
                <w:b/>
                <w:sz w:val="20"/>
                <w:szCs w:val="20"/>
              </w:rPr>
            </w:pPr>
          </w:p>
          <w:p w:rsidR="00FB5546" w:rsidRDefault="00FB5546" w:rsidP="00FB5546">
            <w:pPr>
              <w:pStyle w:val="Default"/>
              <w:rPr>
                <w:b/>
                <w:sz w:val="20"/>
                <w:szCs w:val="20"/>
              </w:rPr>
            </w:pPr>
          </w:p>
          <w:p w:rsidR="00FB5546" w:rsidRDefault="00FB5546" w:rsidP="00FB5546">
            <w:pPr>
              <w:pStyle w:val="Default"/>
              <w:rPr>
                <w:b/>
                <w:sz w:val="20"/>
                <w:szCs w:val="20"/>
              </w:rPr>
            </w:pPr>
          </w:p>
          <w:p w:rsidR="00FB5546" w:rsidRDefault="00FB5546" w:rsidP="00FB5546">
            <w:pPr>
              <w:pStyle w:val="Default"/>
              <w:rPr>
                <w:b/>
                <w:sz w:val="20"/>
                <w:szCs w:val="20"/>
              </w:rPr>
            </w:pPr>
          </w:p>
          <w:p w:rsidR="00FB5546" w:rsidRPr="00FE483E" w:rsidRDefault="00FB5546" w:rsidP="00FB5546">
            <w:pPr>
              <w:pStyle w:val="Default"/>
              <w:rPr>
                <w:b/>
                <w:bCs/>
                <w:sz w:val="20"/>
                <w:szCs w:val="20"/>
              </w:rPr>
            </w:pPr>
            <w:r w:rsidRPr="00FE483E">
              <w:rPr>
                <w:b/>
                <w:sz w:val="20"/>
                <w:szCs w:val="20"/>
              </w:rPr>
              <w:t>2.3.3</w:t>
            </w:r>
            <w:r w:rsidRPr="00FE483E">
              <w:rPr>
                <w:b/>
                <w:bCs/>
                <w:sz w:val="20"/>
                <w:szCs w:val="20"/>
              </w:rPr>
              <w:t xml:space="preserve"> How good are our safeguarding arrangements?  </w:t>
            </w:r>
          </w:p>
          <w:p w:rsidR="00542793" w:rsidRDefault="00542793" w:rsidP="00FB5546">
            <w:pPr>
              <w:pStyle w:val="Default"/>
              <w:rPr>
                <w:sz w:val="20"/>
                <w:szCs w:val="20"/>
              </w:rPr>
            </w:pPr>
            <w:r>
              <w:rPr>
                <w:sz w:val="20"/>
                <w:szCs w:val="20"/>
              </w:rPr>
              <w:t xml:space="preserve">The College has very clear Safeguarding policies and arrangements. ‘Essential Guides to Safeguarding at NPTC’ are clearly displayed in all Staffrooms. Two members of staff within the College have been designated to become responsible for safeguarding and all staff are aware of who they are and how to contact them. Additionally, </w:t>
            </w:r>
            <w:r w:rsidR="00DA18E8">
              <w:rPr>
                <w:sz w:val="20"/>
                <w:szCs w:val="20"/>
              </w:rPr>
              <w:t>every member of staff has had</w:t>
            </w:r>
            <w:r>
              <w:rPr>
                <w:sz w:val="20"/>
                <w:szCs w:val="20"/>
              </w:rPr>
              <w:t xml:space="preserve"> a CRB check a</w:t>
            </w:r>
            <w:r w:rsidR="00DA18E8">
              <w:rPr>
                <w:sz w:val="20"/>
                <w:szCs w:val="20"/>
              </w:rPr>
              <w:t xml:space="preserve">nd students also have to have a CRB check before they can attend their placement settings as they are working with vulnerable people. </w:t>
            </w:r>
          </w:p>
          <w:p w:rsidR="00FB5546" w:rsidRPr="00FE483E" w:rsidRDefault="00E5207E" w:rsidP="00FB5546">
            <w:pPr>
              <w:pStyle w:val="Default"/>
              <w:rPr>
                <w:sz w:val="20"/>
                <w:szCs w:val="20"/>
              </w:rPr>
            </w:pPr>
            <w:r>
              <w:rPr>
                <w:sz w:val="20"/>
                <w:szCs w:val="20"/>
              </w:rPr>
              <w:t>A risk assessment is carried out for each placement and students are rigorously monitored during placement experiences</w:t>
            </w:r>
          </w:p>
          <w:p w:rsidR="00FB5546" w:rsidRPr="00FE483E" w:rsidRDefault="00FB5546" w:rsidP="00FB5546">
            <w:pPr>
              <w:pStyle w:val="Default"/>
              <w:rPr>
                <w:sz w:val="28"/>
                <w:szCs w:val="28"/>
              </w:rPr>
            </w:pPr>
          </w:p>
          <w:p w:rsidR="00FB5546" w:rsidRDefault="00FB5546" w:rsidP="00FB5546">
            <w:pPr>
              <w:pStyle w:val="Default"/>
              <w:rPr>
                <w:sz w:val="28"/>
                <w:szCs w:val="28"/>
              </w:rPr>
            </w:pPr>
          </w:p>
          <w:p w:rsidR="00FB5546" w:rsidRPr="00B915D4" w:rsidRDefault="00FB5546" w:rsidP="00FB5546">
            <w:pPr>
              <w:pStyle w:val="Default"/>
              <w:rPr>
                <w:b/>
                <w:sz w:val="20"/>
                <w:szCs w:val="20"/>
              </w:rPr>
            </w:pPr>
            <w:r w:rsidRPr="00720D1A">
              <w:rPr>
                <w:b/>
                <w:sz w:val="20"/>
                <w:szCs w:val="20"/>
              </w:rPr>
              <w:t xml:space="preserve">2.3.4 </w:t>
            </w:r>
            <w:r>
              <w:rPr>
                <w:b/>
                <w:sz w:val="20"/>
                <w:szCs w:val="20"/>
              </w:rPr>
              <w:t>How</w:t>
            </w:r>
            <w:r w:rsidRPr="00B915D4">
              <w:rPr>
                <w:b/>
                <w:bCs/>
                <w:sz w:val="20"/>
                <w:szCs w:val="20"/>
              </w:rPr>
              <w:t xml:space="preserve"> well do we meet the needs of learners with ALN?  </w:t>
            </w:r>
          </w:p>
          <w:p w:rsidR="00FB5546" w:rsidRPr="00B915D4" w:rsidRDefault="00FB5546" w:rsidP="00FB5546">
            <w:pPr>
              <w:pStyle w:val="Default"/>
              <w:rPr>
                <w:sz w:val="20"/>
                <w:szCs w:val="20"/>
              </w:rPr>
            </w:pPr>
            <w:r w:rsidRPr="00B915D4">
              <w:rPr>
                <w:sz w:val="20"/>
                <w:szCs w:val="20"/>
              </w:rPr>
              <w:t>After initial basic skills diagnostic assessments all students are offered additional support they may require for their needs.</w:t>
            </w:r>
          </w:p>
          <w:p w:rsidR="00FB5546" w:rsidRPr="004E0DC2" w:rsidRDefault="00FB5546" w:rsidP="00FB5546">
            <w:pPr>
              <w:pStyle w:val="Default"/>
              <w:rPr>
                <w:sz w:val="20"/>
                <w:szCs w:val="20"/>
              </w:rPr>
            </w:pPr>
          </w:p>
          <w:p w:rsidR="00FB5546" w:rsidRDefault="00FB5546" w:rsidP="00FB5546">
            <w:pPr>
              <w:pStyle w:val="Default"/>
              <w:rPr>
                <w:sz w:val="20"/>
                <w:szCs w:val="20"/>
              </w:rPr>
            </w:pPr>
          </w:p>
          <w:p w:rsidR="00DA18E8" w:rsidRDefault="00DA18E8" w:rsidP="00FB5546">
            <w:pPr>
              <w:pStyle w:val="Default"/>
              <w:rPr>
                <w:sz w:val="20"/>
                <w:szCs w:val="20"/>
              </w:rPr>
            </w:pPr>
          </w:p>
          <w:p w:rsidR="00FB5546" w:rsidRDefault="00FB5546" w:rsidP="00FB5546">
            <w:pPr>
              <w:pStyle w:val="Default"/>
              <w:rPr>
                <w:sz w:val="20"/>
                <w:szCs w:val="20"/>
              </w:rPr>
            </w:pPr>
          </w:p>
          <w:p w:rsidR="00FB5546" w:rsidRPr="004E0DC2" w:rsidRDefault="00FB5546" w:rsidP="00FB5546">
            <w:pPr>
              <w:pStyle w:val="Default"/>
              <w:jc w:val="center"/>
              <w:rPr>
                <w:b/>
                <w:bCs/>
                <w:color w:val="FFFFFF"/>
                <w:sz w:val="20"/>
                <w:szCs w:val="20"/>
              </w:rPr>
            </w:pPr>
            <w:r w:rsidRPr="004E0DC2">
              <w:rPr>
                <w:b/>
                <w:color w:val="FFFFFF"/>
                <w:highlight w:val="black"/>
              </w:rPr>
              <w:t>Quality indicator 2.4: Learning environment</w:t>
            </w:r>
          </w:p>
          <w:p w:rsidR="00FB5546" w:rsidRPr="004E0DC2" w:rsidRDefault="00FB5546" w:rsidP="00FB5546">
            <w:pPr>
              <w:pStyle w:val="Default"/>
              <w:rPr>
                <w:b/>
                <w:sz w:val="20"/>
                <w:szCs w:val="20"/>
              </w:rPr>
            </w:pPr>
          </w:p>
          <w:p w:rsidR="00FB5546" w:rsidRPr="00345250" w:rsidRDefault="00FB5546" w:rsidP="00FB5546">
            <w:pPr>
              <w:pStyle w:val="Default"/>
              <w:rPr>
                <w:b/>
                <w:sz w:val="20"/>
                <w:szCs w:val="20"/>
              </w:rPr>
            </w:pPr>
            <w:r w:rsidRPr="004E0DC2">
              <w:rPr>
                <w:b/>
                <w:sz w:val="20"/>
                <w:szCs w:val="20"/>
              </w:rPr>
              <w:t>2.4.1</w:t>
            </w:r>
            <w:r>
              <w:rPr>
                <w:b/>
                <w:sz w:val="20"/>
                <w:szCs w:val="20"/>
              </w:rPr>
              <w:t xml:space="preserve"> </w:t>
            </w:r>
            <w:r w:rsidRPr="00345250">
              <w:rPr>
                <w:b/>
                <w:bCs/>
                <w:sz w:val="20"/>
                <w:szCs w:val="20"/>
              </w:rPr>
              <w:t xml:space="preserve">How well do </w:t>
            </w:r>
            <w:r>
              <w:rPr>
                <w:b/>
                <w:bCs/>
                <w:sz w:val="20"/>
                <w:szCs w:val="20"/>
              </w:rPr>
              <w:t xml:space="preserve">we </w:t>
            </w:r>
            <w:r w:rsidRPr="00345250">
              <w:rPr>
                <w:b/>
                <w:bCs/>
                <w:sz w:val="20"/>
                <w:szCs w:val="20"/>
              </w:rPr>
              <w:t xml:space="preserve">evaluate the ethos, equality and diversity of our college?  </w:t>
            </w:r>
          </w:p>
          <w:p w:rsidR="00FB5546" w:rsidRDefault="00DA18E8" w:rsidP="00FB5546">
            <w:pPr>
              <w:pStyle w:val="Default"/>
              <w:rPr>
                <w:sz w:val="20"/>
                <w:szCs w:val="20"/>
              </w:rPr>
            </w:pPr>
            <w:r>
              <w:rPr>
                <w:sz w:val="20"/>
                <w:szCs w:val="20"/>
              </w:rPr>
              <w:t>All potential students to the course are treated fairly. The course is open to b</w:t>
            </w:r>
            <w:r w:rsidR="00FB5546" w:rsidRPr="00345250">
              <w:rPr>
                <w:sz w:val="20"/>
                <w:szCs w:val="20"/>
              </w:rPr>
              <w:t>oth male and female students from a diverse background (religion, sexual orientation</w:t>
            </w:r>
            <w:r w:rsidR="00FB5546">
              <w:rPr>
                <w:sz w:val="20"/>
                <w:szCs w:val="20"/>
              </w:rPr>
              <w:t xml:space="preserve">, disabilities </w:t>
            </w:r>
            <w:r>
              <w:rPr>
                <w:sz w:val="20"/>
                <w:szCs w:val="20"/>
              </w:rPr>
              <w:t xml:space="preserve"> and various ages) depending on the amount of</w:t>
            </w:r>
            <w:r w:rsidR="00FB5546" w:rsidRPr="00345250">
              <w:rPr>
                <w:sz w:val="20"/>
                <w:szCs w:val="20"/>
              </w:rPr>
              <w:t xml:space="preserve"> GCSE</w:t>
            </w:r>
            <w:r>
              <w:rPr>
                <w:sz w:val="20"/>
                <w:szCs w:val="20"/>
              </w:rPr>
              <w:t>’s</w:t>
            </w:r>
            <w:r w:rsidR="00FB5546" w:rsidRPr="00345250">
              <w:rPr>
                <w:sz w:val="20"/>
                <w:szCs w:val="20"/>
              </w:rPr>
              <w:t xml:space="preserve"> they gain at </w:t>
            </w:r>
            <w:r>
              <w:rPr>
                <w:sz w:val="20"/>
                <w:szCs w:val="20"/>
              </w:rPr>
              <w:t xml:space="preserve">grade </w:t>
            </w:r>
            <w:r w:rsidR="00FB5546" w:rsidRPr="00345250">
              <w:rPr>
                <w:sz w:val="20"/>
                <w:szCs w:val="20"/>
              </w:rPr>
              <w:t xml:space="preserve">‘C’ or above. </w:t>
            </w:r>
          </w:p>
          <w:p w:rsidR="00DA18E8" w:rsidRDefault="00DA18E8" w:rsidP="00FB5546">
            <w:pPr>
              <w:pStyle w:val="Default"/>
              <w:rPr>
                <w:sz w:val="20"/>
                <w:szCs w:val="20"/>
              </w:rPr>
            </w:pPr>
          </w:p>
          <w:p w:rsidR="00DA18E8" w:rsidRDefault="00DA18E8" w:rsidP="00FB5546">
            <w:pPr>
              <w:pStyle w:val="Default"/>
              <w:rPr>
                <w:sz w:val="20"/>
                <w:szCs w:val="20"/>
              </w:rPr>
            </w:pPr>
            <w:r>
              <w:rPr>
                <w:sz w:val="20"/>
                <w:szCs w:val="20"/>
              </w:rPr>
              <w:t xml:space="preserve">Unit 2 on the course, equality, diversity and rights promotes equal opportunities for all and the elimination of oppressive behaviour. Stereotyping and prejudice is also a topic which is discussed in tutorial sessions.   </w:t>
            </w:r>
          </w:p>
          <w:p w:rsidR="00FB5546" w:rsidRDefault="00FB5546" w:rsidP="00FB5546">
            <w:pPr>
              <w:pStyle w:val="Default"/>
              <w:rPr>
                <w:sz w:val="20"/>
                <w:szCs w:val="20"/>
              </w:rPr>
            </w:pPr>
            <w:r>
              <w:rPr>
                <w:sz w:val="20"/>
                <w:szCs w:val="20"/>
              </w:rPr>
              <w:t>Policies and procedures on equal opportunities, bullying and harassment meet statutory requirements and are easily available to staff and students on the college web site</w:t>
            </w:r>
          </w:p>
          <w:p w:rsidR="00FB5546" w:rsidRPr="00345250" w:rsidRDefault="00FB5546" w:rsidP="00FB5546">
            <w:pPr>
              <w:pStyle w:val="Default"/>
              <w:rPr>
                <w:b/>
                <w:bCs/>
                <w:sz w:val="28"/>
                <w:szCs w:val="28"/>
              </w:rPr>
            </w:pPr>
            <w:r>
              <w:rPr>
                <w:sz w:val="20"/>
                <w:szCs w:val="20"/>
              </w:rPr>
              <w:t>Staff are given training on all policies linked to student wellbeing</w:t>
            </w:r>
            <w:r w:rsidR="008875D3">
              <w:rPr>
                <w:sz w:val="20"/>
                <w:szCs w:val="20"/>
              </w:rPr>
              <w:t>.</w:t>
            </w:r>
            <w:r w:rsidRPr="00345250">
              <w:rPr>
                <w:sz w:val="20"/>
                <w:szCs w:val="20"/>
              </w:rPr>
              <w:t xml:space="preserve">  </w:t>
            </w:r>
          </w:p>
          <w:p w:rsidR="00FB5546" w:rsidRDefault="00FB5546" w:rsidP="00FB5546">
            <w:pPr>
              <w:pStyle w:val="Default"/>
              <w:rPr>
                <w:b/>
                <w:bCs/>
                <w:sz w:val="20"/>
                <w:szCs w:val="20"/>
              </w:rPr>
            </w:pPr>
          </w:p>
          <w:p w:rsidR="008875D3" w:rsidRPr="004E0DC2" w:rsidRDefault="008875D3" w:rsidP="00FB5546">
            <w:pPr>
              <w:pStyle w:val="Default"/>
              <w:rPr>
                <w:b/>
                <w:bCs/>
                <w:sz w:val="20"/>
                <w:szCs w:val="20"/>
              </w:rPr>
            </w:pPr>
          </w:p>
          <w:p w:rsidR="00FB5546" w:rsidRPr="004E0DC2" w:rsidRDefault="00FB5546" w:rsidP="00FB5546">
            <w:pPr>
              <w:pStyle w:val="Default"/>
              <w:rPr>
                <w:b/>
                <w:bCs/>
                <w:sz w:val="20"/>
                <w:szCs w:val="20"/>
              </w:rPr>
            </w:pPr>
          </w:p>
          <w:p w:rsidR="00FB5546" w:rsidRPr="004E0DC2" w:rsidRDefault="00FB5546" w:rsidP="00FB5546">
            <w:pPr>
              <w:pStyle w:val="Default"/>
              <w:rPr>
                <w:sz w:val="20"/>
                <w:szCs w:val="20"/>
              </w:rPr>
            </w:pPr>
            <w:r w:rsidRPr="004E0DC2">
              <w:rPr>
                <w:b/>
                <w:bCs/>
                <w:sz w:val="20"/>
                <w:szCs w:val="20"/>
              </w:rPr>
              <w:t xml:space="preserve">2.4.2 How well do we ensure that the physical environment is appropriate for learners’ needs?   </w:t>
            </w:r>
          </w:p>
          <w:p w:rsidR="00FB5546" w:rsidRDefault="00FB5546" w:rsidP="00FB5546">
            <w:pPr>
              <w:pStyle w:val="Default"/>
              <w:ind w:left="360"/>
              <w:rPr>
                <w:sz w:val="20"/>
                <w:szCs w:val="20"/>
              </w:rPr>
            </w:pPr>
          </w:p>
          <w:p w:rsidR="00FB5546" w:rsidRPr="00720D1A" w:rsidRDefault="00FB5546" w:rsidP="00FB5546">
            <w:pPr>
              <w:pStyle w:val="Default"/>
              <w:rPr>
                <w:sz w:val="20"/>
                <w:szCs w:val="20"/>
              </w:rPr>
            </w:pPr>
            <w:r>
              <w:rPr>
                <w:sz w:val="20"/>
                <w:szCs w:val="20"/>
              </w:rPr>
              <w:t>T</w:t>
            </w:r>
            <w:r w:rsidRPr="004E0DC2">
              <w:rPr>
                <w:sz w:val="20"/>
                <w:szCs w:val="20"/>
              </w:rPr>
              <w:t>o support teaching, training and learning</w:t>
            </w:r>
            <w:r>
              <w:rPr>
                <w:sz w:val="20"/>
                <w:szCs w:val="20"/>
              </w:rPr>
              <w:t xml:space="preserve"> the classrooms </w:t>
            </w:r>
            <w:r w:rsidR="00547784">
              <w:rPr>
                <w:sz w:val="20"/>
                <w:szCs w:val="20"/>
              </w:rPr>
              <w:t xml:space="preserve">are pleasant </w:t>
            </w:r>
            <w:r>
              <w:rPr>
                <w:sz w:val="20"/>
                <w:szCs w:val="20"/>
              </w:rPr>
              <w:t>and resources are continually improved to match the learners’ needs.</w:t>
            </w:r>
          </w:p>
          <w:p w:rsidR="00FB5546" w:rsidRPr="004E0DC2" w:rsidRDefault="00FB5546" w:rsidP="00FB5546">
            <w:pPr>
              <w:pStyle w:val="Default"/>
              <w:rPr>
                <w:b/>
                <w:bCs/>
                <w:u w:val="single"/>
              </w:rPr>
            </w:pPr>
          </w:p>
          <w:p w:rsidR="00D93874" w:rsidRPr="00DC733F" w:rsidRDefault="00D93874" w:rsidP="00D93874">
            <w:pPr>
              <w:rPr>
                <w:rFonts w:ascii="Arial" w:hAnsi="Arial" w:cs="Arial"/>
              </w:rPr>
            </w:pPr>
          </w:p>
          <w:p w:rsidR="00D93874" w:rsidRPr="00DC733F" w:rsidRDefault="00D93874" w:rsidP="00D93874">
            <w:pPr>
              <w:rPr>
                <w:rFonts w:ascii="Arial" w:hAnsi="Arial" w:cs="Arial"/>
              </w:rPr>
            </w:pPr>
          </w:p>
          <w:p w:rsidR="00D93874" w:rsidRPr="00DC733F"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D93874" w:rsidRDefault="00D93874" w:rsidP="00D93874">
            <w:pPr>
              <w:rPr>
                <w:rFonts w:ascii="Arial" w:hAnsi="Arial" w:cs="Arial"/>
              </w:rPr>
            </w:pPr>
          </w:p>
          <w:p w:rsidR="004D6F5A" w:rsidRDefault="004D6F5A" w:rsidP="00382A94">
            <w:pPr>
              <w:rPr>
                <w:rFonts w:ascii="Arial" w:hAnsi="Arial" w:cs="Arial"/>
              </w:rPr>
            </w:pPr>
          </w:p>
          <w:p w:rsidR="00FB5546" w:rsidRDefault="00FB5546" w:rsidP="00382A94">
            <w:pPr>
              <w:rPr>
                <w:rFonts w:ascii="Arial" w:hAnsi="Arial" w:cs="Arial"/>
              </w:rPr>
            </w:pPr>
          </w:p>
          <w:p w:rsidR="00FB5546" w:rsidRPr="00DC733F" w:rsidRDefault="00FB5546" w:rsidP="00382A94">
            <w:pPr>
              <w:rPr>
                <w:rFonts w:ascii="Arial" w:hAnsi="Arial" w:cs="Arial"/>
              </w:rPr>
            </w:pPr>
          </w:p>
        </w:tc>
        <w:tc>
          <w:tcPr>
            <w:tcW w:w="1890" w:type="dxa"/>
          </w:tcPr>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382A94" w:rsidRDefault="00382A94" w:rsidP="00382A94">
            <w:pPr>
              <w:jc w:val="center"/>
              <w:rPr>
                <w:rFonts w:ascii="Arial" w:hAnsi="Arial" w:cs="Arial"/>
              </w:rPr>
            </w:pPr>
            <w:r>
              <w:rPr>
                <w:rFonts w:ascii="Arial" w:hAnsi="Arial" w:cs="Arial"/>
              </w:rPr>
              <w:t xml:space="preserve">Placement reports </w:t>
            </w:r>
          </w:p>
          <w:p w:rsidR="00382A94" w:rsidRDefault="00382A94" w:rsidP="00382A94">
            <w:pPr>
              <w:jc w:val="center"/>
              <w:rPr>
                <w:rFonts w:ascii="Arial" w:hAnsi="Arial" w:cs="Arial"/>
              </w:rPr>
            </w:pPr>
            <w:r>
              <w:rPr>
                <w:rFonts w:ascii="Arial" w:hAnsi="Arial" w:cs="Arial"/>
              </w:rPr>
              <w:t>Unit assignments</w:t>
            </w:r>
          </w:p>
          <w:p w:rsidR="00382A94" w:rsidRDefault="00382A94" w:rsidP="00382A94">
            <w:pPr>
              <w:jc w:val="center"/>
              <w:rPr>
                <w:rFonts w:ascii="Arial" w:hAnsi="Arial" w:cs="Arial"/>
              </w:rPr>
            </w:pPr>
            <w:r>
              <w:rPr>
                <w:rFonts w:ascii="Arial" w:hAnsi="Arial" w:cs="Arial"/>
              </w:rPr>
              <w:t>‘What’s the Verdict’</w:t>
            </w:r>
          </w:p>
          <w:p w:rsidR="00382A94" w:rsidRDefault="00382A94" w:rsidP="00382A94">
            <w:pPr>
              <w:rPr>
                <w:rFonts w:ascii="Arial" w:hAnsi="Arial" w:cs="Arial"/>
              </w:rPr>
            </w:pPr>
          </w:p>
          <w:p w:rsidR="00382A94" w:rsidRDefault="00382A94" w:rsidP="00382A94">
            <w:pPr>
              <w:rPr>
                <w:rFonts w:ascii="Arial" w:hAnsi="Arial" w:cs="Arial"/>
              </w:rPr>
            </w:pPr>
          </w:p>
          <w:p w:rsidR="00382A94" w:rsidRDefault="00382A94" w:rsidP="00382A94">
            <w:pPr>
              <w:rPr>
                <w:rFonts w:ascii="Arial" w:hAnsi="Arial" w:cs="Arial"/>
              </w:rPr>
            </w:pPr>
          </w:p>
          <w:p w:rsidR="00382A94" w:rsidRDefault="00382A94" w:rsidP="00382A94">
            <w:pPr>
              <w:rPr>
                <w:rFonts w:ascii="Arial" w:hAnsi="Arial" w:cs="Arial"/>
              </w:rPr>
            </w:pPr>
          </w:p>
          <w:p w:rsidR="00382A94" w:rsidRDefault="00382A94" w:rsidP="00382A94">
            <w:pPr>
              <w:rPr>
                <w:rFonts w:ascii="Arial" w:hAnsi="Arial" w:cs="Arial"/>
              </w:rPr>
            </w:pPr>
          </w:p>
          <w:p w:rsidR="00382A94" w:rsidRDefault="00382A94" w:rsidP="00382A94">
            <w:pPr>
              <w:rPr>
                <w:rFonts w:ascii="Arial" w:hAnsi="Arial" w:cs="Arial"/>
              </w:rPr>
            </w:pPr>
          </w:p>
          <w:p w:rsidR="00382A94" w:rsidRDefault="00AA4951" w:rsidP="00382A94">
            <w:pPr>
              <w:jc w:val="center"/>
              <w:rPr>
                <w:rFonts w:ascii="Arial" w:hAnsi="Arial" w:cs="Arial"/>
              </w:rPr>
            </w:pPr>
            <w:r>
              <w:rPr>
                <w:rFonts w:ascii="Arial" w:hAnsi="Arial" w:cs="Arial"/>
              </w:rPr>
              <w:t>Communication, WWO</w:t>
            </w:r>
            <w:r w:rsidR="00382A94">
              <w:rPr>
                <w:rFonts w:ascii="Arial" w:hAnsi="Arial" w:cs="Arial"/>
              </w:rPr>
              <w:t xml:space="preserve"> and IOLP key skills folder</w:t>
            </w:r>
          </w:p>
          <w:p w:rsidR="00382A94" w:rsidRDefault="00382A94" w:rsidP="00382A94">
            <w:pPr>
              <w:jc w:val="center"/>
              <w:rPr>
                <w:rFonts w:ascii="Arial" w:hAnsi="Arial" w:cs="Arial"/>
              </w:rPr>
            </w:pPr>
          </w:p>
          <w:p w:rsidR="00382A94" w:rsidRDefault="00382A94" w:rsidP="00382A94">
            <w:pPr>
              <w:jc w:val="center"/>
              <w:rPr>
                <w:rFonts w:ascii="Arial" w:hAnsi="Arial" w:cs="Arial"/>
              </w:rPr>
            </w:pPr>
            <w:r>
              <w:rPr>
                <w:rFonts w:ascii="Arial" w:hAnsi="Arial" w:cs="Arial"/>
              </w:rPr>
              <w:t>Learning Coach reports</w:t>
            </w:r>
          </w:p>
          <w:p w:rsidR="00382A94" w:rsidRDefault="00382A94" w:rsidP="00382A94">
            <w:pPr>
              <w:jc w:val="center"/>
              <w:rPr>
                <w:rFonts w:ascii="Arial" w:hAnsi="Arial" w:cs="Arial"/>
              </w:rPr>
            </w:pPr>
            <w:r>
              <w:rPr>
                <w:rFonts w:ascii="Arial" w:hAnsi="Arial" w:cs="Arial"/>
              </w:rPr>
              <w:t xml:space="preserve">Key Skills </w:t>
            </w:r>
          </w:p>
          <w:p w:rsidR="00382A94" w:rsidRDefault="00382A94" w:rsidP="00382A94">
            <w:pPr>
              <w:jc w:val="center"/>
              <w:rPr>
                <w:rFonts w:ascii="Arial" w:hAnsi="Arial" w:cs="Arial"/>
              </w:rPr>
            </w:pPr>
            <w:r>
              <w:rPr>
                <w:rFonts w:ascii="Arial" w:hAnsi="Arial" w:cs="Arial"/>
              </w:rPr>
              <w:t>Co-ordinator reports</w:t>
            </w:r>
          </w:p>
          <w:p w:rsidR="00382A94" w:rsidRDefault="00382A94" w:rsidP="00382A94">
            <w:pPr>
              <w:jc w:val="center"/>
              <w:rPr>
                <w:rFonts w:ascii="Arial" w:hAnsi="Arial" w:cs="Arial"/>
              </w:rPr>
            </w:pPr>
            <w:r>
              <w:rPr>
                <w:rFonts w:ascii="Arial" w:hAnsi="Arial" w:cs="Arial"/>
              </w:rPr>
              <w:t>Placement reports</w:t>
            </w:r>
          </w:p>
          <w:p w:rsidR="00382A94" w:rsidRDefault="00382A94" w:rsidP="00382A94">
            <w:pPr>
              <w:jc w:val="center"/>
              <w:rPr>
                <w:rFonts w:ascii="Arial" w:hAnsi="Arial" w:cs="Arial"/>
              </w:rPr>
            </w:pPr>
          </w:p>
          <w:p w:rsidR="00382A94" w:rsidRDefault="00382A94" w:rsidP="00FB5546">
            <w:pPr>
              <w:rPr>
                <w:rFonts w:ascii="Arial" w:hAnsi="Arial" w:cs="Arial"/>
              </w:rPr>
            </w:pPr>
          </w:p>
          <w:p w:rsidR="002C5A14" w:rsidRDefault="002C5A14" w:rsidP="00FB5546">
            <w:pPr>
              <w:rPr>
                <w:rFonts w:ascii="Arial" w:hAnsi="Arial" w:cs="Arial"/>
              </w:rPr>
            </w:pPr>
          </w:p>
          <w:p w:rsidR="002C5A14" w:rsidRDefault="002C5A14" w:rsidP="00FB5546">
            <w:pPr>
              <w:rPr>
                <w:rFonts w:ascii="Arial" w:hAnsi="Arial" w:cs="Arial"/>
              </w:rPr>
            </w:pPr>
          </w:p>
          <w:p w:rsidR="00382A94" w:rsidRDefault="00382A94" w:rsidP="00382A94">
            <w:pPr>
              <w:jc w:val="center"/>
              <w:rPr>
                <w:rFonts w:ascii="Arial" w:hAnsi="Arial" w:cs="Arial"/>
              </w:rPr>
            </w:pPr>
            <w:r>
              <w:rPr>
                <w:rFonts w:ascii="Arial" w:hAnsi="Arial" w:cs="Arial"/>
              </w:rPr>
              <w:t>OCN certificates</w:t>
            </w:r>
          </w:p>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382A94" w:rsidRDefault="00382A94" w:rsidP="002C5A14">
            <w:pPr>
              <w:rPr>
                <w:rFonts w:ascii="Arial" w:hAnsi="Arial" w:cs="Arial"/>
              </w:rPr>
            </w:pPr>
          </w:p>
          <w:p w:rsidR="00382A94" w:rsidRDefault="0060404A" w:rsidP="00382A94">
            <w:pPr>
              <w:jc w:val="center"/>
              <w:rPr>
                <w:rFonts w:ascii="Arial" w:hAnsi="Arial" w:cs="Arial"/>
              </w:rPr>
            </w:pPr>
            <w:r>
              <w:rPr>
                <w:rFonts w:ascii="Arial" w:hAnsi="Arial" w:cs="Arial"/>
              </w:rPr>
              <w:t>Student course files</w:t>
            </w:r>
          </w:p>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382A94" w:rsidRDefault="00382A94" w:rsidP="00382A94">
            <w:pPr>
              <w:jc w:val="center"/>
              <w:rPr>
                <w:rFonts w:ascii="Arial" w:hAnsi="Arial" w:cs="Arial"/>
              </w:rPr>
            </w:pPr>
          </w:p>
          <w:p w:rsidR="004D6F5A" w:rsidRDefault="004D6F5A" w:rsidP="004D6F5A">
            <w:pPr>
              <w:jc w:val="center"/>
              <w:rPr>
                <w:rFonts w:ascii="Arial" w:hAnsi="Arial" w:cs="Arial"/>
              </w:rPr>
            </w:pPr>
          </w:p>
          <w:p w:rsidR="00FB5546" w:rsidRDefault="00FB5546" w:rsidP="004D6F5A">
            <w:pPr>
              <w:jc w:val="center"/>
              <w:rPr>
                <w:rFonts w:ascii="Arial" w:hAnsi="Arial" w:cs="Arial"/>
              </w:rPr>
            </w:pPr>
          </w:p>
          <w:p w:rsidR="00FB5546" w:rsidRDefault="00FB5546" w:rsidP="0060404A">
            <w:pPr>
              <w:rPr>
                <w:rFonts w:ascii="Arial" w:hAnsi="Arial" w:cs="Arial"/>
              </w:rPr>
            </w:pPr>
          </w:p>
          <w:p w:rsidR="00B719B1" w:rsidRDefault="00B719B1" w:rsidP="00B719B1">
            <w:pPr>
              <w:jc w:val="center"/>
              <w:rPr>
                <w:rFonts w:ascii="Arial" w:hAnsi="Arial" w:cs="Arial"/>
              </w:rPr>
            </w:pPr>
          </w:p>
          <w:p w:rsidR="00FB5546" w:rsidRDefault="00FB5546" w:rsidP="00B719B1">
            <w:pPr>
              <w:jc w:val="center"/>
              <w:rPr>
                <w:rFonts w:ascii="Arial" w:hAnsi="Arial" w:cs="Arial"/>
              </w:rPr>
            </w:pPr>
            <w:r>
              <w:rPr>
                <w:rFonts w:ascii="Arial" w:hAnsi="Arial" w:cs="Arial"/>
              </w:rPr>
              <w:t>Internal inspection reports</w:t>
            </w:r>
          </w:p>
          <w:p w:rsidR="00FB5546" w:rsidRDefault="00FB5546" w:rsidP="00B719B1">
            <w:pPr>
              <w:jc w:val="center"/>
              <w:rPr>
                <w:rFonts w:ascii="Arial" w:hAnsi="Arial" w:cs="Arial"/>
              </w:rPr>
            </w:pPr>
          </w:p>
          <w:p w:rsidR="00FB5546" w:rsidRDefault="00FB5546" w:rsidP="00B719B1">
            <w:pPr>
              <w:jc w:val="center"/>
              <w:rPr>
                <w:rFonts w:ascii="Arial" w:hAnsi="Arial" w:cs="Arial"/>
              </w:rPr>
            </w:pPr>
            <w:r>
              <w:rPr>
                <w:rFonts w:ascii="Arial" w:hAnsi="Arial" w:cs="Arial"/>
              </w:rPr>
              <w:t>What’s the verdict</w:t>
            </w:r>
          </w:p>
          <w:p w:rsidR="00FB5546" w:rsidRDefault="00FB5546" w:rsidP="00FB5546">
            <w:pPr>
              <w:rPr>
                <w:rFonts w:ascii="Arial" w:hAnsi="Arial" w:cs="Arial"/>
              </w:rPr>
            </w:pPr>
          </w:p>
          <w:p w:rsidR="00FB5546" w:rsidRDefault="00FB5546" w:rsidP="00FB5546">
            <w:pPr>
              <w:jc w:val="center"/>
              <w:rPr>
                <w:rFonts w:ascii="Arial" w:hAnsi="Arial" w:cs="Arial"/>
              </w:rPr>
            </w:pPr>
          </w:p>
          <w:p w:rsidR="00B719B1" w:rsidRDefault="00B719B1" w:rsidP="00FB5546">
            <w:pPr>
              <w:jc w:val="center"/>
              <w:rPr>
                <w:rFonts w:ascii="Arial" w:hAnsi="Arial" w:cs="Arial"/>
              </w:rPr>
            </w:pPr>
          </w:p>
          <w:p w:rsidR="00B719B1" w:rsidRDefault="00B719B1" w:rsidP="00FB5546">
            <w:pPr>
              <w:jc w:val="center"/>
              <w:rPr>
                <w:rFonts w:ascii="Arial" w:hAnsi="Arial" w:cs="Arial"/>
              </w:rPr>
            </w:pPr>
          </w:p>
          <w:p w:rsidR="00FD2974" w:rsidRDefault="00FD2974" w:rsidP="00FB5546">
            <w:pPr>
              <w:jc w:val="center"/>
              <w:rPr>
                <w:rFonts w:ascii="Arial" w:hAnsi="Arial" w:cs="Arial"/>
              </w:rPr>
            </w:pPr>
          </w:p>
          <w:p w:rsidR="00FD2974" w:rsidRDefault="00FD2974" w:rsidP="00FB5546">
            <w:pPr>
              <w:jc w:val="center"/>
              <w:rPr>
                <w:rFonts w:ascii="Arial" w:hAnsi="Arial" w:cs="Arial"/>
              </w:rPr>
            </w:pPr>
          </w:p>
          <w:p w:rsidR="00FD2974" w:rsidRDefault="00FD2974" w:rsidP="00FB5546">
            <w:pPr>
              <w:jc w:val="center"/>
              <w:rPr>
                <w:rFonts w:ascii="Arial" w:hAnsi="Arial" w:cs="Arial"/>
              </w:rPr>
            </w:pPr>
          </w:p>
          <w:p w:rsidR="00FB5546" w:rsidRDefault="00FB5546" w:rsidP="00FB5546">
            <w:pPr>
              <w:jc w:val="center"/>
              <w:rPr>
                <w:rFonts w:ascii="Arial" w:hAnsi="Arial" w:cs="Arial"/>
              </w:rPr>
            </w:pPr>
            <w:r>
              <w:rPr>
                <w:rFonts w:ascii="Arial" w:hAnsi="Arial" w:cs="Arial"/>
              </w:rPr>
              <w:t>Assessment feedback sheets</w:t>
            </w:r>
          </w:p>
          <w:p w:rsidR="00FB5546" w:rsidRDefault="00FB5546" w:rsidP="00FB5546">
            <w:pPr>
              <w:jc w:val="center"/>
              <w:rPr>
                <w:rFonts w:ascii="Arial" w:hAnsi="Arial" w:cs="Arial"/>
              </w:rPr>
            </w:pPr>
            <w:r>
              <w:rPr>
                <w:rFonts w:ascii="Arial" w:hAnsi="Arial" w:cs="Arial"/>
              </w:rPr>
              <w:t>ILP’S</w:t>
            </w:r>
          </w:p>
          <w:p w:rsidR="00FB5546" w:rsidRDefault="00FB5546" w:rsidP="00FB5546">
            <w:pPr>
              <w:jc w:val="center"/>
              <w:rPr>
                <w:rFonts w:ascii="Arial" w:hAnsi="Arial" w:cs="Arial"/>
              </w:rPr>
            </w:pPr>
            <w:r>
              <w:rPr>
                <w:rFonts w:ascii="Arial" w:hAnsi="Arial" w:cs="Arial"/>
              </w:rPr>
              <w:t>Final grade documentation</w:t>
            </w:r>
          </w:p>
          <w:p w:rsidR="00FB5546" w:rsidRDefault="00FB5546" w:rsidP="00FB5546">
            <w:pPr>
              <w:jc w:val="center"/>
              <w:rPr>
                <w:rFonts w:ascii="Arial" w:hAnsi="Arial" w:cs="Arial"/>
              </w:rPr>
            </w:pPr>
            <w:r>
              <w:rPr>
                <w:rFonts w:ascii="Arial" w:hAnsi="Arial" w:cs="Arial"/>
              </w:rPr>
              <w:t>Course file</w:t>
            </w:r>
          </w:p>
          <w:p w:rsidR="00FB5546" w:rsidRDefault="00FB5546" w:rsidP="00FB5546">
            <w:pPr>
              <w:jc w:val="center"/>
              <w:rPr>
                <w:rFonts w:ascii="Arial" w:hAnsi="Arial" w:cs="Arial"/>
              </w:rPr>
            </w:pPr>
          </w:p>
          <w:p w:rsidR="00FB5546" w:rsidRDefault="00FB5546" w:rsidP="00FD2974">
            <w:pPr>
              <w:rPr>
                <w:rFonts w:ascii="Arial" w:hAnsi="Arial" w:cs="Arial"/>
              </w:rPr>
            </w:pPr>
          </w:p>
          <w:p w:rsidR="00FB5546" w:rsidRDefault="00FB5546" w:rsidP="00FB5546">
            <w:pPr>
              <w:rPr>
                <w:rFonts w:ascii="Arial" w:hAnsi="Arial" w:cs="Arial"/>
              </w:rPr>
            </w:pPr>
            <w:r>
              <w:rPr>
                <w:rFonts w:ascii="Arial" w:hAnsi="Arial" w:cs="Arial"/>
              </w:rPr>
              <w:t>Student reports</w:t>
            </w:r>
          </w:p>
          <w:p w:rsidR="00FB5546" w:rsidRDefault="00FB5546" w:rsidP="00FB5546">
            <w:pPr>
              <w:rPr>
                <w:rFonts w:ascii="Arial" w:hAnsi="Arial" w:cs="Arial"/>
              </w:rPr>
            </w:pPr>
          </w:p>
          <w:p w:rsidR="00FB5546" w:rsidRDefault="00FB5546" w:rsidP="00FB5546">
            <w:pPr>
              <w:rPr>
                <w:rFonts w:ascii="Arial" w:hAnsi="Arial" w:cs="Arial"/>
              </w:rPr>
            </w:pPr>
          </w:p>
          <w:p w:rsidR="00FD2974" w:rsidRDefault="00FD2974" w:rsidP="00FB5546">
            <w:pPr>
              <w:rPr>
                <w:rFonts w:ascii="Arial" w:hAnsi="Arial" w:cs="Arial"/>
              </w:rPr>
            </w:pPr>
          </w:p>
          <w:p w:rsidR="00FD2974" w:rsidRDefault="00FD2974" w:rsidP="00FB5546">
            <w:pPr>
              <w:rPr>
                <w:rFonts w:ascii="Arial" w:hAnsi="Arial" w:cs="Arial"/>
              </w:rPr>
            </w:pPr>
          </w:p>
          <w:p w:rsidR="00FB5546" w:rsidRDefault="00FD2974" w:rsidP="00FB5546">
            <w:pPr>
              <w:rPr>
                <w:rFonts w:ascii="Arial" w:hAnsi="Arial" w:cs="Arial"/>
              </w:rPr>
            </w:pPr>
            <w:r>
              <w:rPr>
                <w:rFonts w:ascii="Arial" w:hAnsi="Arial" w:cs="Arial"/>
              </w:rPr>
              <w:t>Placement Assessors Records</w:t>
            </w: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E5207E" w:rsidRDefault="00E5207E" w:rsidP="00FB5546">
            <w:pPr>
              <w:rPr>
                <w:rFonts w:ascii="Arial" w:hAnsi="Arial" w:cs="Arial"/>
              </w:rPr>
            </w:pPr>
          </w:p>
          <w:p w:rsidR="00FD2974" w:rsidRDefault="00FD2974" w:rsidP="00FB5546">
            <w:pPr>
              <w:rPr>
                <w:rFonts w:ascii="Arial" w:hAnsi="Arial" w:cs="Arial"/>
              </w:rPr>
            </w:pPr>
          </w:p>
          <w:p w:rsidR="00FD2974" w:rsidRDefault="00FD2974" w:rsidP="00FB5546">
            <w:pPr>
              <w:rPr>
                <w:rFonts w:ascii="Arial" w:hAnsi="Arial" w:cs="Arial"/>
              </w:rPr>
            </w:pPr>
          </w:p>
          <w:p w:rsidR="00FD2974" w:rsidRDefault="00FD2974" w:rsidP="00FB5546">
            <w:pPr>
              <w:rPr>
                <w:rFonts w:ascii="Arial" w:hAnsi="Arial" w:cs="Arial"/>
              </w:rPr>
            </w:pPr>
          </w:p>
          <w:p w:rsidR="00FB5546" w:rsidRDefault="00FB5546" w:rsidP="00FB5546">
            <w:pPr>
              <w:rPr>
                <w:rFonts w:ascii="Arial" w:hAnsi="Arial" w:cs="Arial"/>
              </w:rPr>
            </w:pPr>
            <w:r>
              <w:rPr>
                <w:rFonts w:ascii="Arial" w:hAnsi="Arial" w:cs="Arial"/>
              </w:rPr>
              <w:t>Tutorial sessions</w:t>
            </w:r>
          </w:p>
          <w:p w:rsidR="00FB5546" w:rsidRDefault="00FB5546" w:rsidP="00FB5546">
            <w:pPr>
              <w:rPr>
                <w:rFonts w:ascii="Arial" w:hAnsi="Arial" w:cs="Arial"/>
              </w:rPr>
            </w:pPr>
            <w:r>
              <w:rPr>
                <w:rFonts w:ascii="Arial" w:hAnsi="Arial" w:cs="Arial"/>
              </w:rPr>
              <w:t>Staff and student intranet.</w:t>
            </w:r>
          </w:p>
          <w:p w:rsidR="00FB5546" w:rsidRDefault="00FB5546" w:rsidP="00FB5546">
            <w:pPr>
              <w:rPr>
                <w:rFonts w:ascii="Arial" w:hAnsi="Arial" w:cs="Arial"/>
              </w:rPr>
            </w:pPr>
            <w:r>
              <w:rPr>
                <w:rFonts w:ascii="Arial" w:hAnsi="Arial" w:cs="Arial"/>
              </w:rPr>
              <w:t>Student diaries</w:t>
            </w:r>
          </w:p>
          <w:p w:rsidR="00FB5546" w:rsidRDefault="00FB5546" w:rsidP="00FB5546">
            <w:pPr>
              <w:rPr>
                <w:rFonts w:ascii="Arial" w:hAnsi="Arial" w:cs="Arial"/>
                <w:bCs/>
              </w:rPr>
            </w:pPr>
            <w:r w:rsidRPr="004E0DC2">
              <w:rPr>
                <w:rFonts w:ascii="Arial" w:hAnsi="Arial" w:cs="Arial"/>
                <w:bCs/>
              </w:rPr>
              <w:t>Tutorial sessions</w:t>
            </w:r>
          </w:p>
          <w:p w:rsidR="00FB5546" w:rsidRDefault="00FB5546" w:rsidP="00FB5546">
            <w:pPr>
              <w:rPr>
                <w:rFonts w:ascii="Arial" w:hAnsi="Arial" w:cs="Arial"/>
                <w:bCs/>
              </w:rPr>
            </w:pPr>
          </w:p>
          <w:p w:rsidR="00FB5546" w:rsidRDefault="00FB5546" w:rsidP="00FB5546">
            <w:pPr>
              <w:rPr>
                <w:rFonts w:ascii="Arial" w:hAnsi="Arial" w:cs="Arial"/>
                <w:bCs/>
              </w:rPr>
            </w:pPr>
            <w:r>
              <w:rPr>
                <w:rFonts w:ascii="Arial" w:hAnsi="Arial" w:cs="Arial"/>
                <w:bCs/>
              </w:rPr>
              <w:t>Health and Safety policies</w:t>
            </w:r>
          </w:p>
          <w:p w:rsidR="00FB5546" w:rsidRDefault="00FB5546" w:rsidP="00FB5546">
            <w:pPr>
              <w:rPr>
                <w:rFonts w:ascii="Arial" w:hAnsi="Arial" w:cs="Arial"/>
                <w:bCs/>
              </w:rPr>
            </w:pPr>
            <w:r>
              <w:rPr>
                <w:rFonts w:ascii="Arial" w:hAnsi="Arial" w:cs="Arial"/>
                <w:bCs/>
              </w:rPr>
              <w:t xml:space="preserve">Student assessment </w:t>
            </w:r>
          </w:p>
          <w:p w:rsidR="00FB5546" w:rsidRDefault="00FB5546" w:rsidP="00FB5546">
            <w:pPr>
              <w:rPr>
                <w:rFonts w:ascii="Arial" w:hAnsi="Arial" w:cs="Arial"/>
                <w:bCs/>
              </w:rPr>
            </w:pPr>
            <w:r>
              <w:rPr>
                <w:rFonts w:ascii="Arial" w:hAnsi="Arial" w:cs="Arial"/>
                <w:bCs/>
              </w:rPr>
              <w:t>Tutorial and policies and procedures within the college</w:t>
            </w:r>
          </w:p>
          <w:p w:rsidR="00FB5546" w:rsidRDefault="00FB5546" w:rsidP="00FB5546">
            <w:pPr>
              <w:rPr>
                <w:rFonts w:ascii="Arial" w:hAnsi="Arial" w:cs="Arial"/>
                <w:bCs/>
              </w:rPr>
            </w:pPr>
            <w:r>
              <w:rPr>
                <w:rFonts w:ascii="Arial" w:hAnsi="Arial" w:cs="Arial"/>
                <w:bCs/>
              </w:rPr>
              <w:t>Student service visit and principal lecturer talk in tutorial at the beginning of the year</w:t>
            </w:r>
          </w:p>
          <w:p w:rsidR="00FB5546" w:rsidRDefault="00FB5546" w:rsidP="00FB5546">
            <w:pPr>
              <w:rPr>
                <w:rFonts w:ascii="Arial" w:hAnsi="Arial" w:cs="Arial"/>
                <w:bCs/>
              </w:rPr>
            </w:pPr>
          </w:p>
          <w:p w:rsidR="00AF1886" w:rsidRDefault="00AF1886" w:rsidP="00FB5546">
            <w:pPr>
              <w:rPr>
                <w:rFonts w:ascii="Arial" w:hAnsi="Arial" w:cs="Arial"/>
                <w:bCs/>
              </w:rPr>
            </w:pPr>
          </w:p>
          <w:p w:rsidR="00AF1886" w:rsidRDefault="00AF1886" w:rsidP="00FB5546">
            <w:pPr>
              <w:rPr>
                <w:rFonts w:ascii="Arial" w:hAnsi="Arial" w:cs="Arial"/>
                <w:bCs/>
              </w:rPr>
            </w:pPr>
          </w:p>
          <w:p w:rsidR="00FB5546" w:rsidRDefault="00FB5546" w:rsidP="00FB5546">
            <w:pPr>
              <w:rPr>
                <w:rFonts w:ascii="Arial" w:hAnsi="Arial" w:cs="Arial"/>
                <w:bCs/>
              </w:rPr>
            </w:pPr>
          </w:p>
          <w:p w:rsidR="00AF1886" w:rsidRDefault="00AF1886" w:rsidP="00FB5546">
            <w:pPr>
              <w:rPr>
                <w:rFonts w:ascii="Arial" w:hAnsi="Arial" w:cs="Arial"/>
                <w:bCs/>
              </w:rPr>
            </w:pPr>
          </w:p>
          <w:p w:rsidR="00AF1886" w:rsidRDefault="00AF1886" w:rsidP="00FB5546">
            <w:pPr>
              <w:rPr>
                <w:rFonts w:ascii="Arial" w:hAnsi="Arial" w:cs="Arial"/>
                <w:bCs/>
              </w:rPr>
            </w:pPr>
          </w:p>
          <w:p w:rsidR="00AF1886" w:rsidRDefault="00AF1886" w:rsidP="00FB5546">
            <w:pPr>
              <w:rPr>
                <w:rFonts w:ascii="Arial" w:hAnsi="Arial" w:cs="Arial"/>
                <w:bCs/>
              </w:rPr>
            </w:pPr>
          </w:p>
          <w:p w:rsidR="00AF1886" w:rsidRDefault="00AF1886" w:rsidP="00FB5546">
            <w:pPr>
              <w:rPr>
                <w:rFonts w:ascii="Arial" w:hAnsi="Arial" w:cs="Arial"/>
                <w:bCs/>
              </w:rPr>
            </w:pPr>
          </w:p>
          <w:p w:rsidR="00AF1886" w:rsidRDefault="00AF1886" w:rsidP="00FB5546">
            <w:pPr>
              <w:rPr>
                <w:rFonts w:ascii="Arial" w:hAnsi="Arial" w:cs="Arial"/>
                <w:bCs/>
              </w:rPr>
            </w:pPr>
            <w:r>
              <w:rPr>
                <w:rFonts w:ascii="Arial" w:hAnsi="Arial" w:cs="Arial"/>
                <w:bCs/>
              </w:rPr>
              <w:t>Subject tutors</w:t>
            </w:r>
          </w:p>
          <w:p w:rsidR="00FB5546" w:rsidRDefault="00FB5546" w:rsidP="00FB5546">
            <w:pPr>
              <w:rPr>
                <w:rFonts w:ascii="Arial" w:hAnsi="Arial" w:cs="Arial"/>
                <w:bCs/>
              </w:rPr>
            </w:pPr>
            <w:r>
              <w:rPr>
                <w:rFonts w:ascii="Arial" w:hAnsi="Arial" w:cs="Arial"/>
                <w:bCs/>
              </w:rPr>
              <w:t>Personal tutor</w:t>
            </w:r>
          </w:p>
          <w:p w:rsidR="00FB5546" w:rsidRDefault="00FB5546" w:rsidP="00FB5546">
            <w:pPr>
              <w:rPr>
                <w:rFonts w:ascii="Arial" w:hAnsi="Arial" w:cs="Arial"/>
                <w:bCs/>
              </w:rPr>
            </w:pPr>
            <w:r>
              <w:rPr>
                <w:rFonts w:ascii="Arial" w:hAnsi="Arial" w:cs="Arial"/>
                <w:bCs/>
              </w:rPr>
              <w:t>Learning coach support</w:t>
            </w:r>
          </w:p>
          <w:p w:rsidR="00FB5546" w:rsidRDefault="00FB5546" w:rsidP="00FB5546">
            <w:pPr>
              <w:rPr>
                <w:rFonts w:ascii="Arial" w:hAnsi="Arial" w:cs="Arial"/>
                <w:bCs/>
              </w:rPr>
            </w:pPr>
          </w:p>
          <w:p w:rsidR="00FB5546" w:rsidRDefault="00FB5546" w:rsidP="00FB5546">
            <w:pPr>
              <w:pStyle w:val="Default"/>
              <w:rPr>
                <w:sz w:val="20"/>
                <w:szCs w:val="20"/>
              </w:rPr>
            </w:pPr>
            <w:r>
              <w:rPr>
                <w:sz w:val="20"/>
                <w:szCs w:val="20"/>
              </w:rPr>
              <w:t>Student services college counsellor</w:t>
            </w:r>
          </w:p>
          <w:p w:rsidR="00FB5546" w:rsidRPr="004E0DC2" w:rsidRDefault="00FB5546" w:rsidP="00FB5546">
            <w:pPr>
              <w:pStyle w:val="Default"/>
              <w:rPr>
                <w:sz w:val="20"/>
                <w:szCs w:val="20"/>
              </w:rPr>
            </w:pPr>
            <w:r>
              <w:rPr>
                <w:sz w:val="20"/>
                <w:szCs w:val="20"/>
              </w:rPr>
              <w:t xml:space="preserve">outside agencies </w:t>
            </w: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FB5546" w:rsidRPr="00EF66C3" w:rsidRDefault="00FB5546" w:rsidP="00FB5546">
            <w:pPr>
              <w:rPr>
                <w:rFonts w:ascii="Arial" w:hAnsi="Arial" w:cs="Arial"/>
              </w:rPr>
            </w:pPr>
            <w:r w:rsidRPr="00EF66C3">
              <w:rPr>
                <w:rFonts w:ascii="Arial" w:hAnsi="Arial" w:cs="Arial"/>
              </w:rPr>
              <w:t>Policies follow the All Wales Child Protection Procedures 2008 and the Safeguarding Vulnerable Groups Act 2006</w:t>
            </w:r>
          </w:p>
          <w:p w:rsidR="00FB5546" w:rsidRPr="00EF66C3" w:rsidRDefault="00FB5546" w:rsidP="00FB5546">
            <w:pPr>
              <w:rPr>
                <w:rFonts w:ascii="Arial" w:hAnsi="Arial" w:cs="Arial"/>
              </w:rPr>
            </w:pPr>
            <w:r w:rsidRPr="00EF66C3">
              <w:rPr>
                <w:rFonts w:ascii="Arial" w:hAnsi="Arial" w:cs="Arial"/>
              </w:rPr>
              <w:t>Documentation on staff training</w:t>
            </w:r>
          </w:p>
          <w:p w:rsidR="00FB5546" w:rsidRPr="00EF66C3" w:rsidRDefault="00E5207E" w:rsidP="00FB5546">
            <w:pPr>
              <w:rPr>
                <w:rFonts w:ascii="Arial" w:hAnsi="Arial" w:cs="Arial"/>
              </w:rPr>
            </w:pPr>
            <w:r>
              <w:rPr>
                <w:rFonts w:ascii="Arial" w:hAnsi="Arial" w:cs="Arial"/>
              </w:rPr>
              <w:t>Placement risk assessment</w:t>
            </w:r>
          </w:p>
          <w:p w:rsidR="00FB5546" w:rsidRDefault="00FB5546" w:rsidP="00FB5546">
            <w:pPr>
              <w:rPr>
                <w:rFonts w:ascii="Arial" w:hAnsi="Arial" w:cs="Arial"/>
              </w:rPr>
            </w:pPr>
          </w:p>
          <w:p w:rsidR="00FB5546" w:rsidRPr="00EF66C3" w:rsidRDefault="00FB5546" w:rsidP="00FB5546">
            <w:pPr>
              <w:rPr>
                <w:rFonts w:ascii="Arial" w:hAnsi="Arial" w:cs="Arial"/>
              </w:rPr>
            </w:pPr>
            <w:r w:rsidRPr="00EF66C3">
              <w:rPr>
                <w:rFonts w:ascii="Arial" w:hAnsi="Arial" w:cs="Arial"/>
              </w:rPr>
              <w:t>Basic skill diagnostic assessment results</w:t>
            </w:r>
          </w:p>
          <w:p w:rsidR="00FB5546" w:rsidRDefault="00FB5546" w:rsidP="00FB5546"/>
          <w:p w:rsidR="00FB5546" w:rsidRDefault="00FB5546" w:rsidP="00FB5546"/>
          <w:p w:rsidR="00FB5546" w:rsidRDefault="00FB5546" w:rsidP="00FB5546"/>
          <w:p w:rsidR="00FB5546" w:rsidRDefault="00FB5546" w:rsidP="00FB5546"/>
          <w:p w:rsidR="00FB5546" w:rsidRDefault="00FB5546" w:rsidP="00FB5546">
            <w:pPr>
              <w:rPr>
                <w:rFonts w:ascii="Arial" w:hAnsi="Arial" w:cs="Arial"/>
              </w:rPr>
            </w:pPr>
          </w:p>
          <w:p w:rsidR="00E5207E" w:rsidRDefault="00E5207E" w:rsidP="00FB5546">
            <w:pPr>
              <w:rPr>
                <w:rFonts w:ascii="Arial" w:hAnsi="Arial" w:cs="Arial"/>
              </w:rPr>
            </w:pPr>
          </w:p>
          <w:p w:rsidR="00E5207E" w:rsidRDefault="00E5207E" w:rsidP="00FB5546">
            <w:pPr>
              <w:rPr>
                <w:rFonts w:ascii="Arial" w:hAnsi="Arial" w:cs="Arial"/>
              </w:rPr>
            </w:pPr>
          </w:p>
          <w:p w:rsidR="00FB5546" w:rsidRDefault="00FB5546" w:rsidP="00FB5546">
            <w:pPr>
              <w:rPr>
                <w:rFonts w:ascii="Arial" w:hAnsi="Arial" w:cs="Arial"/>
              </w:rPr>
            </w:pPr>
            <w:r>
              <w:rPr>
                <w:rFonts w:ascii="Arial" w:hAnsi="Arial" w:cs="Arial"/>
              </w:rPr>
              <w:t>Application forms</w:t>
            </w: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DA18E8" w:rsidRDefault="00DA18E8" w:rsidP="00FB5546">
            <w:pPr>
              <w:rPr>
                <w:rFonts w:ascii="Arial" w:hAnsi="Arial" w:cs="Arial"/>
              </w:rPr>
            </w:pPr>
          </w:p>
          <w:p w:rsidR="00DA18E8" w:rsidRDefault="00DA18E8" w:rsidP="00FB5546">
            <w:pPr>
              <w:rPr>
                <w:rFonts w:ascii="Arial" w:hAnsi="Arial" w:cs="Arial"/>
              </w:rPr>
            </w:pPr>
            <w:r>
              <w:rPr>
                <w:rFonts w:ascii="Arial" w:hAnsi="Arial" w:cs="Arial"/>
              </w:rPr>
              <w:t>Course syllabus</w:t>
            </w:r>
          </w:p>
          <w:p w:rsidR="00FB5546" w:rsidRDefault="00FB5546" w:rsidP="00FB5546">
            <w:pPr>
              <w:rPr>
                <w:rFonts w:ascii="Arial" w:hAnsi="Arial" w:cs="Arial"/>
              </w:rPr>
            </w:pPr>
            <w:r>
              <w:rPr>
                <w:rFonts w:ascii="Arial" w:hAnsi="Arial" w:cs="Arial"/>
              </w:rPr>
              <w:t>College policies and procedures</w:t>
            </w:r>
          </w:p>
          <w:p w:rsidR="00FB5546" w:rsidRDefault="00FB5546" w:rsidP="00FB5546">
            <w:pPr>
              <w:rPr>
                <w:rFonts w:ascii="Arial" w:hAnsi="Arial" w:cs="Arial"/>
              </w:rPr>
            </w:pPr>
          </w:p>
          <w:p w:rsidR="00FB5546" w:rsidRDefault="00FB5546" w:rsidP="00FB5546">
            <w:pPr>
              <w:rPr>
                <w:rFonts w:ascii="Arial" w:hAnsi="Arial" w:cs="Arial"/>
              </w:rPr>
            </w:pPr>
          </w:p>
          <w:p w:rsidR="00DA18E8" w:rsidRDefault="00DA18E8" w:rsidP="00FB5546">
            <w:pPr>
              <w:rPr>
                <w:rFonts w:ascii="Arial" w:hAnsi="Arial" w:cs="Arial"/>
              </w:rPr>
            </w:pPr>
          </w:p>
          <w:p w:rsidR="00FB5546" w:rsidRDefault="00FB5546" w:rsidP="00FB5546">
            <w:pPr>
              <w:rPr>
                <w:rFonts w:ascii="Arial" w:hAnsi="Arial" w:cs="Arial"/>
              </w:rPr>
            </w:pPr>
            <w:r>
              <w:rPr>
                <w:rFonts w:ascii="Arial" w:hAnsi="Arial" w:cs="Arial"/>
              </w:rPr>
              <w:t>Records of staff training kept in HR</w:t>
            </w: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8875D3" w:rsidRDefault="008875D3" w:rsidP="00FB5546">
            <w:pPr>
              <w:rPr>
                <w:rFonts w:ascii="Arial" w:hAnsi="Arial" w:cs="Arial"/>
              </w:rPr>
            </w:pPr>
          </w:p>
          <w:p w:rsidR="008875D3" w:rsidRDefault="008875D3" w:rsidP="00FB5546">
            <w:pPr>
              <w:rPr>
                <w:rFonts w:ascii="Arial" w:hAnsi="Arial" w:cs="Arial"/>
              </w:rPr>
            </w:pPr>
          </w:p>
          <w:p w:rsidR="00FB5546" w:rsidRDefault="00FB5546" w:rsidP="00FB5546">
            <w:pPr>
              <w:rPr>
                <w:rFonts w:ascii="Arial" w:hAnsi="Arial" w:cs="Arial"/>
              </w:rPr>
            </w:pPr>
            <w:r>
              <w:rPr>
                <w:rFonts w:ascii="Arial" w:hAnsi="Arial" w:cs="Arial"/>
              </w:rPr>
              <w:t>Library resources</w:t>
            </w:r>
          </w:p>
          <w:p w:rsidR="00FB5546" w:rsidRDefault="00FB5546" w:rsidP="00FB5546">
            <w:pPr>
              <w:rPr>
                <w:rFonts w:ascii="Arial" w:hAnsi="Arial" w:cs="Arial"/>
              </w:rPr>
            </w:pPr>
          </w:p>
          <w:p w:rsidR="00FB5546" w:rsidRDefault="00FB5546" w:rsidP="00FB5546">
            <w:pPr>
              <w:rPr>
                <w:rFonts w:ascii="Arial" w:hAnsi="Arial" w:cs="Arial"/>
              </w:rPr>
            </w:pPr>
          </w:p>
          <w:p w:rsidR="00FB5546" w:rsidRDefault="00FB5546" w:rsidP="00FB5546">
            <w:pPr>
              <w:rPr>
                <w:rFonts w:ascii="Arial" w:hAnsi="Arial" w:cs="Arial"/>
              </w:rPr>
            </w:pPr>
          </w:p>
          <w:p w:rsidR="00FB5546" w:rsidRPr="00DC733F" w:rsidRDefault="00FB5546" w:rsidP="004D6F5A">
            <w:pPr>
              <w:jc w:val="center"/>
              <w:rPr>
                <w:rFonts w:ascii="Arial" w:hAnsi="Arial" w:cs="Arial"/>
              </w:rPr>
            </w:pP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 xml:space="preserve">Good features  </w:t>
            </w:r>
          </w:p>
        </w:tc>
        <w:tc>
          <w:tcPr>
            <w:tcW w:w="1908"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4D6F5A" w:rsidRPr="00DC733F" w:rsidRDefault="004D6F5A" w:rsidP="004D6F5A">
            <w:pPr>
              <w:rPr>
                <w:rFonts w:ascii="Arial" w:hAnsi="Arial" w:cs="Arial"/>
              </w:rPr>
            </w:pPr>
          </w:p>
          <w:p w:rsidR="00547784" w:rsidRPr="00712D35" w:rsidRDefault="00547784" w:rsidP="00547784">
            <w:pPr>
              <w:pStyle w:val="Default"/>
              <w:rPr>
                <w:sz w:val="20"/>
                <w:szCs w:val="20"/>
              </w:rPr>
            </w:pPr>
            <w:r w:rsidRPr="00712D35">
              <w:rPr>
                <w:b/>
                <w:bCs/>
                <w:sz w:val="20"/>
                <w:szCs w:val="20"/>
              </w:rPr>
              <w:t xml:space="preserve">2.4.2 </w:t>
            </w:r>
          </w:p>
          <w:p w:rsidR="00547784" w:rsidRPr="00712D35" w:rsidRDefault="00547784" w:rsidP="00547784">
            <w:pPr>
              <w:pStyle w:val="Default"/>
              <w:rPr>
                <w:sz w:val="20"/>
                <w:szCs w:val="20"/>
              </w:rPr>
            </w:pPr>
            <w:r w:rsidRPr="00712D35">
              <w:rPr>
                <w:b/>
                <w:bCs/>
                <w:sz w:val="20"/>
                <w:szCs w:val="20"/>
              </w:rPr>
              <w:t xml:space="preserve">How well do we ensure that the physical environment is appropriate for learners’ needs?   </w:t>
            </w:r>
          </w:p>
          <w:p w:rsidR="004D6F5A" w:rsidRPr="00DC733F" w:rsidRDefault="00547784" w:rsidP="004D6F5A">
            <w:pPr>
              <w:rPr>
                <w:rFonts w:ascii="Arial" w:hAnsi="Arial" w:cs="Arial"/>
              </w:rPr>
            </w:pPr>
            <w:r>
              <w:rPr>
                <w:rFonts w:ascii="Arial" w:hAnsi="Arial" w:cs="Arial"/>
              </w:rPr>
              <w:t>In order to try to address the h</w:t>
            </w:r>
            <w:r w:rsidR="00C13265">
              <w:rPr>
                <w:rFonts w:ascii="Arial" w:hAnsi="Arial" w:cs="Arial"/>
              </w:rPr>
              <w:t>igh numbers and room shortage a</w:t>
            </w:r>
            <w:r>
              <w:rPr>
                <w:rFonts w:ascii="Arial" w:hAnsi="Arial" w:cs="Arial"/>
              </w:rPr>
              <w:t xml:space="preserve"> group was moved to the Afan campus to try to address the learners needs. </w:t>
            </w:r>
          </w:p>
          <w:p w:rsidR="004D6F5A" w:rsidRPr="00DC733F"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c>
        <w:tc>
          <w:tcPr>
            <w:tcW w:w="1908" w:type="dxa"/>
          </w:tcPr>
          <w:p w:rsidR="00547784" w:rsidRDefault="00547784" w:rsidP="004D6F5A">
            <w:pPr>
              <w:jc w:val="center"/>
              <w:rPr>
                <w:rFonts w:ascii="Arial" w:hAnsi="Arial" w:cs="Arial"/>
              </w:rPr>
            </w:pPr>
          </w:p>
          <w:p w:rsidR="00547784" w:rsidRPr="00547784" w:rsidRDefault="00547784" w:rsidP="00547784">
            <w:pPr>
              <w:rPr>
                <w:rFonts w:ascii="Arial" w:hAnsi="Arial" w:cs="Arial"/>
              </w:rPr>
            </w:pPr>
          </w:p>
          <w:p w:rsidR="00547784" w:rsidRPr="00547784" w:rsidRDefault="00547784" w:rsidP="00547784">
            <w:pPr>
              <w:rPr>
                <w:rFonts w:ascii="Arial" w:hAnsi="Arial" w:cs="Arial"/>
              </w:rPr>
            </w:pPr>
          </w:p>
          <w:p w:rsidR="00547784" w:rsidRDefault="00547784" w:rsidP="00547784">
            <w:pPr>
              <w:rPr>
                <w:rFonts w:ascii="Arial" w:hAnsi="Arial" w:cs="Arial"/>
              </w:rPr>
            </w:pPr>
          </w:p>
          <w:p w:rsidR="004D6F5A" w:rsidRPr="00547784" w:rsidRDefault="00547784" w:rsidP="00547784">
            <w:pPr>
              <w:rPr>
                <w:rFonts w:ascii="Arial" w:hAnsi="Arial" w:cs="Arial"/>
              </w:rPr>
            </w:pPr>
            <w:r>
              <w:rPr>
                <w:rFonts w:ascii="Arial" w:hAnsi="Arial" w:cs="Arial"/>
              </w:rPr>
              <w:t>Extra Afan Group</w:t>
            </w: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 xml:space="preserve">Aspects </w:t>
            </w:r>
            <w:r>
              <w:rPr>
                <w:rFonts w:ascii="Arial" w:hAnsi="Arial" w:cs="Arial"/>
                <w:b/>
              </w:rPr>
              <w:t>w</w:t>
            </w:r>
            <w:r w:rsidRPr="00DC733F">
              <w:rPr>
                <w:rFonts w:ascii="Arial" w:hAnsi="Arial" w:cs="Arial"/>
                <w:b/>
              </w:rPr>
              <w:t xml:space="preserve">hich need improvement </w:t>
            </w:r>
          </w:p>
        </w:tc>
        <w:tc>
          <w:tcPr>
            <w:tcW w:w="1908"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106EFF" w:rsidRPr="00712D35" w:rsidRDefault="00106EFF" w:rsidP="00C4613E">
            <w:pPr>
              <w:pStyle w:val="Default"/>
              <w:numPr>
                <w:ilvl w:val="2"/>
                <w:numId w:val="48"/>
              </w:numPr>
              <w:rPr>
                <w:sz w:val="20"/>
                <w:szCs w:val="20"/>
              </w:rPr>
            </w:pPr>
            <w:r w:rsidRPr="00712D35">
              <w:rPr>
                <w:b/>
                <w:bCs/>
                <w:sz w:val="20"/>
                <w:szCs w:val="20"/>
              </w:rPr>
              <w:t xml:space="preserve">How well do we meet the needs of learners, employers and the community? </w:t>
            </w:r>
            <w:r w:rsidRPr="00712D35">
              <w:rPr>
                <w:sz w:val="20"/>
                <w:szCs w:val="20"/>
              </w:rPr>
              <w:t xml:space="preserve"> </w:t>
            </w:r>
          </w:p>
          <w:p w:rsidR="00106EFF" w:rsidRPr="00712D35" w:rsidRDefault="008875D3" w:rsidP="00106EFF">
            <w:pPr>
              <w:pStyle w:val="Default"/>
              <w:rPr>
                <w:sz w:val="20"/>
                <w:szCs w:val="20"/>
              </w:rPr>
            </w:pPr>
            <w:r>
              <w:rPr>
                <w:sz w:val="20"/>
                <w:szCs w:val="20"/>
              </w:rPr>
              <w:t>Some students still have part time jobs and work too many hours against our advice even though they are still in receipt of EMA</w:t>
            </w:r>
          </w:p>
          <w:p w:rsidR="008875D3" w:rsidRDefault="008875D3" w:rsidP="00106EFF">
            <w:pPr>
              <w:pStyle w:val="Default"/>
              <w:rPr>
                <w:b/>
                <w:sz w:val="20"/>
                <w:szCs w:val="20"/>
              </w:rPr>
            </w:pPr>
          </w:p>
          <w:p w:rsidR="00106EFF" w:rsidRPr="00712D35" w:rsidRDefault="00106EFF" w:rsidP="00106EFF">
            <w:pPr>
              <w:pStyle w:val="Default"/>
              <w:rPr>
                <w:sz w:val="20"/>
                <w:szCs w:val="20"/>
              </w:rPr>
            </w:pPr>
            <w:r w:rsidRPr="00712D35">
              <w:rPr>
                <w:b/>
                <w:sz w:val="20"/>
                <w:szCs w:val="20"/>
              </w:rPr>
              <w:t>2.1.2</w:t>
            </w:r>
            <w:r w:rsidR="00C4613E">
              <w:rPr>
                <w:sz w:val="20"/>
                <w:szCs w:val="20"/>
              </w:rPr>
              <w:t xml:space="preserve"> </w:t>
            </w:r>
            <w:r w:rsidRPr="00712D35">
              <w:rPr>
                <w:b/>
                <w:bCs/>
                <w:sz w:val="20"/>
                <w:szCs w:val="20"/>
              </w:rPr>
              <w:t xml:space="preserve">How well do we provide for skills?  </w:t>
            </w:r>
          </w:p>
          <w:p w:rsidR="00C4613E" w:rsidRDefault="00C4613E" w:rsidP="00C4613E">
            <w:pPr>
              <w:pStyle w:val="Default"/>
              <w:rPr>
                <w:sz w:val="20"/>
                <w:szCs w:val="20"/>
              </w:rPr>
            </w:pPr>
            <w:r>
              <w:rPr>
                <w:sz w:val="20"/>
                <w:szCs w:val="20"/>
              </w:rPr>
              <w:t xml:space="preserve">It is a concern at the numbers of level 3 students gaining high numbers of GCSE’s who have poor </w:t>
            </w:r>
            <w:r w:rsidR="00106EFF" w:rsidRPr="00712D35">
              <w:rPr>
                <w:sz w:val="20"/>
                <w:szCs w:val="20"/>
              </w:rPr>
              <w:t>literac</w:t>
            </w:r>
            <w:r>
              <w:rPr>
                <w:sz w:val="20"/>
                <w:szCs w:val="20"/>
              </w:rPr>
              <w:t xml:space="preserve">y skills of reading and writing. </w:t>
            </w:r>
          </w:p>
          <w:p w:rsidR="00C4613E" w:rsidRDefault="00C4613E" w:rsidP="00C4613E">
            <w:pPr>
              <w:pStyle w:val="Default"/>
              <w:rPr>
                <w:sz w:val="20"/>
                <w:szCs w:val="20"/>
              </w:rPr>
            </w:pPr>
          </w:p>
          <w:p w:rsidR="00106EFF" w:rsidRDefault="00C4613E" w:rsidP="005B02DE">
            <w:pPr>
              <w:pStyle w:val="Default"/>
              <w:rPr>
                <w:sz w:val="20"/>
                <w:szCs w:val="20"/>
              </w:rPr>
            </w:pPr>
            <w:r>
              <w:rPr>
                <w:sz w:val="20"/>
                <w:szCs w:val="20"/>
              </w:rPr>
              <w:t xml:space="preserve">Following </w:t>
            </w:r>
            <w:r w:rsidR="00106EFF" w:rsidRPr="00712D35">
              <w:rPr>
                <w:sz w:val="20"/>
                <w:szCs w:val="20"/>
              </w:rPr>
              <w:t xml:space="preserve">the results of initial assessment </w:t>
            </w:r>
            <w:r>
              <w:rPr>
                <w:sz w:val="20"/>
                <w:szCs w:val="20"/>
              </w:rPr>
              <w:t xml:space="preserve">it is a concern at the number of students who </w:t>
            </w:r>
            <w:r w:rsidR="005B02DE">
              <w:rPr>
                <w:sz w:val="20"/>
                <w:szCs w:val="20"/>
              </w:rPr>
              <w:t xml:space="preserve">have poor results that </w:t>
            </w:r>
            <w:r>
              <w:rPr>
                <w:sz w:val="20"/>
                <w:szCs w:val="20"/>
              </w:rPr>
              <w:t xml:space="preserve">turn down the offer of extra support. </w:t>
            </w:r>
            <w:r w:rsidR="005B02DE">
              <w:rPr>
                <w:sz w:val="20"/>
                <w:szCs w:val="20"/>
              </w:rPr>
              <w:t xml:space="preserve">This has an impact on their </w:t>
            </w:r>
            <w:r w:rsidR="005B02DE" w:rsidRPr="00712D35">
              <w:rPr>
                <w:sz w:val="20"/>
                <w:szCs w:val="20"/>
              </w:rPr>
              <w:t>de</w:t>
            </w:r>
            <w:r w:rsidR="005B02DE">
              <w:rPr>
                <w:sz w:val="20"/>
                <w:szCs w:val="20"/>
              </w:rPr>
              <w:t xml:space="preserve">velopment of skills </w:t>
            </w:r>
            <w:r w:rsidR="005B02DE" w:rsidRPr="00712D35">
              <w:rPr>
                <w:sz w:val="20"/>
                <w:szCs w:val="20"/>
              </w:rPr>
              <w:t>across the curricu</w:t>
            </w:r>
            <w:r w:rsidR="00547784">
              <w:rPr>
                <w:sz w:val="20"/>
                <w:szCs w:val="20"/>
              </w:rPr>
              <w:t>lum</w:t>
            </w:r>
          </w:p>
          <w:p w:rsidR="00106EFF" w:rsidRPr="00712D35" w:rsidRDefault="00106EFF" w:rsidP="00106EFF">
            <w:pPr>
              <w:pStyle w:val="Default"/>
              <w:rPr>
                <w:sz w:val="20"/>
                <w:szCs w:val="20"/>
              </w:rPr>
            </w:pPr>
          </w:p>
          <w:p w:rsidR="00106EFF" w:rsidRPr="008875D3" w:rsidRDefault="00106EFF" w:rsidP="00106EFF">
            <w:pPr>
              <w:pStyle w:val="Default"/>
              <w:rPr>
                <w:sz w:val="20"/>
                <w:szCs w:val="20"/>
              </w:rPr>
            </w:pPr>
            <w:r w:rsidRPr="00712D35">
              <w:rPr>
                <w:b/>
                <w:sz w:val="20"/>
                <w:szCs w:val="20"/>
              </w:rPr>
              <w:t>2.1.3</w:t>
            </w:r>
            <w:r w:rsidR="008875D3">
              <w:rPr>
                <w:sz w:val="20"/>
                <w:szCs w:val="20"/>
              </w:rPr>
              <w:t xml:space="preserve"> </w:t>
            </w:r>
            <w:r w:rsidRPr="00712D35">
              <w:rPr>
                <w:b/>
                <w:bCs/>
                <w:sz w:val="20"/>
                <w:szCs w:val="20"/>
              </w:rPr>
              <w:t>How well do we provide for Welsh language provision and the Welsh dimension?</w:t>
            </w:r>
          </w:p>
          <w:p w:rsidR="00106EFF" w:rsidRDefault="005B02DE" w:rsidP="005B02DE">
            <w:pPr>
              <w:pStyle w:val="Default"/>
              <w:rPr>
                <w:sz w:val="20"/>
                <w:szCs w:val="20"/>
              </w:rPr>
            </w:pPr>
            <w:r>
              <w:rPr>
                <w:sz w:val="20"/>
                <w:szCs w:val="20"/>
              </w:rPr>
              <w:t xml:space="preserve">Provision of </w:t>
            </w:r>
            <w:r w:rsidR="00106EFF" w:rsidRPr="00712D35">
              <w:rPr>
                <w:sz w:val="20"/>
                <w:szCs w:val="20"/>
              </w:rPr>
              <w:t xml:space="preserve">Welsh language </w:t>
            </w:r>
            <w:r>
              <w:rPr>
                <w:sz w:val="20"/>
                <w:szCs w:val="20"/>
              </w:rPr>
              <w:t xml:space="preserve">skill </w:t>
            </w:r>
            <w:r w:rsidR="00106EFF" w:rsidRPr="00712D35">
              <w:rPr>
                <w:sz w:val="20"/>
                <w:szCs w:val="20"/>
              </w:rPr>
              <w:t xml:space="preserve">development </w:t>
            </w:r>
            <w:r>
              <w:rPr>
                <w:sz w:val="20"/>
                <w:szCs w:val="20"/>
              </w:rPr>
              <w:t xml:space="preserve">is minimal on the course. </w:t>
            </w:r>
          </w:p>
          <w:p w:rsidR="00106EFF" w:rsidRDefault="00106EFF" w:rsidP="00106EFF">
            <w:pPr>
              <w:pStyle w:val="Default"/>
              <w:rPr>
                <w:sz w:val="20"/>
                <w:szCs w:val="20"/>
              </w:rPr>
            </w:pPr>
          </w:p>
          <w:p w:rsidR="00106EFF" w:rsidRPr="00712D35" w:rsidRDefault="00106EFF" w:rsidP="00106EFF">
            <w:pPr>
              <w:pStyle w:val="Default"/>
              <w:rPr>
                <w:sz w:val="20"/>
                <w:szCs w:val="20"/>
              </w:rPr>
            </w:pPr>
            <w:r w:rsidRPr="00712D35">
              <w:rPr>
                <w:b/>
                <w:sz w:val="20"/>
                <w:szCs w:val="20"/>
              </w:rPr>
              <w:t>2.1.4</w:t>
            </w:r>
            <w:r w:rsidRPr="00712D35">
              <w:rPr>
                <w:b/>
                <w:bCs/>
                <w:sz w:val="20"/>
                <w:szCs w:val="20"/>
              </w:rPr>
              <w:t xml:space="preserve">How well do we provide for sustainable development and global citizenship (ESDGC)?  </w:t>
            </w:r>
          </w:p>
          <w:p w:rsidR="00106EFF" w:rsidRPr="00712D35" w:rsidRDefault="008875D3" w:rsidP="00547784">
            <w:pPr>
              <w:pStyle w:val="Default"/>
              <w:rPr>
                <w:sz w:val="20"/>
                <w:szCs w:val="20"/>
              </w:rPr>
            </w:pPr>
            <w:r>
              <w:rPr>
                <w:sz w:val="20"/>
                <w:szCs w:val="20"/>
              </w:rPr>
              <w:t>T</w:t>
            </w:r>
            <w:r w:rsidR="00106EFF" w:rsidRPr="00712D35">
              <w:rPr>
                <w:sz w:val="20"/>
                <w:szCs w:val="20"/>
              </w:rPr>
              <w:t xml:space="preserve">he </w:t>
            </w:r>
            <w:r w:rsidR="005B02DE">
              <w:rPr>
                <w:sz w:val="20"/>
                <w:szCs w:val="20"/>
              </w:rPr>
              <w:t xml:space="preserve">provision of opportunity </w:t>
            </w:r>
            <w:r w:rsidR="00106EFF" w:rsidRPr="00712D35">
              <w:rPr>
                <w:sz w:val="20"/>
                <w:szCs w:val="20"/>
              </w:rPr>
              <w:t>to develop ESDGC through extra-curricular work and projects</w:t>
            </w:r>
            <w:r w:rsidR="005B02DE">
              <w:rPr>
                <w:sz w:val="20"/>
                <w:szCs w:val="20"/>
              </w:rPr>
              <w:t xml:space="preserve"> could be improved on during tutorial sessions, however tutorial time constraints do not allow for this</w:t>
            </w:r>
            <w:r w:rsidR="00106EFF" w:rsidRPr="00712D35">
              <w:rPr>
                <w:sz w:val="20"/>
                <w:szCs w:val="20"/>
              </w:rPr>
              <w:t xml:space="preserve"> </w:t>
            </w:r>
          </w:p>
          <w:p w:rsidR="00106EFF" w:rsidRDefault="00106EFF" w:rsidP="00106EFF">
            <w:pPr>
              <w:pStyle w:val="Default"/>
              <w:rPr>
                <w:b/>
                <w:sz w:val="20"/>
                <w:szCs w:val="20"/>
              </w:rPr>
            </w:pPr>
          </w:p>
          <w:p w:rsidR="005B02DE" w:rsidRDefault="005B02DE" w:rsidP="00106EFF">
            <w:pPr>
              <w:pStyle w:val="Default"/>
              <w:rPr>
                <w:b/>
                <w:sz w:val="20"/>
                <w:szCs w:val="20"/>
              </w:rPr>
            </w:pPr>
          </w:p>
          <w:p w:rsidR="00547784" w:rsidRDefault="00547784" w:rsidP="00106EFF">
            <w:pPr>
              <w:pStyle w:val="Default"/>
              <w:rPr>
                <w:b/>
                <w:sz w:val="20"/>
                <w:szCs w:val="20"/>
              </w:rPr>
            </w:pPr>
          </w:p>
          <w:p w:rsidR="00547784" w:rsidRDefault="00547784" w:rsidP="00106EFF">
            <w:pPr>
              <w:pStyle w:val="Default"/>
              <w:rPr>
                <w:b/>
                <w:sz w:val="20"/>
                <w:szCs w:val="20"/>
              </w:rPr>
            </w:pPr>
          </w:p>
          <w:p w:rsidR="00547784" w:rsidRDefault="00547784" w:rsidP="00106EFF">
            <w:pPr>
              <w:pStyle w:val="Default"/>
              <w:rPr>
                <w:b/>
                <w:sz w:val="20"/>
                <w:szCs w:val="20"/>
              </w:rPr>
            </w:pPr>
          </w:p>
          <w:p w:rsidR="00547784" w:rsidRDefault="00547784" w:rsidP="00106EFF">
            <w:pPr>
              <w:pStyle w:val="Default"/>
              <w:rPr>
                <w:b/>
                <w:sz w:val="20"/>
                <w:szCs w:val="20"/>
              </w:rPr>
            </w:pPr>
          </w:p>
          <w:p w:rsidR="00547784" w:rsidRDefault="00547784" w:rsidP="00106EFF">
            <w:pPr>
              <w:pStyle w:val="Default"/>
              <w:rPr>
                <w:b/>
                <w:sz w:val="20"/>
                <w:szCs w:val="20"/>
              </w:rPr>
            </w:pPr>
          </w:p>
          <w:p w:rsidR="00106EFF" w:rsidRPr="001C4701" w:rsidRDefault="00106EFF" w:rsidP="001C4701">
            <w:pPr>
              <w:pStyle w:val="Default"/>
              <w:jc w:val="center"/>
              <w:rPr>
                <w:b/>
                <w:color w:val="FFFFFF"/>
              </w:rPr>
            </w:pPr>
            <w:r w:rsidRPr="00D314A9">
              <w:rPr>
                <w:b/>
                <w:color w:val="FFFFFF"/>
                <w:highlight w:val="black"/>
              </w:rPr>
              <w:t>Quality indicator 2.2: Teaching or Training</w:t>
            </w:r>
          </w:p>
          <w:p w:rsidR="008875D3" w:rsidRDefault="008875D3" w:rsidP="00106EFF">
            <w:pPr>
              <w:pStyle w:val="Default"/>
              <w:rPr>
                <w:b/>
                <w:sz w:val="20"/>
                <w:szCs w:val="20"/>
              </w:rPr>
            </w:pPr>
          </w:p>
          <w:p w:rsidR="008875D3" w:rsidRDefault="008875D3" w:rsidP="00106EFF">
            <w:pPr>
              <w:pStyle w:val="Default"/>
              <w:rPr>
                <w:b/>
                <w:sz w:val="20"/>
                <w:szCs w:val="20"/>
              </w:rPr>
            </w:pPr>
          </w:p>
          <w:p w:rsidR="008875D3" w:rsidRDefault="008875D3" w:rsidP="00106EFF">
            <w:pPr>
              <w:pStyle w:val="Default"/>
              <w:rPr>
                <w:b/>
                <w:sz w:val="20"/>
                <w:szCs w:val="20"/>
              </w:rPr>
            </w:pPr>
          </w:p>
          <w:p w:rsidR="00106EFF" w:rsidRPr="00712D35" w:rsidRDefault="00106EFF" w:rsidP="00106EFF">
            <w:pPr>
              <w:pStyle w:val="Default"/>
              <w:rPr>
                <w:b/>
                <w:bCs/>
                <w:sz w:val="20"/>
                <w:szCs w:val="20"/>
              </w:rPr>
            </w:pPr>
            <w:r w:rsidRPr="00712D35">
              <w:rPr>
                <w:b/>
                <w:sz w:val="20"/>
                <w:szCs w:val="20"/>
              </w:rPr>
              <w:t>2.2.2</w:t>
            </w:r>
          </w:p>
          <w:p w:rsidR="00106EFF" w:rsidRPr="00712D35" w:rsidRDefault="00106EFF" w:rsidP="00106EFF">
            <w:pPr>
              <w:pStyle w:val="Default"/>
              <w:rPr>
                <w:sz w:val="20"/>
                <w:szCs w:val="20"/>
              </w:rPr>
            </w:pPr>
            <w:r w:rsidRPr="00712D35">
              <w:rPr>
                <w:b/>
                <w:bCs/>
                <w:sz w:val="20"/>
                <w:szCs w:val="20"/>
              </w:rPr>
              <w:t xml:space="preserve">How well do we raise learners’ achievement through assessment of and for learning?   </w:t>
            </w:r>
          </w:p>
          <w:p w:rsidR="00106EFF" w:rsidRPr="00712D35" w:rsidRDefault="001C4701" w:rsidP="001C4701">
            <w:pPr>
              <w:pStyle w:val="Default"/>
              <w:rPr>
                <w:sz w:val="20"/>
                <w:szCs w:val="20"/>
              </w:rPr>
            </w:pPr>
            <w:r>
              <w:rPr>
                <w:sz w:val="20"/>
                <w:szCs w:val="20"/>
              </w:rPr>
              <w:t>Some students find it difficult to set their own targets; it is time consuming to teach students about target setting when you have big groups and a short time in tutorial sessions.</w:t>
            </w:r>
          </w:p>
          <w:p w:rsidR="00106EFF" w:rsidRPr="00712D35" w:rsidRDefault="00106EFF" w:rsidP="00106EFF">
            <w:pPr>
              <w:pStyle w:val="Default"/>
              <w:rPr>
                <w:sz w:val="20"/>
                <w:szCs w:val="20"/>
              </w:rPr>
            </w:pPr>
            <w:r>
              <w:rPr>
                <w:sz w:val="20"/>
                <w:szCs w:val="20"/>
              </w:rPr>
              <w:br w:type="page"/>
            </w:r>
          </w:p>
          <w:p w:rsidR="00106EFF" w:rsidRPr="00712D35" w:rsidRDefault="00106EFF" w:rsidP="00106EFF">
            <w:pPr>
              <w:pStyle w:val="Default"/>
              <w:rPr>
                <w:sz w:val="20"/>
                <w:szCs w:val="20"/>
              </w:rPr>
            </w:pPr>
          </w:p>
          <w:p w:rsidR="00106EFF" w:rsidRPr="00712D35" w:rsidRDefault="00106EFF" w:rsidP="00106EFF">
            <w:pPr>
              <w:pStyle w:val="Default"/>
              <w:rPr>
                <w:sz w:val="20"/>
                <w:szCs w:val="20"/>
              </w:rPr>
            </w:pPr>
            <w:r w:rsidRPr="00712D35">
              <w:rPr>
                <w:b/>
                <w:bCs/>
                <w:sz w:val="20"/>
                <w:szCs w:val="20"/>
              </w:rPr>
              <w:t xml:space="preserve">2.4.2 </w:t>
            </w:r>
          </w:p>
          <w:p w:rsidR="00106EFF" w:rsidRPr="00712D35" w:rsidRDefault="00106EFF" w:rsidP="00106EFF">
            <w:pPr>
              <w:pStyle w:val="Default"/>
              <w:rPr>
                <w:sz w:val="20"/>
                <w:szCs w:val="20"/>
              </w:rPr>
            </w:pPr>
            <w:r w:rsidRPr="00712D35">
              <w:rPr>
                <w:b/>
                <w:bCs/>
                <w:sz w:val="20"/>
                <w:szCs w:val="20"/>
              </w:rPr>
              <w:t xml:space="preserve">How well do we ensure that the physical environment is appropriate for learners’ needs?   </w:t>
            </w:r>
          </w:p>
          <w:p w:rsidR="00106EFF" w:rsidRPr="00712D35" w:rsidRDefault="002474DA" w:rsidP="002474DA">
            <w:pPr>
              <w:pStyle w:val="Default"/>
              <w:rPr>
                <w:sz w:val="20"/>
                <w:szCs w:val="20"/>
              </w:rPr>
            </w:pPr>
            <w:r>
              <w:rPr>
                <w:sz w:val="20"/>
                <w:szCs w:val="20"/>
              </w:rPr>
              <w:t>A</w:t>
            </w:r>
            <w:r w:rsidR="00106EFF" w:rsidRPr="00712D35">
              <w:rPr>
                <w:sz w:val="20"/>
                <w:szCs w:val="20"/>
              </w:rPr>
              <w:t xml:space="preserve">ccommodation </w:t>
            </w:r>
            <w:r w:rsidR="00547784">
              <w:rPr>
                <w:sz w:val="20"/>
                <w:szCs w:val="20"/>
              </w:rPr>
              <w:t>is</w:t>
            </w:r>
            <w:r>
              <w:rPr>
                <w:sz w:val="20"/>
                <w:szCs w:val="20"/>
              </w:rPr>
              <w:t xml:space="preserve"> in</w:t>
            </w:r>
            <w:r w:rsidR="00106EFF" w:rsidRPr="00712D35">
              <w:rPr>
                <w:sz w:val="20"/>
                <w:szCs w:val="20"/>
              </w:rPr>
              <w:t>sufficient for the number of lear</w:t>
            </w:r>
            <w:r>
              <w:rPr>
                <w:sz w:val="20"/>
                <w:szCs w:val="20"/>
              </w:rPr>
              <w:t>ners and the activities offered</w:t>
            </w:r>
            <w:r w:rsidR="001A521E">
              <w:rPr>
                <w:sz w:val="20"/>
                <w:szCs w:val="20"/>
              </w:rPr>
              <w:t>.</w:t>
            </w:r>
          </w:p>
          <w:p w:rsidR="00106EFF" w:rsidRPr="00712D35" w:rsidRDefault="00106EFF" w:rsidP="00106EFF">
            <w:pPr>
              <w:pStyle w:val="Default"/>
              <w:rPr>
                <w:b/>
                <w:bCs/>
                <w:sz w:val="20"/>
                <w:szCs w:val="20"/>
              </w:rPr>
            </w:pPr>
          </w:p>
          <w:p w:rsidR="004D6F5A" w:rsidRPr="00DC733F" w:rsidRDefault="00106EFF" w:rsidP="00106EFF">
            <w:pPr>
              <w:rPr>
                <w:rFonts w:ascii="Arial" w:hAnsi="Arial" w:cs="Arial"/>
              </w:rPr>
            </w:pPr>
            <w:r>
              <w:rPr>
                <w:b/>
                <w:bCs/>
                <w:u w:val="single"/>
              </w:rPr>
              <w:br w:type="page"/>
            </w: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c>
        <w:tc>
          <w:tcPr>
            <w:tcW w:w="1908" w:type="dxa"/>
          </w:tcPr>
          <w:p w:rsidR="004D6F5A" w:rsidRPr="00DC733F" w:rsidRDefault="004D6F5A" w:rsidP="004D6F5A">
            <w:pPr>
              <w:jc w:val="center"/>
              <w:rPr>
                <w:rFonts w:ascii="Arial" w:hAnsi="Arial" w:cs="Arial"/>
              </w:rPr>
            </w:pPr>
          </w:p>
        </w:tc>
      </w:tr>
    </w:tbl>
    <w:p w:rsidR="004D6F5A" w:rsidRPr="00DC733F" w:rsidRDefault="004D6F5A" w:rsidP="004D6F5A">
      <w:pPr>
        <w:rPr>
          <w:rFonts w:ascii="Arial" w:hAnsi="Arial" w:cs="Arial"/>
        </w:rPr>
      </w:pPr>
      <w:r w:rsidRPr="00DC733F">
        <w:rPr>
          <w:rFonts w:ascii="Arial" w:hAnsi="Arial" w:cs="Arial"/>
        </w:rPr>
        <w:t xml:space="preserve"> </w:t>
      </w:r>
    </w:p>
    <w:p w:rsidR="004D6F5A" w:rsidRPr="00B019B8" w:rsidRDefault="004D6F5A" w:rsidP="004D6F5A">
      <w:pPr>
        <w:pStyle w:val="BodyText"/>
        <w:rPr>
          <w:rFonts w:ascii="Arial" w:hAnsi="Arial" w:cs="Arial"/>
          <w:color w:val="FFFFFF"/>
          <w:szCs w:val="28"/>
        </w:rPr>
      </w:pPr>
      <w:r w:rsidRPr="00DC733F">
        <w:rPr>
          <w:rFonts w:ascii="Arial" w:hAnsi="Arial" w:cs="Arial"/>
          <w:b w:val="0"/>
          <w:color w:val="FFFFFF"/>
          <w:sz w:val="24"/>
          <w:highlight w:val="black"/>
        </w:rPr>
        <w:br w:type="page"/>
      </w:r>
      <w:r w:rsidRPr="00B019B8">
        <w:rPr>
          <w:rFonts w:ascii="Arial" w:hAnsi="Arial" w:cs="Arial"/>
          <w:color w:val="FFFFFF"/>
          <w:szCs w:val="28"/>
          <w:highlight w:val="black"/>
        </w:rPr>
        <w:t>KEY QUESTION 3 REVIEW:  How good are leadership &amp; management?</w:t>
      </w:r>
      <w:r w:rsidRPr="00B019B8">
        <w:rPr>
          <w:rFonts w:ascii="Arial" w:hAnsi="Arial" w:cs="Arial"/>
          <w:color w:val="FFFFFF"/>
          <w:szCs w:val="28"/>
        </w:rPr>
        <w:t xml:space="preserve">   </w:t>
      </w:r>
    </w:p>
    <w:p w:rsidR="004D6F5A" w:rsidRPr="00DC733F" w:rsidRDefault="004D6F5A" w:rsidP="004D6F5A">
      <w:pPr>
        <w:pStyle w:val="BodyText"/>
        <w:rPr>
          <w:rFonts w:ascii="Arial" w:hAnsi="Arial" w:cs="Arial"/>
          <w:color w:val="FFFFFF"/>
          <w:sz w:val="24"/>
        </w:rPr>
      </w:pPr>
      <w:r w:rsidRPr="00DC733F">
        <w:rPr>
          <w:rFonts w:ascii="Arial" w:hAnsi="Arial" w:cs="Arial"/>
          <w:color w:val="FFFFFF"/>
          <w:sz w:val="24"/>
        </w:rPr>
        <w:t>Quality Indicator: WLLBEING</w:t>
      </w:r>
    </w:p>
    <w:p w:rsidR="004D6F5A" w:rsidRPr="00DC733F" w:rsidRDefault="004D6F5A" w:rsidP="004D6F5A">
      <w:pPr>
        <w:pStyle w:val="Heading1"/>
        <w:rPr>
          <w:rFonts w:ascii="Arial" w:hAnsi="Arial" w:cs="Arial"/>
          <w:sz w:val="28"/>
          <w:szCs w:val="28"/>
        </w:rPr>
      </w:pPr>
    </w:p>
    <w:p w:rsidR="004D6F5A" w:rsidRPr="00DC733F" w:rsidRDefault="004D6F5A" w:rsidP="004D6F5A">
      <w:pPr>
        <w:rPr>
          <w:rFonts w:ascii="Arial" w:hAnsi="Arial" w:cs="Arial"/>
        </w:rPr>
      </w:pPr>
    </w:p>
    <w:p w:rsidR="004D6F5A" w:rsidRPr="00DC733F" w:rsidRDefault="004D6F5A" w:rsidP="004D6F5A">
      <w:pPr>
        <w:pStyle w:val="Heading1"/>
        <w:rPr>
          <w:rFonts w:ascii="Arial" w:hAnsi="Arial" w:cs="Arial"/>
          <w:sz w:val="28"/>
          <w:szCs w:val="28"/>
        </w:rPr>
      </w:pPr>
      <w:r w:rsidRPr="00DC733F">
        <w:rPr>
          <w:rFonts w:ascii="Arial" w:hAnsi="Arial" w:cs="Arial"/>
          <w:sz w:val="28"/>
          <w:szCs w:val="28"/>
        </w:rPr>
        <w:t xml:space="preserve">Quality Indicators: </w:t>
      </w:r>
      <w:r w:rsidRPr="00DC733F">
        <w:rPr>
          <w:rFonts w:ascii="Arial" w:hAnsi="Arial" w:cs="Arial"/>
          <w:sz w:val="28"/>
          <w:szCs w:val="28"/>
        </w:rPr>
        <w:tab/>
        <w:t>3.1   Leadership</w:t>
      </w:r>
    </w:p>
    <w:p w:rsidR="004D6F5A" w:rsidRPr="00DC733F" w:rsidRDefault="004D6F5A" w:rsidP="004D6F5A">
      <w:pPr>
        <w:rPr>
          <w:rFonts w:ascii="Arial" w:hAnsi="Arial" w:cs="Arial"/>
          <w:b/>
          <w:sz w:val="28"/>
          <w:szCs w:val="28"/>
        </w:rPr>
      </w:pP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t>3.2   Improving quality</w:t>
      </w:r>
    </w:p>
    <w:p w:rsidR="004D6F5A" w:rsidRPr="00DC733F" w:rsidRDefault="004D6F5A" w:rsidP="004D6F5A">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3.3   Partnership working</w:t>
      </w:r>
    </w:p>
    <w:p w:rsidR="004D6F5A" w:rsidRPr="00DC733F" w:rsidRDefault="004D6F5A" w:rsidP="004D6F5A">
      <w:pPr>
        <w:rPr>
          <w:rFonts w:ascii="Arial" w:hAnsi="Arial" w:cs="Arial"/>
          <w:b/>
          <w:sz w:val="28"/>
          <w:szCs w:val="28"/>
        </w:rPr>
      </w:pP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r>
      <w:r w:rsidRPr="00DC733F">
        <w:rPr>
          <w:rFonts w:ascii="Arial" w:hAnsi="Arial" w:cs="Arial"/>
          <w:b/>
          <w:sz w:val="28"/>
          <w:szCs w:val="28"/>
        </w:rPr>
        <w:tab/>
        <w:t>3.4   Resource management</w:t>
      </w:r>
    </w:p>
    <w:p w:rsidR="004D6F5A" w:rsidRPr="00DC733F" w:rsidRDefault="004D6F5A" w:rsidP="004D6F5A">
      <w:pPr>
        <w:pStyle w:val="Heading1"/>
        <w:rPr>
          <w:rFonts w:ascii="Arial" w:hAnsi="Arial" w:cs="Arial"/>
          <w:sz w:val="22"/>
        </w:rPr>
      </w:pPr>
      <w:r w:rsidRPr="00DC733F">
        <w:rPr>
          <w:rFonts w:ascii="Arial" w:hAnsi="Arial" w:cs="Arial"/>
          <w:sz w:val="22"/>
        </w:rPr>
        <w:t xml:space="preserve"> </w:t>
      </w:r>
    </w:p>
    <w:p w:rsidR="004D6F5A" w:rsidRPr="00DC733F" w:rsidRDefault="004D6F5A" w:rsidP="004D6F5A">
      <w:pPr>
        <w:rPr>
          <w:rFonts w:ascii="Arial" w:hAnsi="Arial" w:cs="Arial"/>
          <w:b/>
        </w:rPr>
      </w:pPr>
    </w:p>
    <w:p w:rsidR="004D6F5A" w:rsidRPr="00DC733F" w:rsidRDefault="004D6F5A" w:rsidP="004D6F5A">
      <w:pPr>
        <w:ind w:left="5040"/>
        <w:rPr>
          <w:rFonts w:ascii="Arial" w:hAnsi="Arial" w:cs="Arial"/>
          <w:b/>
        </w:rPr>
      </w:pPr>
      <w:r w:rsidRPr="00DC733F">
        <w:rPr>
          <w:rFonts w:ascii="Arial" w:hAnsi="Arial" w:cs="Arial"/>
          <w:b/>
        </w:rPr>
        <w:t xml:space="preserve"> </w:t>
      </w:r>
      <w:r>
        <w:rPr>
          <w:rFonts w:ascii="Arial" w:hAnsi="Arial" w:cs="Arial"/>
          <w:b/>
        </w:rPr>
        <w:t xml:space="preserve">       </w:t>
      </w:r>
      <w:r w:rsidRPr="00DC733F">
        <w:rPr>
          <w:rFonts w:ascii="Arial" w:hAnsi="Arial" w:cs="Arial"/>
          <w:b/>
        </w:rPr>
        <w:t xml:space="preserve">  [Please mark choice with X] </w:t>
      </w:r>
    </w:p>
    <w:p w:rsidR="004D6F5A" w:rsidRPr="00DC733F" w:rsidRDefault="004D6F5A" w:rsidP="004D6F5A">
      <w:pPr>
        <w:rPr>
          <w:rFonts w:ascii="Arial" w:hAnsi="Arial" w:cs="Arial"/>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4171"/>
        <w:gridCol w:w="828"/>
        <w:gridCol w:w="828"/>
        <w:gridCol w:w="828"/>
        <w:gridCol w:w="828"/>
        <w:gridCol w:w="897"/>
      </w:tblGrid>
      <w:tr w:rsidR="004D6F5A" w:rsidRPr="00DC733F" w:rsidTr="004D6F5A">
        <w:trPr>
          <w:trHeight w:val="690"/>
        </w:trPr>
        <w:tc>
          <w:tcPr>
            <w:tcW w:w="617" w:type="dxa"/>
            <w:shd w:val="clear" w:color="auto" w:fill="E6E6E6"/>
          </w:tcPr>
          <w:p w:rsidR="004D6F5A" w:rsidRPr="00E02D87" w:rsidRDefault="004D6F5A" w:rsidP="004D6F5A">
            <w:pPr>
              <w:rPr>
                <w:rFonts w:ascii="Arial" w:hAnsi="Arial" w:cs="Arial"/>
                <w:b/>
              </w:rPr>
            </w:pPr>
          </w:p>
          <w:p w:rsidR="004D6F5A" w:rsidRPr="00DC733F" w:rsidRDefault="004D6F5A" w:rsidP="004D6F5A">
            <w:pPr>
              <w:rPr>
                <w:rFonts w:ascii="Arial" w:hAnsi="Arial" w:cs="Arial"/>
                <w:b/>
                <w:sz w:val="16"/>
              </w:rPr>
            </w:pPr>
            <w:r w:rsidRPr="00E02D87">
              <w:rPr>
                <w:rFonts w:ascii="Arial" w:hAnsi="Arial" w:cs="Arial"/>
                <w:b/>
              </w:rPr>
              <w:t>Ref</w:t>
            </w:r>
          </w:p>
        </w:tc>
        <w:tc>
          <w:tcPr>
            <w:tcW w:w="4171" w:type="dxa"/>
            <w:shd w:val="clear" w:color="auto" w:fill="E6E6E6"/>
          </w:tcPr>
          <w:p w:rsidR="004D6F5A" w:rsidRPr="00DC733F" w:rsidRDefault="004D6F5A" w:rsidP="004D6F5A">
            <w:pPr>
              <w:pStyle w:val="Heading2"/>
              <w:rPr>
                <w:rFonts w:ascii="Arial" w:hAnsi="Arial" w:cs="Arial"/>
              </w:rPr>
            </w:pPr>
          </w:p>
          <w:p w:rsidR="004D6F5A" w:rsidRPr="00DC733F" w:rsidRDefault="004D6F5A" w:rsidP="004D6F5A">
            <w:pPr>
              <w:pStyle w:val="Heading2"/>
              <w:rPr>
                <w:rFonts w:ascii="Arial" w:hAnsi="Arial" w:cs="Arial"/>
              </w:rPr>
            </w:pPr>
            <w:r w:rsidRPr="00DC733F">
              <w:rPr>
                <w:rFonts w:ascii="Arial" w:hAnsi="Arial" w:cs="Arial"/>
              </w:rPr>
              <w:t>Estyn range of aspects</w:t>
            </w:r>
          </w:p>
          <w:p w:rsidR="004D6F5A" w:rsidRPr="00DC733F" w:rsidRDefault="004D6F5A" w:rsidP="004D6F5A">
            <w:pPr>
              <w:rPr>
                <w:rFonts w:ascii="Arial" w:hAnsi="Arial" w:cs="Arial"/>
              </w:rPr>
            </w:pPr>
          </w:p>
        </w:tc>
        <w:tc>
          <w:tcPr>
            <w:tcW w:w="828"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Excellent</w:t>
            </w:r>
          </w:p>
        </w:tc>
        <w:tc>
          <w:tcPr>
            <w:tcW w:w="828"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Good</w:t>
            </w:r>
          </w:p>
        </w:tc>
        <w:tc>
          <w:tcPr>
            <w:tcW w:w="828"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Adequate</w:t>
            </w:r>
          </w:p>
        </w:tc>
        <w:tc>
          <w:tcPr>
            <w:tcW w:w="828" w:type="dxa"/>
            <w:shd w:val="clear" w:color="auto" w:fill="E6E6E6"/>
          </w:tcPr>
          <w:p w:rsidR="004D6F5A"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Unsatis-factory</w:t>
            </w:r>
          </w:p>
        </w:tc>
        <w:tc>
          <w:tcPr>
            <w:tcW w:w="897" w:type="dxa"/>
            <w:shd w:val="clear" w:color="auto" w:fill="E6E6E6"/>
          </w:tcPr>
          <w:p w:rsidR="004D6F5A" w:rsidRPr="001A2691" w:rsidRDefault="004D6F5A" w:rsidP="004D6F5A">
            <w:pPr>
              <w:jc w:val="center"/>
              <w:rPr>
                <w:rFonts w:ascii="Arial" w:hAnsi="Arial" w:cs="Arial"/>
                <w:b/>
                <w:sz w:val="12"/>
                <w:szCs w:val="12"/>
              </w:rPr>
            </w:pPr>
          </w:p>
          <w:p w:rsidR="004D6F5A" w:rsidRPr="001A2691" w:rsidRDefault="004D6F5A" w:rsidP="004D6F5A">
            <w:pPr>
              <w:jc w:val="center"/>
              <w:rPr>
                <w:rFonts w:ascii="Arial" w:hAnsi="Arial" w:cs="Arial"/>
                <w:b/>
                <w:sz w:val="12"/>
                <w:szCs w:val="12"/>
              </w:rPr>
            </w:pPr>
            <w:r w:rsidRPr="001A2691">
              <w:rPr>
                <w:rFonts w:ascii="Arial" w:hAnsi="Arial" w:cs="Arial"/>
                <w:b/>
                <w:sz w:val="12"/>
                <w:szCs w:val="12"/>
              </w:rPr>
              <w:t>At programme level</w:t>
            </w:r>
          </w:p>
        </w:tc>
      </w:tr>
      <w:tr w:rsidR="004D6F5A" w:rsidRPr="00DC733F" w:rsidTr="004D6F5A">
        <w:trPr>
          <w:trHeight w:val="690"/>
        </w:trPr>
        <w:tc>
          <w:tcPr>
            <w:tcW w:w="617" w:type="dxa"/>
          </w:tcPr>
          <w:p w:rsidR="004D6F5A" w:rsidRPr="00DC733F" w:rsidRDefault="004D6F5A" w:rsidP="004D6F5A">
            <w:pPr>
              <w:rPr>
                <w:rFonts w:ascii="Arial" w:hAnsi="Arial" w:cs="Arial"/>
                <w:sz w:val="18"/>
              </w:rPr>
            </w:pPr>
            <w:r w:rsidRPr="00DC733F">
              <w:rPr>
                <w:rFonts w:ascii="Arial" w:hAnsi="Arial" w:cs="Arial"/>
                <w:sz w:val="18"/>
              </w:rPr>
              <w:t>3.1.1</w:t>
            </w:r>
          </w:p>
        </w:tc>
        <w:tc>
          <w:tcPr>
            <w:tcW w:w="4171" w:type="dxa"/>
          </w:tcPr>
          <w:p w:rsidR="004D6F5A" w:rsidRPr="00DC733F" w:rsidRDefault="004D6F5A" w:rsidP="004D6F5A">
            <w:pPr>
              <w:rPr>
                <w:rFonts w:ascii="Arial" w:hAnsi="Arial" w:cs="Arial"/>
                <w:b/>
              </w:rPr>
            </w:pPr>
            <w:r w:rsidRPr="00DC733F">
              <w:rPr>
                <w:rFonts w:ascii="Arial" w:hAnsi="Arial" w:cs="Arial"/>
                <w:b/>
              </w:rPr>
              <w:t>Strategic direction &amp; the impact of leadership</w:t>
            </w:r>
          </w:p>
          <w:p w:rsidR="004D6F5A" w:rsidRPr="00DC733F" w:rsidRDefault="004D6F5A" w:rsidP="004D6F5A">
            <w:pPr>
              <w:rPr>
                <w:rFonts w:ascii="Arial" w:hAnsi="Arial" w:cs="Arial"/>
              </w:rPr>
            </w:pP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4D6F5A" w:rsidP="004D6F5A">
            <w:pPr>
              <w:jc w:val="center"/>
              <w:rPr>
                <w:rFonts w:ascii="Arial" w:hAnsi="Arial" w:cs="Arial"/>
                <w:b/>
                <w:sz w:val="16"/>
              </w:rPr>
            </w:pPr>
          </w:p>
        </w:tc>
        <w:tc>
          <w:tcPr>
            <w:tcW w:w="897"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690"/>
        </w:trPr>
        <w:tc>
          <w:tcPr>
            <w:tcW w:w="617" w:type="dxa"/>
            <w:tcBorders>
              <w:bottom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3.1.</w:t>
            </w:r>
            <w:r>
              <w:rPr>
                <w:rFonts w:ascii="Arial" w:hAnsi="Arial" w:cs="Arial"/>
                <w:sz w:val="18"/>
              </w:rPr>
              <w:t>3</w:t>
            </w:r>
          </w:p>
        </w:tc>
        <w:tc>
          <w:tcPr>
            <w:tcW w:w="4171" w:type="dxa"/>
            <w:tcBorders>
              <w:bottom w:val="single" w:sz="4" w:space="0" w:color="auto"/>
            </w:tcBorders>
          </w:tcPr>
          <w:p w:rsidR="004D6F5A" w:rsidRPr="00DC733F" w:rsidRDefault="004D6F5A" w:rsidP="004D6F5A">
            <w:pPr>
              <w:rPr>
                <w:rFonts w:ascii="Arial" w:hAnsi="Arial" w:cs="Arial"/>
                <w:b/>
              </w:rPr>
            </w:pPr>
            <w:r w:rsidRPr="00DC733F">
              <w:rPr>
                <w:rFonts w:ascii="Arial" w:hAnsi="Arial" w:cs="Arial"/>
                <w:b/>
              </w:rPr>
              <w:t>Meetin</w:t>
            </w:r>
            <w:r>
              <w:rPr>
                <w:rFonts w:ascii="Arial" w:hAnsi="Arial" w:cs="Arial"/>
                <w:b/>
              </w:rPr>
              <w:t>g national and local priorities</w:t>
            </w:r>
          </w:p>
          <w:p w:rsidR="004D6F5A" w:rsidRDefault="004D6F5A" w:rsidP="004D6F5A">
            <w:pPr>
              <w:rPr>
                <w:rFonts w:ascii="Arial" w:hAnsi="Arial" w:cs="Arial"/>
              </w:rPr>
            </w:pPr>
          </w:p>
          <w:p w:rsidR="004D6F5A" w:rsidRPr="00DC733F" w:rsidRDefault="004D6F5A" w:rsidP="004D6F5A">
            <w:pPr>
              <w:rPr>
                <w:rFonts w:ascii="Arial" w:hAnsi="Arial" w:cs="Arial"/>
              </w:rPr>
            </w:pP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28" w:type="dxa"/>
            <w:tcBorders>
              <w:bottom w:val="single" w:sz="4" w:space="0" w:color="auto"/>
            </w:tcBorders>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97" w:type="dxa"/>
            <w:tcBorders>
              <w:bottom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199"/>
        </w:trPr>
        <w:tc>
          <w:tcPr>
            <w:tcW w:w="617" w:type="dxa"/>
            <w:tcBorders>
              <w:right w:val="nil"/>
            </w:tcBorders>
            <w:shd w:val="clear" w:color="auto" w:fill="E6E6E6"/>
          </w:tcPr>
          <w:p w:rsidR="004D6F5A" w:rsidRPr="00DC733F" w:rsidRDefault="004D6F5A" w:rsidP="004D6F5A">
            <w:pPr>
              <w:rPr>
                <w:rFonts w:ascii="Arial" w:hAnsi="Arial" w:cs="Arial"/>
                <w:sz w:val="18"/>
              </w:rPr>
            </w:pPr>
          </w:p>
        </w:tc>
        <w:tc>
          <w:tcPr>
            <w:tcW w:w="4171" w:type="dxa"/>
            <w:tcBorders>
              <w:left w:val="nil"/>
              <w:right w:val="nil"/>
            </w:tcBorders>
            <w:shd w:val="clear" w:color="auto" w:fill="E6E6E6"/>
          </w:tcPr>
          <w:p w:rsidR="004D6F5A" w:rsidRPr="00DC733F" w:rsidRDefault="004D6F5A" w:rsidP="004D6F5A">
            <w:pPr>
              <w:rPr>
                <w:rFonts w:ascii="Arial" w:hAnsi="Arial" w:cs="Arial"/>
                <w:b/>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97" w:type="dxa"/>
            <w:tcBorders>
              <w:left w:val="nil"/>
            </w:tcBorders>
            <w:shd w:val="clear" w:color="auto" w:fill="E6E6E6"/>
          </w:tcPr>
          <w:p w:rsidR="004D6F5A" w:rsidRPr="00DC733F" w:rsidRDefault="004D6F5A" w:rsidP="004D6F5A">
            <w:pPr>
              <w:jc w:val="center"/>
              <w:rPr>
                <w:rFonts w:ascii="Arial" w:hAnsi="Arial" w:cs="Arial"/>
                <w:b/>
                <w:sz w:val="16"/>
              </w:rPr>
            </w:pPr>
          </w:p>
        </w:tc>
      </w:tr>
      <w:tr w:rsidR="004D6F5A" w:rsidRPr="00DC733F" w:rsidTr="004D6F5A">
        <w:trPr>
          <w:trHeight w:val="690"/>
        </w:trPr>
        <w:tc>
          <w:tcPr>
            <w:tcW w:w="617" w:type="dxa"/>
          </w:tcPr>
          <w:p w:rsidR="004D6F5A" w:rsidRPr="00DC733F" w:rsidRDefault="004D6F5A" w:rsidP="004D6F5A">
            <w:pPr>
              <w:rPr>
                <w:rFonts w:ascii="Arial" w:hAnsi="Arial" w:cs="Arial"/>
                <w:sz w:val="18"/>
              </w:rPr>
            </w:pPr>
            <w:r w:rsidRPr="00DC733F">
              <w:rPr>
                <w:rFonts w:ascii="Arial" w:hAnsi="Arial" w:cs="Arial"/>
                <w:sz w:val="18"/>
              </w:rPr>
              <w:t>3.2.1</w:t>
            </w:r>
          </w:p>
        </w:tc>
        <w:tc>
          <w:tcPr>
            <w:tcW w:w="4171" w:type="dxa"/>
          </w:tcPr>
          <w:p w:rsidR="004D6F5A" w:rsidRPr="00DC733F" w:rsidRDefault="004D6F5A" w:rsidP="004D6F5A">
            <w:pPr>
              <w:rPr>
                <w:rFonts w:ascii="Arial" w:hAnsi="Arial" w:cs="Arial"/>
                <w:b/>
              </w:rPr>
            </w:pPr>
            <w:r w:rsidRPr="00DC733F">
              <w:rPr>
                <w:rFonts w:ascii="Arial" w:hAnsi="Arial" w:cs="Arial"/>
                <w:b/>
              </w:rPr>
              <w:t xml:space="preserve">Self assessment including listening to </w:t>
            </w:r>
            <w:r>
              <w:rPr>
                <w:rFonts w:ascii="Arial" w:hAnsi="Arial" w:cs="Arial"/>
                <w:b/>
              </w:rPr>
              <w:t>learners and others</w:t>
            </w:r>
          </w:p>
          <w:p w:rsidR="004D6F5A" w:rsidRPr="00DC733F" w:rsidRDefault="004D6F5A" w:rsidP="004D6F5A">
            <w:pPr>
              <w:rPr>
                <w:rFonts w:ascii="Arial" w:hAnsi="Arial" w:cs="Arial"/>
              </w:rPr>
            </w:pP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4D6F5A" w:rsidP="004D6F5A">
            <w:pPr>
              <w:jc w:val="center"/>
              <w:rPr>
                <w:rFonts w:ascii="Arial" w:hAnsi="Arial" w:cs="Arial"/>
                <w:b/>
                <w:sz w:val="16"/>
              </w:rPr>
            </w:pPr>
          </w:p>
        </w:tc>
        <w:tc>
          <w:tcPr>
            <w:tcW w:w="897"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690"/>
        </w:trPr>
        <w:tc>
          <w:tcPr>
            <w:tcW w:w="617" w:type="dxa"/>
          </w:tcPr>
          <w:p w:rsidR="004D6F5A" w:rsidRPr="00DC733F" w:rsidRDefault="004D6F5A" w:rsidP="004D6F5A">
            <w:pPr>
              <w:rPr>
                <w:rFonts w:ascii="Arial" w:hAnsi="Arial" w:cs="Arial"/>
                <w:sz w:val="18"/>
              </w:rPr>
            </w:pPr>
            <w:r w:rsidRPr="00DC733F">
              <w:rPr>
                <w:rFonts w:ascii="Arial" w:hAnsi="Arial" w:cs="Arial"/>
                <w:sz w:val="18"/>
              </w:rPr>
              <w:t>3.2.2</w:t>
            </w:r>
          </w:p>
        </w:tc>
        <w:tc>
          <w:tcPr>
            <w:tcW w:w="4171" w:type="dxa"/>
          </w:tcPr>
          <w:p w:rsidR="004D6F5A" w:rsidRPr="00DC733F" w:rsidRDefault="004D6F5A" w:rsidP="004D6F5A">
            <w:pPr>
              <w:rPr>
                <w:rFonts w:ascii="Arial" w:hAnsi="Arial" w:cs="Arial"/>
                <w:b/>
              </w:rPr>
            </w:pPr>
            <w:r w:rsidRPr="00DC733F">
              <w:rPr>
                <w:rFonts w:ascii="Arial" w:hAnsi="Arial" w:cs="Arial"/>
                <w:b/>
              </w:rPr>
              <w:t xml:space="preserve">Planning &amp; securing </w:t>
            </w:r>
            <w:r>
              <w:rPr>
                <w:rFonts w:ascii="Arial" w:hAnsi="Arial" w:cs="Arial"/>
                <w:b/>
              </w:rPr>
              <w:t>improvement</w:t>
            </w:r>
          </w:p>
          <w:p w:rsidR="004D6F5A" w:rsidRPr="00DC733F" w:rsidRDefault="004D6F5A" w:rsidP="004D6F5A">
            <w:pPr>
              <w:rPr>
                <w:rFonts w:ascii="Arial" w:hAnsi="Arial" w:cs="Arial"/>
                <w:b/>
              </w:rPr>
            </w:pPr>
          </w:p>
          <w:p w:rsidR="004D6F5A" w:rsidRPr="00DC733F" w:rsidRDefault="004D6F5A" w:rsidP="004D6F5A">
            <w:pPr>
              <w:rPr>
                <w:rFonts w:ascii="Arial" w:hAnsi="Arial" w:cs="Arial"/>
              </w:rPr>
            </w:pP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54341C" w:rsidP="004D6F5A">
            <w:pPr>
              <w:jc w:val="center"/>
              <w:rPr>
                <w:rFonts w:ascii="Arial" w:hAnsi="Arial" w:cs="Arial"/>
                <w:b/>
                <w:sz w:val="16"/>
              </w:rPr>
            </w:pPr>
            <w:r w:rsidRPr="0054341C">
              <w:rPr>
                <w:rFonts w:ascii="Arial" w:hAnsi="Arial" w:cs="Arial"/>
                <w:b/>
                <w:sz w:val="24"/>
                <w:szCs w:val="24"/>
              </w:rPr>
              <w:t>x</w:t>
            </w: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4D6F5A" w:rsidP="004D6F5A">
            <w:pPr>
              <w:jc w:val="center"/>
              <w:rPr>
                <w:rFonts w:ascii="Arial" w:hAnsi="Arial" w:cs="Arial"/>
                <w:b/>
                <w:sz w:val="16"/>
              </w:rPr>
            </w:pPr>
          </w:p>
        </w:tc>
        <w:tc>
          <w:tcPr>
            <w:tcW w:w="897"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690"/>
        </w:trPr>
        <w:tc>
          <w:tcPr>
            <w:tcW w:w="617" w:type="dxa"/>
            <w:tcBorders>
              <w:bottom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3.2.3</w:t>
            </w:r>
          </w:p>
        </w:tc>
        <w:tc>
          <w:tcPr>
            <w:tcW w:w="4171" w:type="dxa"/>
            <w:tcBorders>
              <w:bottom w:val="single" w:sz="4" w:space="0" w:color="auto"/>
            </w:tcBorders>
          </w:tcPr>
          <w:p w:rsidR="004D6F5A" w:rsidRPr="00DC733F" w:rsidRDefault="004D6F5A" w:rsidP="004D6F5A">
            <w:pPr>
              <w:rPr>
                <w:rFonts w:ascii="Arial" w:hAnsi="Arial" w:cs="Arial"/>
                <w:b/>
              </w:rPr>
            </w:pPr>
            <w:r w:rsidRPr="00DC733F">
              <w:rPr>
                <w:rFonts w:ascii="Arial" w:hAnsi="Arial" w:cs="Arial"/>
                <w:b/>
              </w:rPr>
              <w:t>Involvement in networks of professional practice</w:t>
            </w:r>
          </w:p>
          <w:p w:rsidR="004D6F5A" w:rsidRPr="00DC733F" w:rsidRDefault="004D6F5A" w:rsidP="004D6F5A">
            <w:pPr>
              <w:rPr>
                <w:rFonts w:ascii="Arial" w:hAnsi="Arial" w:cs="Arial"/>
                <w:b/>
              </w:rPr>
            </w:pP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28" w:type="dxa"/>
            <w:tcBorders>
              <w:bottom w:val="single" w:sz="4" w:space="0" w:color="auto"/>
            </w:tcBorders>
          </w:tcPr>
          <w:p w:rsidR="004D6F5A" w:rsidRPr="00DC733F" w:rsidRDefault="000452C3" w:rsidP="004D6F5A">
            <w:pPr>
              <w:jc w:val="center"/>
              <w:rPr>
                <w:rFonts w:ascii="Arial" w:hAnsi="Arial" w:cs="Arial"/>
                <w:b/>
                <w:sz w:val="16"/>
              </w:rPr>
            </w:pPr>
            <w:r w:rsidRPr="0054341C">
              <w:rPr>
                <w:rFonts w:ascii="Arial" w:hAnsi="Arial" w:cs="Arial"/>
                <w:b/>
                <w:sz w:val="24"/>
                <w:szCs w:val="24"/>
              </w:rPr>
              <w:t>x</w:t>
            </w: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97" w:type="dxa"/>
            <w:tcBorders>
              <w:bottom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231"/>
        </w:trPr>
        <w:tc>
          <w:tcPr>
            <w:tcW w:w="617" w:type="dxa"/>
            <w:tcBorders>
              <w:right w:val="nil"/>
            </w:tcBorders>
            <w:shd w:val="clear" w:color="auto" w:fill="E6E6E6"/>
          </w:tcPr>
          <w:p w:rsidR="004D6F5A" w:rsidRPr="00DC733F" w:rsidRDefault="004D6F5A" w:rsidP="004D6F5A">
            <w:pPr>
              <w:rPr>
                <w:rFonts w:ascii="Arial" w:hAnsi="Arial" w:cs="Arial"/>
                <w:sz w:val="18"/>
              </w:rPr>
            </w:pPr>
          </w:p>
        </w:tc>
        <w:tc>
          <w:tcPr>
            <w:tcW w:w="4171" w:type="dxa"/>
            <w:tcBorders>
              <w:left w:val="nil"/>
              <w:right w:val="nil"/>
            </w:tcBorders>
            <w:shd w:val="clear" w:color="auto" w:fill="E6E6E6"/>
          </w:tcPr>
          <w:p w:rsidR="004D6F5A" w:rsidRPr="00DC733F" w:rsidRDefault="004D6F5A" w:rsidP="004D6F5A">
            <w:pPr>
              <w:rPr>
                <w:rFonts w:ascii="Arial" w:hAnsi="Arial" w:cs="Arial"/>
                <w:b/>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28" w:type="dxa"/>
            <w:tcBorders>
              <w:left w:val="nil"/>
              <w:right w:val="nil"/>
            </w:tcBorders>
            <w:shd w:val="clear" w:color="auto" w:fill="E6E6E6"/>
          </w:tcPr>
          <w:p w:rsidR="004D6F5A" w:rsidRPr="00DC733F" w:rsidRDefault="004D6F5A" w:rsidP="004D6F5A">
            <w:pPr>
              <w:jc w:val="center"/>
              <w:rPr>
                <w:rFonts w:ascii="Arial" w:hAnsi="Arial" w:cs="Arial"/>
                <w:b/>
                <w:sz w:val="16"/>
              </w:rPr>
            </w:pPr>
          </w:p>
        </w:tc>
        <w:tc>
          <w:tcPr>
            <w:tcW w:w="897" w:type="dxa"/>
            <w:tcBorders>
              <w:left w:val="nil"/>
            </w:tcBorders>
            <w:shd w:val="clear" w:color="auto" w:fill="E6E6E6"/>
          </w:tcPr>
          <w:p w:rsidR="004D6F5A" w:rsidRPr="00DC733F" w:rsidRDefault="004D6F5A" w:rsidP="004D6F5A">
            <w:pPr>
              <w:jc w:val="center"/>
              <w:rPr>
                <w:rFonts w:ascii="Arial" w:hAnsi="Arial" w:cs="Arial"/>
                <w:b/>
                <w:sz w:val="16"/>
              </w:rPr>
            </w:pPr>
          </w:p>
        </w:tc>
      </w:tr>
      <w:tr w:rsidR="004D6F5A" w:rsidRPr="00DC733F" w:rsidTr="004D6F5A">
        <w:trPr>
          <w:trHeight w:val="690"/>
        </w:trPr>
        <w:tc>
          <w:tcPr>
            <w:tcW w:w="617" w:type="dxa"/>
          </w:tcPr>
          <w:p w:rsidR="004D6F5A" w:rsidRPr="00DC733F" w:rsidRDefault="004D6F5A" w:rsidP="004D6F5A">
            <w:pPr>
              <w:rPr>
                <w:rFonts w:ascii="Arial" w:hAnsi="Arial" w:cs="Arial"/>
                <w:sz w:val="18"/>
              </w:rPr>
            </w:pPr>
            <w:r w:rsidRPr="00DC733F">
              <w:rPr>
                <w:rFonts w:ascii="Arial" w:hAnsi="Arial" w:cs="Arial"/>
                <w:sz w:val="18"/>
              </w:rPr>
              <w:t>3.3.1</w:t>
            </w:r>
          </w:p>
        </w:tc>
        <w:tc>
          <w:tcPr>
            <w:tcW w:w="4171" w:type="dxa"/>
          </w:tcPr>
          <w:p w:rsidR="004D6F5A" w:rsidRPr="00DC733F" w:rsidRDefault="004D6F5A" w:rsidP="004D6F5A">
            <w:pPr>
              <w:rPr>
                <w:rFonts w:ascii="Arial" w:hAnsi="Arial" w:cs="Arial"/>
                <w:b/>
              </w:rPr>
            </w:pPr>
            <w:r>
              <w:rPr>
                <w:rFonts w:ascii="Arial" w:hAnsi="Arial" w:cs="Arial"/>
                <w:b/>
              </w:rPr>
              <w:t>Strategic partnerships</w:t>
            </w:r>
          </w:p>
          <w:p w:rsidR="004D6F5A" w:rsidRPr="00DC733F" w:rsidRDefault="004D6F5A" w:rsidP="004D6F5A">
            <w:pPr>
              <w:rPr>
                <w:rFonts w:ascii="Arial" w:hAnsi="Arial" w:cs="Arial"/>
                <w:b/>
              </w:rPr>
            </w:pPr>
          </w:p>
          <w:p w:rsidR="004D6F5A" w:rsidRPr="00DC733F" w:rsidRDefault="004D6F5A" w:rsidP="004D6F5A">
            <w:pPr>
              <w:rPr>
                <w:rFonts w:ascii="Arial" w:hAnsi="Arial" w:cs="Arial"/>
                <w:b/>
              </w:rPr>
            </w:pP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0452C3" w:rsidP="004D6F5A">
            <w:pPr>
              <w:jc w:val="center"/>
              <w:rPr>
                <w:rFonts w:ascii="Arial" w:hAnsi="Arial" w:cs="Arial"/>
                <w:b/>
                <w:sz w:val="16"/>
              </w:rPr>
            </w:pPr>
            <w:r w:rsidRPr="0054341C">
              <w:rPr>
                <w:rFonts w:ascii="Arial" w:hAnsi="Arial" w:cs="Arial"/>
                <w:b/>
                <w:sz w:val="24"/>
                <w:szCs w:val="24"/>
              </w:rPr>
              <w:t>x</w:t>
            </w: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4D6F5A" w:rsidP="004D6F5A">
            <w:pPr>
              <w:jc w:val="center"/>
              <w:rPr>
                <w:rFonts w:ascii="Arial" w:hAnsi="Arial" w:cs="Arial"/>
                <w:b/>
                <w:sz w:val="16"/>
              </w:rPr>
            </w:pPr>
          </w:p>
        </w:tc>
        <w:tc>
          <w:tcPr>
            <w:tcW w:w="897"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690"/>
        </w:trPr>
        <w:tc>
          <w:tcPr>
            <w:tcW w:w="617" w:type="dxa"/>
            <w:tcBorders>
              <w:bottom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3.3.2</w:t>
            </w:r>
          </w:p>
        </w:tc>
        <w:tc>
          <w:tcPr>
            <w:tcW w:w="4171" w:type="dxa"/>
            <w:tcBorders>
              <w:bottom w:val="single" w:sz="4" w:space="0" w:color="auto"/>
            </w:tcBorders>
          </w:tcPr>
          <w:p w:rsidR="004D6F5A" w:rsidRPr="00DC733F" w:rsidRDefault="004D6F5A" w:rsidP="004D6F5A">
            <w:pPr>
              <w:rPr>
                <w:rFonts w:ascii="Arial" w:hAnsi="Arial" w:cs="Arial"/>
                <w:b/>
              </w:rPr>
            </w:pPr>
            <w:r w:rsidRPr="00DC733F">
              <w:rPr>
                <w:rFonts w:ascii="Arial" w:hAnsi="Arial" w:cs="Arial"/>
                <w:b/>
              </w:rPr>
              <w:t>Joint planning,</w:t>
            </w:r>
            <w:r>
              <w:rPr>
                <w:rFonts w:ascii="Arial" w:hAnsi="Arial" w:cs="Arial"/>
                <w:b/>
              </w:rPr>
              <w:t xml:space="preserve"> resourcing &amp; quality assurance</w:t>
            </w:r>
          </w:p>
          <w:p w:rsidR="004D6F5A" w:rsidRPr="00DC733F" w:rsidRDefault="004D6F5A" w:rsidP="004D6F5A">
            <w:pPr>
              <w:rPr>
                <w:rFonts w:ascii="Arial" w:hAnsi="Arial" w:cs="Arial"/>
                <w:b/>
              </w:rPr>
            </w:pP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28" w:type="dxa"/>
            <w:tcBorders>
              <w:bottom w:val="single" w:sz="4" w:space="0" w:color="auto"/>
            </w:tcBorders>
          </w:tcPr>
          <w:p w:rsidR="004D6F5A" w:rsidRPr="00DC733F" w:rsidRDefault="000452C3" w:rsidP="004D6F5A">
            <w:pPr>
              <w:jc w:val="center"/>
              <w:rPr>
                <w:rFonts w:ascii="Arial" w:hAnsi="Arial" w:cs="Arial"/>
                <w:b/>
                <w:sz w:val="16"/>
              </w:rPr>
            </w:pPr>
            <w:r w:rsidRPr="0054341C">
              <w:rPr>
                <w:rFonts w:ascii="Arial" w:hAnsi="Arial" w:cs="Arial"/>
                <w:b/>
                <w:sz w:val="24"/>
                <w:szCs w:val="24"/>
              </w:rPr>
              <w:t>x</w:t>
            </w: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28" w:type="dxa"/>
            <w:tcBorders>
              <w:bottom w:val="single" w:sz="4" w:space="0" w:color="auto"/>
            </w:tcBorders>
          </w:tcPr>
          <w:p w:rsidR="004D6F5A" w:rsidRPr="00DC733F" w:rsidRDefault="004D6F5A" w:rsidP="004D6F5A">
            <w:pPr>
              <w:jc w:val="center"/>
              <w:rPr>
                <w:rFonts w:ascii="Arial" w:hAnsi="Arial" w:cs="Arial"/>
                <w:b/>
                <w:sz w:val="16"/>
              </w:rPr>
            </w:pPr>
          </w:p>
        </w:tc>
        <w:tc>
          <w:tcPr>
            <w:tcW w:w="897" w:type="dxa"/>
            <w:tcBorders>
              <w:bottom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199"/>
        </w:trPr>
        <w:tc>
          <w:tcPr>
            <w:tcW w:w="617" w:type="dxa"/>
            <w:tcBorders>
              <w:top w:val="single" w:sz="4" w:space="0" w:color="auto"/>
              <w:left w:val="single" w:sz="4" w:space="0" w:color="auto"/>
              <w:bottom w:val="single" w:sz="4" w:space="0" w:color="auto"/>
              <w:right w:val="nil"/>
            </w:tcBorders>
            <w:shd w:val="pct10" w:color="auto" w:fill="auto"/>
          </w:tcPr>
          <w:p w:rsidR="004D6F5A" w:rsidRPr="00DC733F" w:rsidRDefault="004D6F5A" w:rsidP="004D6F5A">
            <w:pPr>
              <w:rPr>
                <w:rFonts w:ascii="Arial" w:hAnsi="Arial" w:cs="Arial"/>
                <w:sz w:val="18"/>
              </w:rPr>
            </w:pPr>
          </w:p>
        </w:tc>
        <w:tc>
          <w:tcPr>
            <w:tcW w:w="4171" w:type="dxa"/>
            <w:tcBorders>
              <w:top w:val="single" w:sz="4" w:space="0" w:color="auto"/>
              <w:left w:val="nil"/>
              <w:bottom w:val="single" w:sz="4" w:space="0" w:color="auto"/>
              <w:right w:val="nil"/>
            </w:tcBorders>
            <w:shd w:val="pct10" w:color="auto" w:fill="auto"/>
          </w:tcPr>
          <w:p w:rsidR="004D6F5A" w:rsidRPr="00DC733F" w:rsidRDefault="004D6F5A" w:rsidP="004D6F5A">
            <w:pPr>
              <w:rPr>
                <w:rFonts w:ascii="Arial" w:hAnsi="Arial" w:cs="Arial"/>
                <w:b/>
              </w:rPr>
            </w:pPr>
          </w:p>
        </w:tc>
        <w:tc>
          <w:tcPr>
            <w:tcW w:w="828" w:type="dxa"/>
            <w:tcBorders>
              <w:top w:val="single" w:sz="4" w:space="0" w:color="auto"/>
              <w:left w:val="nil"/>
              <w:bottom w:val="single" w:sz="4" w:space="0" w:color="auto"/>
              <w:right w:val="nil"/>
            </w:tcBorders>
            <w:shd w:val="pct10" w:color="auto" w:fill="auto"/>
          </w:tcPr>
          <w:p w:rsidR="004D6F5A" w:rsidRPr="00DC733F" w:rsidRDefault="004D6F5A" w:rsidP="004D6F5A">
            <w:pPr>
              <w:jc w:val="center"/>
              <w:rPr>
                <w:rFonts w:ascii="Arial" w:hAnsi="Arial" w:cs="Arial"/>
                <w:b/>
                <w:sz w:val="16"/>
              </w:rPr>
            </w:pPr>
          </w:p>
        </w:tc>
        <w:tc>
          <w:tcPr>
            <w:tcW w:w="828" w:type="dxa"/>
            <w:tcBorders>
              <w:top w:val="single" w:sz="4" w:space="0" w:color="auto"/>
              <w:left w:val="nil"/>
              <w:bottom w:val="single" w:sz="4" w:space="0" w:color="auto"/>
              <w:right w:val="nil"/>
            </w:tcBorders>
            <w:shd w:val="pct10" w:color="auto" w:fill="auto"/>
          </w:tcPr>
          <w:p w:rsidR="004D6F5A" w:rsidRPr="00DC733F" w:rsidRDefault="004D6F5A" w:rsidP="004D6F5A">
            <w:pPr>
              <w:jc w:val="center"/>
              <w:rPr>
                <w:rFonts w:ascii="Arial" w:hAnsi="Arial" w:cs="Arial"/>
                <w:b/>
                <w:sz w:val="16"/>
              </w:rPr>
            </w:pPr>
          </w:p>
        </w:tc>
        <w:tc>
          <w:tcPr>
            <w:tcW w:w="828" w:type="dxa"/>
            <w:tcBorders>
              <w:top w:val="single" w:sz="4" w:space="0" w:color="auto"/>
              <w:left w:val="nil"/>
              <w:bottom w:val="single" w:sz="4" w:space="0" w:color="auto"/>
              <w:right w:val="nil"/>
            </w:tcBorders>
            <w:shd w:val="pct10" w:color="auto" w:fill="auto"/>
          </w:tcPr>
          <w:p w:rsidR="004D6F5A" w:rsidRPr="00DC733F" w:rsidRDefault="004D6F5A" w:rsidP="004D6F5A">
            <w:pPr>
              <w:jc w:val="center"/>
              <w:rPr>
                <w:rFonts w:ascii="Arial" w:hAnsi="Arial" w:cs="Arial"/>
                <w:b/>
                <w:sz w:val="16"/>
              </w:rPr>
            </w:pPr>
          </w:p>
        </w:tc>
        <w:tc>
          <w:tcPr>
            <w:tcW w:w="828" w:type="dxa"/>
            <w:tcBorders>
              <w:top w:val="single" w:sz="4" w:space="0" w:color="auto"/>
              <w:left w:val="nil"/>
              <w:bottom w:val="single" w:sz="4" w:space="0" w:color="auto"/>
              <w:right w:val="nil"/>
            </w:tcBorders>
            <w:shd w:val="pct10" w:color="auto" w:fill="auto"/>
          </w:tcPr>
          <w:p w:rsidR="004D6F5A" w:rsidRPr="00DC733F" w:rsidRDefault="004D6F5A" w:rsidP="004D6F5A">
            <w:pPr>
              <w:jc w:val="center"/>
              <w:rPr>
                <w:rFonts w:ascii="Arial" w:hAnsi="Arial" w:cs="Arial"/>
                <w:b/>
                <w:sz w:val="16"/>
              </w:rPr>
            </w:pPr>
          </w:p>
        </w:tc>
        <w:tc>
          <w:tcPr>
            <w:tcW w:w="897" w:type="dxa"/>
            <w:tcBorders>
              <w:top w:val="single" w:sz="4" w:space="0" w:color="auto"/>
              <w:left w:val="nil"/>
              <w:bottom w:val="single" w:sz="4" w:space="0" w:color="auto"/>
              <w:right w:val="single" w:sz="4" w:space="0" w:color="auto"/>
            </w:tcBorders>
            <w:shd w:val="clear" w:color="auto" w:fill="E6E6E6"/>
          </w:tcPr>
          <w:p w:rsidR="004D6F5A" w:rsidRPr="00DC733F" w:rsidRDefault="004D6F5A" w:rsidP="004D6F5A">
            <w:pPr>
              <w:jc w:val="center"/>
              <w:rPr>
                <w:rFonts w:ascii="Arial" w:hAnsi="Arial" w:cs="Arial"/>
                <w:b/>
                <w:sz w:val="16"/>
              </w:rPr>
            </w:pPr>
          </w:p>
        </w:tc>
      </w:tr>
      <w:tr w:rsidR="004D6F5A" w:rsidRPr="00DC733F" w:rsidTr="004D6F5A">
        <w:trPr>
          <w:trHeight w:val="690"/>
        </w:trPr>
        <w:tc>
          <w:tcPr>
            <w:tcW w:w="617" w:type="dxa"/>
            <w:tcBorders>
              <w:top w:val="single" w:sz="4" w:space="0" w:color="auto"/>
            </w:tcBorders>
          </w:tcPr>
          <w:p w:rsidR="004D6F5A" w:rsidRPr="00DC733F" w:rsidRDefault="004D6F5A" w:rsidP="004D6F5A">
            <w:pPr>
              <w:rPr>
                <w:rFonts w:ascii="Arial" w:hAnsi="Arial" w:cs="Arial"/>
                <w:sz w:val="18"/>
              </w:rPr>
            </w:pPr>
            <w:r w:rsidRPr="00DC733F">
              <w:rPr>
                <w:rFonts w:ascii="Arial" w:hAnsi="Arial" w:cs="Arial"/>
                <w:sz w:val="18"/>
              </w:rPr>
              <w:t>3.</w:t>
            </w:r>
            <w:r>
              <w:rPr>
                <w:rFonts w:ascii="Arial" w:hAnsi="Arial" w:cs="Arial"/>
                <w:sz w:val="18"/>
              </w:rPr>
              <w:t>4</w:t>
            </w:r>
            <w:r w:rsidRPr="00DC733F">
              <w:rPr>
                <w:rFonts w:ascii="Arial" w:hAnsi="Arial" w:cs="Arial"/>
                <w:sz w:val="18"/>
              </w:rPr>
              <w:t>.1</w:t>
            </w:r>
          </w:p>
        </w:tc>
        <w:tc>
          <w:tcPr>
            <w:tcW w:w="4171" w:type="dxa"/>
            <w:tcBorders>
              <w:top w:val="single" w:sz="4" w:space="0" w:color="auto"/>
            </w:tcBorders>
          </w:tcPr>
          <w:p w:rsidR="004D6F5A" w:rsidRPr="00DC733F" w:rsidRDefault="004D6F5A" w:rsidP="004D6F5A">
            <w:pPr>
              <w:rPr>
                <w:rFonts w:ascii="Arial" w:hAnsi="Arial" w:cs="Arial"/>
                <w:b/>
              </w:rPr>
            </w:pPr>
            <w:r w:rsidRPr="00DC733F">
              <w:rPr>
                <w:rFonts w:ascii="Arial" w:hAnsi="Arial" w:cs="Arial"/>
                <w:b/>
              </w:rPr>
              <w:t>Management of st</w:t>
            </w:r>
            <w:r>
              <w:rPr>
                <w:rFonts w:ascii="Arial" w:hAnsi="Arial" w:cs="Arial"/>
                <w:b/>
              </w:rPr>
              <w:t>aff &amp; resources</w:t>
            </w:r>
          </w:p>
          <w:p w:rsidR="004D6F5A" w:rsidRPr="00DC733F" w:rsidRDefault="004D6F5A" w:rsidP="004D6F5A">
            <w:pPr>
              <w:rPr>
                <w:rFonts w:ascii="Arial" w:hAnsi="Arial" w:cs="Arial"/>
                <w:b/>
              </w:rPr>
            </w:pPr>
          </w:p>
          <w:p w:rsidR="004D6F5A" w:rsidRPr="00DC733F" w:rsidRDefault="004D6F5A" w:rsidP="004D6F5A">
            <w:pPr>
              <w:ind w:left="360"/>
              <w:rPr>
                <w:rFonts w:ascii="Arial" w:hAnsi="Arial" w:cs="Arial"/>
                <w:b/>
              </w:rPr>
            </w:pPr>
          </w:p>
        </w:tc>
        <w:tc>
          <w:tcPr>
            <w:tcW w:w="828" w:type="dxa"/>
            <w:tcBorders>
              <w:top w:val="single" w:sz="4" w:space="0" w:color="auto"/>
            </w:tcBorders>
          </w:tcPr>
          <w:p w:rsidR="004D6F5A" w:rsidRPr="00DC733F" w:rsidRDefault="004D6F5A" w:rsidP="004D6F5A">
            <w:pPr>
              <w:jc w:val="center"/>
              <w:rPr>
                <w:rFonts w:ascii="Arial" w:hAnsi="Arial" w:cs="Arial"/>
                <w:b/>
                <w:sz w:val="16"/>
              </w:rPr>
            </w:pPr>
          </w:p>
        </w:tc>
        <w:tc>
          <w:tcPr>
            <w:tcW w:w="828" w:type="dxa"/>
            <w:tcBorders>
              <w:top w:val="single" w:sz="4" w:space="0" w:color="auto"/>
            </w:tcBorders>
          </w:tcPr>
          <w:p w:rsidR="004D6F5A" w:rsidRPr="00DC733F" w:rsidRDefault="000452C3" w:rsidP="004D6F5A">
            <w:pPr>
              <w:jc w:val="center"/>
              <w:rPr>
                <w:rFonts w:ascii="Arial" w:hAnsi="Arial" w:cs="Arial"/>
                <w:b/>
                <w:sz w:val="16"/>
              </w:rPr>
            </w:pPr>
            <w:r w:rsidRPr="0054341C">
              <w:rPr>
                <w:rFonts w:ascii="Arial" w:hAnsi="Arial" w:cs="Arial"/>
                <w:b/>
                <w:sz w:val="24"/>
                <w:szCs w:val="24"/>
              </w:rPr>
              <w:t>x</w:t>
            </w:r>
          </w:p>
        </w:tc>
        <w:tc>
          <w:tcPr>
            <w:tcW w:w="828" w:type="dxa"/>
            <w:tcBorders>
              <w:top w:val="single" w:sz="4" w:space="0" w:color="auto"/>
            </w:tcBorders>
          </w:tcPr>
          <w:p w:rsidR="004D6F5A" w:rsidRPr="00DC733F" w:rsidRDefault="004D6F5A" w:rsidP="004D6F5A">
            <w:pPr>
              <w:jc w:val="center"/>
              <w:rPr>
                <w:rFonts w:ascii="Arial" w:hAnsi="Arial" w:cs="Arial"/>
                <w:b/>
                <w:sz w:val="16"/>
              </w:rPr>
            </w:pPr>
          </w:p>
        </w:tc>
        <w:tc>
          <w:tcPr>
            <w:tcW w:w="828" w:type="dxa"/>
            <w:tcBorders>
              <w:top w:val="single" w:sz="4" w:space="0" w:color="auto"/>
            </w:tcBorders>
          </w:tcPr>
          <w:p w:rsidR="004D6F5A" w:rsidRPr="00DC733F" w:rsidRDefault="004D6F5A" w:rsidP="004D6F5A">
            <w:pPr>
              <w:jc w:val="center"/>
              <w:rPr>
                <w:rFonts w:ascii="Arial" w:hAnsi="Arial" w:cs="Arial"/>
                <w:b/>
                <w:sz w:val="16"/>
              </w:rPr>
            </w:pPr>
          </w:p>
        </w:tc>
        <w:tc>
          <w:tcPr>
            <w:tcW w:w="897" w:type="dxa"/>
            <w:tcBorders>
              <w:top w:val="single" w:sz="4" w:space="0" w:color="auto"/>
            </w:tcBorders>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r w:rsidR="004D6F5A" w:rsidRPr="00DC733F" w:rsidTr="004D6F5A">
        <w:trPr>
          <w:trHeight w:val="690"/>
        </w:trPr>
        <w:tc>
          <w:tcPr>
            <w:tcW w:w="617" w:type="dxa"/>
          </w:tcPr>
          <w:p w:rsidR="004D6F5A" w:rsidRPr="00DC733F" w:rsidRDefault="004D6F5A" w:rsidP="004D6F5A">
            <w:pPr>
              <w:rPr>
                <w:rFonts w:ascii="Arial" w:hAnsi="Arial" w:cs="Arial"/>
                <w:sz w:val="18"/>
              </w:rPr>
            </w:pPr>
            <w:r w:rsidRPr="00DC733F">
              <w:rPr>
                <w:rFonts w:ascii="Arial" w:hAnsi="Arial" w:cs="Arial"/>
                <w:sz w:val="18"/>
              </w:rPr>
              <w:t>3.</w:t>
            </w:r>
            <w:r>
              <w:rPr>
                <w:rFonts w:ascii="Arial" w:hAnsi="Arial" w:cs="Arial"/>
                <w:sz w:val="18"/>
              </w:rPr>
              <w:t>4</w:t>
            </w:r>
            <w:r w:rsidRPr="00DC733F">
              <w:rPr>
                <w:rFonts w:ascii="Arial" w:hAnsi="Arial" w:cs="Arial"/>
                <w:sz w:val="18"/>
              </w:rPr>
              <w:t>.2</w:t>
            </w:r>
          </w:p>
        </w:tc>
        <w:tc>
          <w:tcPr>
            <w:tcW w:w="4171" w:type="dxa"/>
          </w:tcPr>
          <w:p w:rsidR="004D6F5A" w:rsidRPr="00DC733F" w:rsidRDefault="004D6F5A" w:rsidP="004D6F5A">
            <w:pPr>
              <w:rPr>
                <w:rFonts w:ascii="Arial" w:hAnsi="Arial" w:cs="Arial"/>
                <w:b/>
              </w:rPr>
            </w:pPr>
            <w:r>
              <w:rPr>
                <w:rFonts w:ascii="Arial" w:hAnsi="Arial" w:cs="Arial"/>
                <w:b/>
              </w:rPr>
              <w:t>Value for money</w:t>
            </w:r>
          </w:p>
          <w:p w:rsidR="004D6F5A" w:rsidRPr="00DC733F" w:rsidRDefault="004D6F5A" w:rsidP="004D6F5A">
            <w:pPr>
              <w:rPr>
                <w:rFonts w:ascii="Arial" w:hAnsi="Arial" w:cs="Arial"/>
                <w:b/>
              </w:rPr>
            </w:pPr>
          </w:p>
          <w:p w:rsidR="004D6F5A" w:rsidRPr="00DC733F" w:rsidRDefault="004D6F5A" w:rsidP="004D6F5A">
            <w:pPr>
              <w:ind w:left="360"/>
              <w:rPr>
                <w:rFonts w:ascii="Arial" w:hAnsi="Arial" w:cs="Arial"/>
                <w:b/>
              </w:rPr>
            </w:pP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0452C3" w:rsidP="004D6F5A">
            <w:pPr>
              <w:jc w:val="center"/>
              <w:rPr>
                <w:rFonts w:ascii="Arial" w:hAnsi="Arial" w:cs="Arial"/>
                <w:b/>
                <w:sz w:val="16"/>
              </w:rPr>
            </w:pPr>
            <w:r w:rsidRPr="0054341C">
              <w:rPr>
                <w:rFonts w:ascii="Arial" w:hAnsi="Arial" w:cs="Arial"/>
                <w:b/>
                <w:sz w:val="24"/>
                <w:szCs w:val="24"/>
              </w:rPr>
              <w:t>x</w:t>
            </w:r>
          </w:p>
        </w:tc>
        <w:tc>
          <w:tcPr>
            <w:tcW w:w="828" w:type="dxa"/>
          </w:tcPr>
          <w:p w:rsidR="004D6F5A" w:rsidRPr="00DC733F" w:rsidRDefault="004D6F5A" w:rsidP="004D6F5A">
            <w:pPr>
              <w:jc w:val="center"/>
              <w:rPr>
                <w:rFonts w:ascii="Arial" w:hAnsi="Arial" w:cs="Arial"/>
                <w:b/>
                <w:sz w:val="16"/>
              </w:rPr>
            </w:pPr>
          </w:p>
        </w:tc>
        <w:tc>
          <w:tcPr>
            <w:tcW w:w="828" w:type="dxa"/>
          </w:tcPr>
          <w:p w:rsidR="004D6F5A" w:rsidRPr="00DC733F" w:rsidRDefault="004D6F5A" w:rsidP="004D6F5A">
            <w:pPr>
              <w:jc w:val="center"/>
              <w:rPr>
                <w:rFonts w:ascii="Arial" w:hAnsi="Arial" w:cs="Arial"/>
                <w:b/>
                <w:sz w:val="16"/>
              </w:rPr>
            </w:pPr>
          </w:p>
        </w:tc>
        <w:tc>
          <w:tcPr>
            <w:tcW w:w="897" w:type="dxa"/>
            <w:shd w:val="clear" w:color="auto" w:fill="E6E6E6"/>
          </w:tcPr>
          <w:p w:rsidR="004D6F5A" w:rsidRPr="00DC733F" w:rsidRDefault="00E5207E" w:rsidP="004D6F5A">
            <w:pPr>
              <w:jc w:val="center"/>
              <w:rPr>
                <w:rFonts w:ascii="Arial" w:hAnsi="Arial" w:cs="Arial"/>
                <w:b/>
                <w:sz w:val="16"/>
              </w:rPr>
            </w:pPr>
            <w:r w:rsidRPr="0054341C">
              <w:rPr>
                <w:rFonts w:ascii="Arial" w:hAnsi="Arial" w:cs="Arial"/>
                <w:b/>
                <w:sz w:val="28"/>
                <w:szCs w:val="28"/>
              </w:rPr>
              <w:t>3</w:t>
            </w:r>
          </w:p>
        </w:tc>
      </w:tr>
    </w:tbl>
    <w:p w:rsidR="00EF7092" w:rsidRDefault="00EF7092" w:rsidP="004D6F5A">
      <w:pPr>
        <w:pStyle w:val="Heading2"/>
        <w:rPr>
          <w:rFonts w:ascii="Arial" w:hAnsi="Arial" w:cs="Arial"/>
          <w:color w:val="FFFFFF"/>
          <w:highlight w:val="black"/>
        </w:rPr>
      </w:pPr>
    </w:p>
    <w:p w:rsidR="00E152F2" w:rsidRDefault="00E152F2" w:rsidP="004D6F5A">
      <w:pPr>
        <w:pStyle w:val="Heading2"/>
        <w:rPr>
          <w:rFonts w:ascii="Arial" w:hAnsi="Arial" w:cs="Arial"/>
          <w:color w:val="FFFFFF"/>
          <w:highlight w:val="black"/>
        </w:rPr>
      </w:pPr>
    </w:p>
    <w:p w:rsidR="00E152F2" w:rsidRDefault="00E152F2" w:rsidP="004D6F5A">
      <w:pPr>
        <w:pStyle w:val="Heading2"/>
        <w:rPr>
          <w:rFonts w:ascii="Arial" w:hAnsi="Arial" w:cs="Arial"/>
          <w:color w:val="FFFFFF"/>
          <w:highlight w:val="black"/>
        </w:rPr>
      </w:pPr>
    </w:p>
    <w:p w:rsidR="00E152F2" w:rsidRDefault="00E152F2" w:rsidP="004D6F5A">
      <w:pPr>
        <w:pStyle w:val="Heading2"/>
        <w:rPr>
          <w:rFonts w:ascii="Arial" w:hAnsi="Arial" w:cs="Arial"/>
          <w:color w:val="FFFFFF"/>
          <w:highlight w:val="black"/>
        </w:rPr>
      </w:pPr>
    </w:p>
    <w:p w:rsidR="00E152F2" w:rsidRDefault="00E152F2" w:rsidP="00E152F2">
      <w:pPr>
        <w:pStyle w:val="Heading2"/>
        <w:jc w:val="left"/>
        <w:rPr>
          <w:rFonts w:ascii="Arial" w:hAnsi="Arial" w:cs="Arial"/>
          <w:color w:val="FFFFFF"/>
          <w:highlight w:val="black"/>
        </w:rPr>
      </w:pPr>
    </w:p>
    <w:p w:rsidR="00E152F2" w:rsidRDefault="00E152F2" w:rsidP="00E152F2">
      <w:pPr>
        <w:pStyle w:val="Heading2"/>
        <w:rPr>
          <w:rFonts w:ascii="Arial" w:hAnsi="Arial" w:cs="Arial"/>
          <w:color w:val="FFFFFF"/>
          <w:highlight w:val="black"/>
        </w:rPr>
      </w:pPr>
    </w:p>
    <w:p w:rsidR="00E152F2" w:rsidRPr="00E152F2" w:rsidRDefault="00E152F2" w:rsidP="00E152F2">
      <w:pPr>
        <w:rPr>
          <w:highlight w:val="black"/>
        </w:rPr>
      </w:pPr>
    </w:p>
    <w:p w:rsidR="00E152F2" w:rsidRDefault="00E152F2" w:rsidP="00E152F2">
      <w:pPr>
        <w:pStyle w:val="Heading2"/>
        <w:rPr>
          <w:rFonts w:ascii="Arial" w:hAnsi="Arial" w:cs="Arial"/>
          <w:color w:val="FFFFFF"/>
          <w:highlight w:val="black"/>
        </w:rPr>
      </w:pPr>
    </w:p>
    <w:p w:rsidR="00E152F2" w:rsidRPr="00E152F2" w:rsidRDefault="004D6F5A" w:rsidP="00E152F2">
      <w:pPr>
        <w:pStyle w:val="Heading2"/>
        <w:rPr>
          <w:rFonts w:ascii="Arial" w:hAnsi="Arial" w:cs="Arial"/>
          <w:color w:val="FFFFFF"/>
        </w:rPr>
      </w:pPr>
      <w:r w:rsidRPr="00DC733F">
        <w:rPr>
          <w:rFonts w:ascii="Arial" w:hAnsi="Arial" w:cs="Arial"/>
          <w:color w:val="FFFFFF"/>
          <w:highlight w:val="black"/>
        </w:rPr>
        <w:t>COMMENTARY</w:t>
      </w:r>
      <w:r w:rsidRPr="00DC733F">
        <w:rPr>
          <w:rFonts w:ascii="Arial" w:hAnsi="Arial" w:cs="Arial"/>
          <w:color w:val="FFFFFF"/>
        </w:rPr>
        <w:t xml:space="preserve">  </w:t>
      </w:r>
    </w:p>
    <w:p w:rsidR="00E152F2" w:rsidRPr="00DC733F" w:rsidRDefault="00E152F2"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890"/>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Examples of Excellence</w:t>
            </w:r>
          </w:p>
        </w:tc>
        <w:tc>
          <w:tcPr>
            <w:tcW w:w="1890"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54341C" w:rsidRPr="004E0DC2" w:rsidRDefault="0054341C" w:rsidP="0054341C">
            <w:pPr>
              <w:pStyle w:val="Default"/>
              <w:jc w:val="center"/>
              <w:rPr>
                <w:b/>
                <w:bCs/>
                <w:color w:val="FFFFFF"/>
                <w:sz w:val="20"/>
                <w:szCs w:val="20"/>
              </w:rPr>
            </w:pPr>
            <w:r w:rsidRPr="004E0DC2">
              <w:rPr>
                <w:b/>
                <w:color w:val="FFFFFF"/>
                <w:highlight w:val="black"/>
              </w:rPr>
              <w:t>Quality indicator: 3.1 Leadership</w:t>
            </w:r>
          </w:p>
          <w:p w:rsidR="0054341C" w:rsidRDefault="0054341C" w:rsidP="0054341C">
            <w:pPr>
              <w:pStyle w:val="Default"/>
              <w:rPr>
                <w:b/>
                <w:sz w:val="20"/>
                <w:szCs w:val="20"/>
              </w:rPr>
            </w:pPr>
          </w:p>
          <w:p w:rsidR="00156175" w:rsidRPr="00156175" w:rsidRDefault="00156175" w:rsidP="0054341C">
            <w:pPr>
              <w:pStyle w:val="Default"/>
              <w:rPr>
                <w:b/>
                <w:sz w:val="28"/>
                <w:szCs w:val="28"/>
              </w:rPr>
            </w:pPr>
          </w:p>
          <w:p w:rsidR="0054341C" w:rsidRPr="001A521E" w:rsidRDefault="0054341C" w:rsidP="0054341C">
            <w:pPr>
              <w:pStyle w:val="Default"/>
              <w:rPr>
                <w:b/>
                <w:bCs/>
                <w:sz w:val="20"/>
                <w:szCs w:val="20"/>
              </w:rPr>
            </w:pPr>
            <w:r w:rsidRPr="004E0DC2">
              <w:rPr>
                <w:b/>
                <w:sz w:val="20"/>
                <w:szCs w:val="20"/>
              </w:rPr>
              <w:t>3.1.1</w:t>
            </w:r>
            <w:r>
              <w:rPr>
                <w:b/>
                <w:sz w:val="20"/>
                <w:szCs w:val="20"/>
              </w:rPr>
              <w:t xml:space="preserve"> </w:t>
            </w:r>
            <w:r w:rsidRPr="004E0DC2">
              <w:rPr>
                <w:b/>
                <w:bCs/>
                <w:sz w:val="20"/>
                <w:szCs w:val="20"/>
              </w:rPr>
              <w:t xml:space="preserve">How good is our strategic direction and what is the impact of our leadership?  </w:t>
            </w:r>
          </w:p>
          <w:p w:rsidR="001A521E" w:rsidRDefault="001A521E" w:rsidP="0054341C">
            <w:pPr>
              <w:pStyle w:val="Default"/>
              <w:rPr>
                <w:bCs/>
                <w:sz w:val="20"/>
                <w:szCs w:val="20"/>
              </w:rPr>
            </w:pPr>
          </w:p>
          <w:p w:rsidR="0054341C" w:rsidRDefault="001A521E" w:rsidP="0054341C">
            <w:pPr>
              <w:pStyle w:val="Default"/>
              <w:rPr>
                <w:sz w:val="20"/>
                <w:szCs w:val="20"/>
              </w:rPr>
            </w:pPr>
            <w:r>
              <w:rPr>
                <w:bCs/>
                <w:sz w:val="20"/>
                <w:szCs w:val="20"/>
              </w:rPr>
              <w:t xml:space="preserve">Teaching staff on the course have regular meetings every half term whereby in-house information is exchanged and the ideas of staff are expressed. </w:t>
            </w:r>
            <w:r w:rsidR="001A731A" w:rsidRPr="00A136C2">
              <w:rPr>
                <w:bCs/>
                <w:sz w:val="20"/>
                <w:szCs w:val="20"/>
              </w:rPr>
              <w:t xml:space="preserve">Meetings </w:t>
            </w:r>
            <w:r w:rsidR="0054341C" w:rsidRPr="004E0DC2">
              <w:rPr>
                <w:sz w:val="20"/>
                <w:szCs w:val="20"/>
              </w:rPr>
              <w:t xml:space="preserve">focus on important issues of </w:t>
            </w:r>
            <w:r w:rsidR="0054341C">
              <w:rPr>
                <w:sz w:val="20"/>
                <w:szCs w:val="20"/>
              </w:rPr>
              <w:t xml:space="preserve">student </w:t>
            </w:r>
            <w:r w:rsidR="0054341C" w:rsidRPr="004E0DC2">
              <w:rPr>
                <w:sz w:val="20"/>
                <w:szCs w:val="20"/>
              </w:rPr>
              <w:t xml:space="preserve">performance </w:t>
            </w:r>
            <w:r w:rsidR="0054341C">
              <w:rPr>
                <w:sz w:val="20"/>
                <w:szCs w:val="20"/>
              </w:rPr>
              <w:t>and</w:t>
            </w:r>
            <w:r w:rsidR="0054341C" w:rsidRPr="004E0DC2">
              <w:rPr>
                <w:sz w:val="20"/>
                <w:szCs w:val="20"/>
              </w:rPr>
              <w:t xml:space="preserve"> generate clear action points </w:t>
            </w:r>
            <w:r w:rsidR="0054341C">
              <w:rPr>
                <w:sz w:val="20"/>
                <w:szCs w:val="20"/>
              </w:rPr>
              <w:t>which are carried out as agreed.</w:t>
            </w:r>
            <w:r w:rsidR="0054341C" w:rsidRPr="004E0DC2">
              <w:rPr>
                <w:sz w:val="20"/>
                <w:szCs w:val="20"/>
              </w:rPr>
              <w:t xml:space="preserve"> </w:t>
            </w:r>
            <w:r w:rsidR="004977D1" w:rsidRPr="00A136C2">
              <w:rPr>
                <w:sz w:val="20"/>
                <w:szCs w:val="20"/>
              </w:rPr>
              <w:t>Information and queries a</w:t>
            </w:r>
            <w:r>
              <w:rPr>
                <w:sz w:val="20"/>
                <w:szCs w:val="20"/>
              </w:rPr>
              <w:t xml:space="preserve">re fed back to head of school. </w:t>
            </w:r>
          </w:p>
          <w:p w:rsidR="00E152F2" w:rsidRDefault="004977D1" w:rsidP="0054341C">
            <w:pPr>
              <w:pStyle w:val="Default"/>
              <w:rPr>
                <w:sz w:val="20"/>
                <w:szCs w:val="20"/>
              </w:rPr>
            </w:pPr>
            <w:r>
              <w:rPr>
                <w:sz w:val="20"/>
                <w:szCs w:val="20"/>
              </w:rPr>
              <w:t>Each</w:t>
            </w:r>
            <w:r w:rsidR="001A731A">
              <w:rPr>
                <w:sz w:val="20"/>
                <w:szCs w:val="20"/>
              </w:rPr>
              <w:t xml:space="preserve"> group of s</w:t>
            </w:r>
            <w:r w:rsidR="0054341C">
              <w:rPr>
                <w:sz w:val="20"/>
                <w:szCs w:val="20"/>
              </w:rPr>
              <w:t>tudents</w:t>
            </w:r>
            <w:r>
              <w:rPr>
                <w:sz w:val="20"/>
                <w:szCs w:val="20"/>
              </w:rPr>
              <w:t xml:space="preserve"> from the course is</w:t>
            </w:r>
            <w:r w:rsidR="0054341C">
              <w:rPr>
                <w:sz w:val="20"/>
                <w:szCs w:val="20"/>
              </w:rPr>
              <w:t xml:space="preserve"> </w:t>
            </w:r>
            <w:r w:rsidR="001A731A">
              <w:rPr>
                <w:sz w:val="20"/>
                <w:szCs w:val="20"/>
              </w:rPr>
              <w:t>represented by the</w:t>
            </w:r>
            <w:r>
              <w:rPr>
                <w:sz w:val="20"/>
                <w:szCs w:val="20"/>
              </w:rPr>
              <w:t>ir</w:t>
            </w:r>
            <w:r w:rsidR="001A731A">
              <w:rPr>
                <w:sz w:val="20"/>
                <w:szCs w:val="20"/>
              </w:rPr>
              <w:t xml:space="preserve"> </w:t>
            </w:r>
            <w:r w:rsidR="001A731A" w:rsidRPr="00A136C2">
              <w:rPr>
                <w:bCs/>
                <w:sz w:val="20"/>
                <w:szCs w:val="20"/>
              </w:rPr>
              <w:t>student reps</w:t>
            </w:r>
            <w:r>
              <w:rPr>
                <w:bCs/>
                <w:sz w:val="20"/>
                <w:szCs w:val="20"/>
              </w:rPr>
              <w:t xml:space="preserve">, they are able to </w:t>
            </w:r>
            <w:r w:rsidRPr="00A136C2">
              <w:rPr>
                <w:sz w:val="20"/>
                <w:szCs w:val="20"/>
              </w:rPr>
              <w:t>express views and discuss relevan</w:t>
            </w:r>
            <w:r>
              <w:rPr>
                <w:sz w:val="20"/>
                <w:szCs w:val="20"/>
              </w:rPr>
              <w:t xml:space="preserve">t </w:t>
            </w:r>
            <w:r w:rsidRPr="00A136C2">
              <w:rPr>
                <w:sz w:val="20"/>
                <w:szCs w:val="20"/>
              </w:rPr>
              <w:t>issues</w:t>
            </w:r>
            <w:r>
              <w:rPr>
                <w:sz w:val="20"/>
                <w:szCs w:val="20"/>
              </w:rPr>
              <w:t xml:space="preserve">. All students on the course are </w:t>
            </w:r>
            <w:r w:rsidRPr="004E0DC2">
              <w:rPr>
                <w:sz w:val="20"/>
                <w:szCs w:val="20"/>
              </w:rPr>
              <w:t xml:space="preserve">actively </w:t>
            </w:r>
            <w:r w:rsidR="0054341C" w:rsidRPr="004E0DC2">
              <w:rPr>
                <w:sz w:val="20"/>
                <w:szCs w:val="20"/>
              </w:rPr>
              <w:t>support</w:t>
            </w:r>
            <w:r w:rsidR="0054341C">
              <w:rPr>
                <w:sz w:val="20"/>
                <w:szCs w:val="20"/>
              </w:rPr>
              <w:t>ed</w:t>
            </w:r>
            <w:r w:rsidR="0054341C" w:rsidRPr="004E0DC2">
              <w:rPr>
                <w:sz w:val="20"/>
                <w:szCs w:val="20"/>
              </w:rPr>
              <w:t xml:space="preserve"> and challenge</w:t>
            </w:r>
            <w:r w:rsidR="0054341C">
              <w:rPr>
                <w:sz w:val="20"/>
                <w:szCs w:val="20"/>
              </w:rPr>
              <w:t>d</w:t>
            </w:r>
            <w:r>
              <w:rPr>
                <w:sz w:val="20"/>
                <w:szCs w:val="20"/>
              </w:rPr>
              <w:t xml:space="preserve">. </w:t>
            </w:r>
          </w:p>
          <w:p w:rsidR="00E152F2" w:rsidRDefault="00E152F2" w:rsidP="0054341C">
            <w:pPr>
              <w:pStyle w:val="Default"/>
              <w:rPr>
                <w:sz w:val="20"/>
                <w:szCs w:val="20"/>
              </w:rPr>
            </w:pPr>
          </w:p>
          <w:p w:rsidR="0054341C" w:rsidRDefault="004977D1" w:rsidP="0054341C">
            <w:pPr>
              <w:pStyle w:val="Default"/>
              <w:rPr>
                <w:sz w:val="20"/>
                <w:szCs w:val="20"/>
              </w:rPr>
            </w:pPr>
            <w:r>
              <w:rPr>
                <w:sz w:val="20"/>
                <w:szCs w:val="20"/>
              </w:rPr>
              <w:t xml:space="preserve">Student progress and </w:t>
            </w:r>
            <w:r w:rsidRPr="004E0DC2">
              <w:rPr>
                <w:sz w:val="20"/>
                <w:szCs w:val="20"/>
              </w:rPr>
              <w:t>performance</w:t>
            </w:r>
            <w:r>
              <w:rPr>
                <w:sz w:val="20"/>
                <w:szCs w:val="20"/>
              </w:rPr>
              <w:t xml:space="preserve"> is monitored and parents are routinely informed to </w:t>
            </w:r>
            <w:r w:rsidRPr="004E0DC2">
              <w:rPr>
                <w:sz w:val="20"/>
                <w:szCs w:val="20"/>
              </w:rPr>
              <w:t>address issues of underperformance robustly and directly where necessary</w:t>
            </w:r>
            <w:r>
              <w:rPr>
                <w:sz w:val="20"/>
                <w:szCs w:val="20"/>
              </w:rPr>
              <w:t xml:space="preserve">. If needed, </w:t>
            </w:r>
            <w:r w:rsidR="0054341C">
              <w:rPr>
                <w:sz w:val="20"/>
                <w:szCs w:val="20"/>
              </w:rPr>
              <w:t>support struc</w:t>
            </w:r>
            <w:r>
              <w:rPr>
                <w:sz w:val="20"/>
                <w:szCs w:val="20"/>
              </w:rPr>
              <w:t>tures are put in place, with the aim that each individual will achieve to their best potential.</w:t>
            </w:r>
          </w:p>
          <w:p w:rsidR="001A731A" w:rsidRDefault="001A731A" w:rsidP="0054341C">
            <w:pPr>
              <w:pStyle w:val="Default"/>
              <w:rPr>
                <w:sz w:val="20"/>
                <w:szCs w:val="20"/>
              </w:rPr>
            </w:pPr>
          </w:p>
          <w:p w:rsidR="001A731A" w:rsidRPr="00A136C2" w:rsidRDefault="001A731A" w:rsidP="001A731A">
            <w:pPr>
              <w:pStyle w:val="Default"/>
              <w:jc w:val="both"/>
              <w:rPr>
                <w:sz w:val="20"/>
                <w:szCs w:val="20"/>
              </w:rPr>
            </w:pPr>
            <w:r w:rsidRPr="00A136C2">
              <w:rPr>
                <w:bCs/>
                <w:sz w:val="20"/>
                <w:szCs w:val="20"/>
              </w:rPr>
              <w:t xml:space="preserve">The HSC school has </w:t>
            </w:r>
            <w:r w:rsidRPr="00A136C2">
              <w:rPr>
                <w:sz w:val="20"/>
                <w:szCs w:val="20"/>
              </w:rPr>
              <w:t>regular course team meetings which aim at informing all HSC staff of school issues and management strategies.</w:t>
            </w:r>
            <w:r w:rsidR="00BB1383">
              <w:rPr>
                <w:sz w:val="20"/>
                <w:szCs w:val="20"/>
              </w:rPr>
              <w:t xml:space="preserve"> </w:t>
            </w:r>
            <w:r w:rsidR="001A521E">
              <w:rPr>
                <w:sz w:val="20"/>
                <w:szCs w:val="20"/>
              </w:rPr>
              <w:t>Here, staff are also offered the opportunity to express their views a</w:t>
            </w:r>
            <w:r w:rsidR="00C13265">
              <w:rPr>
                <w:sz w:val="20"/>
                <w:szCs w:val="20"/>
              </w:rPr>
              <w:t>nd discuss issues that are relev</w:t>
            </w:r>
            <w:r w:rsidR="001A521E">
              <w:rPr>
                <w:sz w:val="20"/>
                <w:szCs w:val="20"/>
              </w:rPr>
              <w:t xml:space="preserve">ant to their own position. </w:t>
            </w:r>
          </w:p>
          <w:p w:rsidR="001A731A" w:rsidRPr="00A136C2" w:rsidRDefault="001A731A" w:rsidP="001A731A">
            <w:pPr>
              <w:pStyle w:val="Default"/>
              <w:jc w:val="both"/>
              <w:rPr>
                <w:sz w:val="20"/>
                <w:szCs w:val="20"/>
              </w:rPr>
            </w:pPr>
          </w:p>
          <w:p w:rsidR="001A731A" w:rsidRDefault="001A731A" w:rsidP="001A731A">
            <w:pPr>
              <w:pStyle w:val="Default"/>
              <w:jc w:val="both"/>
              <w:rPr>
                <w:sz w:val="20"/>
                <w:szCs w:val="20"/>
              </w:rPr>
            </w:pPr>
            <w:r w:rsidRPr="00A136C2">
              <w:rPr>
                <w:sz w:val="20"/>
                <w:szCs w:val="20"/>
              </w:rPr>
              <w:t>Frequent College meetings platform the information that staff need to be made aware of from whole College basis.  These are usually led by senior management/Principal and inform all staff of the strategies in place and long term view of management planning.  These are supported by data available to all staff.</w:t>
            </w:r>
          </w:p>
          <w:p w:rsidR="0054341C" w:rsidRPr="004E0DC2" w:rsidRDefault="0054341C" w:rsidP="0054341C">
            <w:pPr>
              <w:pStyle w:val="Default"/>
              <w:ind w:left="720"/>
              <w:rPr>
                <w:b/>
                <w:bCs/>
                <w:sz w:val="20"/>
                <w:szCs w:val="20"/>
              </w:rPr>
            </w:pPr>
            <w:r w:rsidRPr="004E0DC2">
              <w:rPr>
                <w:b/>
                <w:bCs/>
                <w:sz w:val="20"/>
                <w:szCs w:val="20"/>
              </w:rPr>
              <w:br w:type="page"/>
            </w:r>
          </w:p>
          <w:p w:rsidR="0054341C" w:rsidRPr="004E0DC2" w:rsidRDefault="0054341C" w:rsidP="0054341C">
            <w:pPr>
              <w:pStyle w:val="Default"/>
              <w:jc w:val="center"/>
              <w:rPr>
                <w:b/>
                <w:color w:val="FFFFFF"/>
              </w:rPr>
            </w:pPr>
            <w:r w:rsidRPr="004E0DC2">
              <w:rPr>
                <w:b/>
                <w:color w:val="FFFFFF"/>
                <w:highlight w:val="black"/>
              </w:rPr>
              <w:t>Quality indicator 3.2:  Improving quality</w:t>
            </w:r>
          </w:p>
          <w:p w:rsidR="0054341C" w:rsidRPr="004E0DC2" w:rsidRDefault="0054341C" w:rsidP="0054341C">
            <w:pPr>
              <w:pStyle w:val="Default"/>
              <w:rPr>
                <w:b/>
                <w:sz w:val="20"/>
                <w:szCs w:val="20"/>
              </w:rPr>
            </w:pPr>
          </w:p>
          <w:p w:rsidR="0054341C" w:rsidRDefault="0054341C" w:rsidP="0054341C">
            <w:pPr>
              <w:pStyle w:val="Default"/>
              <w:rPr>
                <w:b/>
                <w:bCs/>
                <w:sz w:val="20"/>
                <w:szCs w:val="20"/>
              </w:rPr>
            </w:pPr>
            <w:r w:rsidRPr="004E0DC2">
              <w:rPr>
                <w:b/>
                <w:sz w:val="20"/>
                <w:szCs w:val="20"/>
              </w:rPr>
              <w:t>3.2.1</w:t>
            </w:r>
            <w:r>
              <w:rPr>
                <w:sz w:val="20"/>
                <w:szCs w:val="20"/>
              </w:rPr>
              <w:t xml:space="preserve"> </w:t>
            </w:r>
            <w:r w:rsidRPr="004E0DC2">
              <w:rPr>
                <w:b/>
                <w:bCs/>
                <w:sz w:val="20"/>
                <w:szCs w:val="20"/>
              </w:rPr>
              <w:t xml:space="preserve">How well do we carry out self-assessment, including listening to learners and others?  </w:t>
            </w:r>
          </w:p>
          <w:p w:rsidR="0054341C" w:rsidRDefault="0054341C" w:rsidP="0054341C">
            <w:pPr>
              <w:pStyle w:val="Default"/>
              <w:rPr>
                <w:b/>
                <w:bCs/>
                <w:sz w:val="20"/>
                <w:szCs w:val="20"/>
              </w:rPr>
            </w:pPr>
          </w:p>
          <w:p w:rsidR="00BB1383" w:rsidRPr="00813288" w:rsidRDefault="00813288" w:rsidP="00BB1383">
            <w:pPr>
              <w:pStyle w:val="Default"/>
              <w:jc w:val="both"/>
              <w:rPr>
                <w:sz w:val="20"/>
                <w:szCs w:val="20"/>
              </w:rPr>
            </w:pPr>
            <w:r>
              <w:rPr>
                <w:sz w:val="20"/>
                <w:szCs w:val="20"/>
              </w:rPr>
              <w:t xml:space="preserve">Staff are annually appraised regarding their performance at work. This offers staff an opportunity to discuss with the Head of School ways they can improve their own performance and can highlight areas of good practice. </w:t>
            </w:r>
          </w:p>
          <w:p w:rsidR="00BB1383" w:rsidRDefault="00BB1383" w:rsidP="00BB1383">
            <w:pPr>
              <w:pStyle w:val="Default"/>
              <w:jc w:val="both"/>
              <w:rPr>
                <w:bCs/>
                <w:sz w:val="20"/>
                <w:szCs w:val="20"/>
              </w:rPr>
            </w:pPr>
            <w:r w:rsidRPr="00A136C2">
              <w:rPr>
                <w:bCs/>
                <w:sz w:val="20"/>
                <w:szCs w:val="20"/>
              </w:rPr>
              <w:t xml:space="preserve">Exam results are scrutinised and staff focus on improving learning and performance.  </w:t>
            </w:r>
          </w:p>
          <w:p w:rsidR="00813288" w:rsidRPr="00A136C2" w:rsidRDefault="00813288" w:rsidP="00BB1383">
            <w:pPr>
              <w:pStyle w:val="Default"/>
              <w:jc w:val="both"/>
              <w:rPr>
                <w:bCs/>
                <w:sz w:val="20"/>
                <w:szCs w:val="20"/>
              </w:rPr>
            </w:pPr>
          </w:p>
          <w:p w:rsidR="00BB1383" w:rsidRDefault="00BB1383" w:rsidP="00BB1383">
            <w:pPr>
              <w:pStyle w:val="Default"/>
              <w:rPr>
                <w:sz w:val="20"/>
                <w:szCs w:val="20"/>
              </w:rPr>
            </w:pPr>
            <w:r>
              <w:rPr>
                <w:sz w:val="20"/>
                <w:szCs w:val="20"/>
              </w:rPr>
              <w:t xml:space="preserve">Learners are </w:t>
            </w:r>
            <w:r w:rsidRPr="004E0DC2">
              <w:rPr>
                <w:sz w:val="20"/>
                <w:szCs w:val="20"/>
              </w:rPr>
              <w:t>encourage</w:t>
            </w:r>
            <w:r>
              <w:rPr>
                <w:sz w:val="20"/>
                <w:szCs w:val="20"/>
              </w:rPr>
              <w:t>d</w:t>
            </w:r>
            <w:r w:rsidRPr="004E0DC2">
              <w:rPr>
                <w:sz w:val="20"/>
                <w:szCs w:val="20"/>
              </w:rPr>
              <w:t xml:space="preserve"> to share their views and raise issues</w:t>
            </w:r>
            <w:r>
              <w:rPr>
                <w:sz w:val="20"/>
                <w:szCs w:val="20"/>
              </w:rPr>
              <w:t xml:space="preserve"> on their teaching,</w:t>
            </w:r>
            <w:r w:rsidRPr="004E0DC2">
              <w:rPr>
                <w:sz w:val="20"/>
                <w:szCs w:val="20"/>
              </w:rPr>
              <w:t xml:space="preserve"> training and learning</w:t>
            </w:r>
            <w:r>
              <w:rPr>
                <w:sz w:val="20"/>
                <w:szCs w:val="20"/>
              </w:rPr>
              <w:t xml:space="preserve"> within the college</w:t>
            </w:r>
            <w:r w:rsidRPr="00A136C2">
              <w:rPr>
                <w:bCs/>
                <w:sz w:val="20"/>
                <w:szCs w:val="20"/>
              </w:rPr>
              <w:t xml:space="preserve"> by the use of various format</w:t>
            </w:r>
            <w:r>
              <w:rPr>
                <w:bCs/>
                <w:sz w:val="20"/>
                <w:szCs w:val="20"/>
              </w:rPr>
              <w:t>s</w:t>
            </w:r>
            <w:r w:rsidRPr="00A136C2">
              <w:rPr>
                <w:bCs/>
                <w:sz w:val="20"/>
                <w:szCs w:val="20"/>
              </w:rPr>
              <w:t xml:space="preserve">, </w:t>
            </w:r>
            <w:r>
              <w:rPr>
                <w:bCs/>
                <w:sz w:val="20"/>
                <w:szCs w:val="20"/>
              </w:rPr>
              <w:t xml:space="preserve">such as attendance of </w:t>
            </w:r>
            <w:r w:rsidRPr="00A136C2">
              <w:rPr>
                <w:bCs/>
                <w:sz w:val="20"/>
                <w:szCs w:val="20"/>
              </w:rPr>
              <w:t xml:space="preserve">student reps </w:t>
            </w:r>
            <w:r>
              <w:rPr>
                <w:bCs/>
                <w:sz w:val="20"/>
                <w:szCs w:val="20"/>
              </w:rPr>
              <w:t xml:space="preserve">meetings, </w:t>
            </w:r>
            <w:r w:rsidRPr="00A136C2">
              <w:rPr>
                <w:bCs/>
                <w:sz w:val="20"/>
                <w:szCs w:val="20"/>
              </w:rPr>
              <w:t xml:space="preserve">what the verdict, </w:t>
            </w:r>
            <w:r>
              <w:rPr>
                <w:bCs/>
                <w:sz w:val="20"/>
                <w:szCs w:val="20"/>
              </w:rPr>
              <w:t xml:space="preserve">ESTYN questionnaires </w:t>
            </w:r>
            <w:r w:rsidRPr="00A136C2">
              <w:rPr>
                <w:bCs/>
                <w:sz w:val="20"/>
                <w:szCs w:val="20"/>
              </w:rPr>
              <w:t xml:space="preserve">and </w:t>
            </w:r>
            <w:r>
              <w:rPr>
                <w:bCs/>
                <w:sz w:val="20"/>
                <w:szCs w:val="20"/>
              </w:rPr>
              <w:t xml:space="preserve">during </w:t>
            </w:r>
            <w:r w:rsidRPr="00A136C2">
              <w:rPr>
                <w:bCs/>
                <w:sz w:val="20"/>
                <w:szCs w:val="20"/>
              </w:rPr>
              <w:t>tutorial sessions</w:t>
            </w:r>
            <w:r>
              <w:rPr>
                <w:sz w:val="20"/>
                <w:szCs w:val="20"/>
              </w:rPr>
              <w:t>.</w:t>
            </w:r>
          </w:p>
          <w:p w:rsidR="0054341C" w:rsidRPr="004E0DC2" w:rsidRDefault="0054341C" w:rsidP="0054341C">
            <w:pPr>
              <w:pStyle w:val="Default"/>
              <w:rPr>
                <w:sz w:val="20"/>
                <w:szCs w:val="20"/>
              </w:rPr>
            </w:pPr>
          </w:p>
          <w:p w:rsidR="0054341C" w:rsidRDefault="0054341C" w:rsidP="0054341C">
            <w:pPr>
              <w:pStyle w:val="Default"/>
              <w:rPr>
                <w:b/>
                <w:bCs/>
                <w:sz w:val="20"/>
                <w:szCs w:val="20"/>
              </w:rPr>
            </w:pPr>
            <w:r w:rsidRPr="004E0DC2">
              <w:rPr>
                <w:b/>
                <w:bCs/>
                <w:sz w:val="20"/>
                <w:szCs w:val="20"/>
              </w:rPr>
              <w:t xml:space="preserve">3.2.2 </w:t>
            </w:r>
            <w:r>
              <w:rPr>
                <w:sz w:val="20"/>
                <w:szCs w:val="20"/>
              </w:rPr>
              <w:t xml:space="preserve">  </w:t>
            </w:r>
            <w:r w:rsidRPr="004E0DC2">
              <w:rPr>
                <w:b/>
                <w:bCs/>
                <w:sz w:val="20"/>
                <w:szCs w:val="20"/>
              </w:rPr>
              <w:t xml:space="preserve">How do we carry out planning and securing improvement?  </w:t>
            </w:r>
          </w:p>
          <w:p w:rsidR="00813288" w:rsidRPr="004E0DC2" w:rsidRDefault="00813288" w:rsidP="0054341C">
            <w:pPr>
              <w:pStyle w:val="Default"/>
              <w:rPr>
                <w:sz w:val="20"/>
                <w:szCs w:val="20"/>
              </w:rPr>
            </w:pPr>
          </w:p>
          <w:p w:rsidR="0054341C" w:rsidRPr="004E0DC2" w:rsidRDefault="00BB1383" w:rsidP="00BB1383">
            <w:pPr>
              <w:pStyle w:val="Default"/>
              <w:jc w:val="both"/>
              <w:rPr>
                <w:sz w:val="20"/>
                <w:szCs w:val="20"/>
              </w:rPr>
            </w:pPr>
            <w:r w:rsidRPr="00FF215B">
              <w:rPr>
                <w:bCs/>
                <w:sz w:val="20"/>
                <w:szCs w:val="20"/>
              </w:rPr>
              <w:t>Careful planning for courses and academic teaching is given high priority.  Staff are carefully selected for their individual expertise and fed onto the right courses which maximise this expertise.  Planning is initiated through course team meetings where cross curricular and a multi-disciplinary approach are adopted.  Team meetings ensure planning is effective and learning a priority.  Student grades and achievement is discussed and improvements actioned</w:t>
            </w:r>
            <w:r>
              <w:rPr>
                <w:b/>
                <w:bCs/>
                <w:sz w:val="20"/>
                <w:szCs w:val="20"/>
              </w:rPr>
              <w:t>.</w:t>
            </w:r>
          </w:p>
          <w:p w:rsidR="00813288" w:rsidRDefault="00813288" w:rsidP="0054341C">
            <w:pPr>
              <w:pStyle w:val="Default"/>
              <w:rPr>
                <w:b/>
                <w:bCs/>
                <w:sz w:val="20"/>
                <w:szCs w:val="20"/>
              </w:rPr>
            </w:pPr>
          </w:p>
          <w:p w:rsidR="00E152F2" w:rsidRDefault="00E152F2" w:rsidP="0054341C">
            <w:pPr>
              <w:pStyle w:val="Default"/>
              <w:rPr>
                <w:b/>
                <w:bCs/>
                <w:sz w:val="20"/>
                <w:szCs w:val="20"/>
              </w:rPr>
            </w:pPr>
          </w:p>
          <w:p w:rsidR="0054341C" w:rsidRPr="004E0DC2" w:rsidRDefault="0054341C" w:rsidP="0054341C">
            <w:pPr>
              <w:pStyle w:val="Default"/>
              <w:rPr>
                <w:b/>
                <w:bCs/>
                <w:sz w:val="20"/>
                <w:szCs w:val="20"/>
              </w:rPr>
            </w:pPr>
            <w:r w:rsidRPr="004E0DC2">
              <w:rPr>
                <w:b/>
                <w:bCs/>
                <w:sz w:val="20"/>
                <w:szCs w:val="20"/>
              </w:rPr>
              <w:t>3.2.3</w:t>
            </w:r>
          </w:p>
          <w:p w:rsidR="0054341C" w:rsidRDefault="0054341C" w:rsidP="0054341C">
            <w:pPr>
              <w:pStyle w:val="Default"/>
              <w:rPr>
                <w:b/>
                <w:bCs/>
                <w:sz w:val="20"/>
                <w:szCs w:val="20"/>
              </w:rPr>
            </w:pPr>
            <w:r w:rsidRPr="004E0DC2">
              <w:rPr>
                <w:b/>
                <w:bCs/>
                <w:sz w:val="20"/>
                <w:szCs w:val="20"/>
              </w:rPr>
              <w:t>How are we i</w:t>
            </w:r>
            <w:r w:rsidR="00BB1383">
              <w:rPr>
                <w:b/>
                <w:bCs/>
                <w:sz w:val="20"/>
                <w:szCs w:val="20"/>
              </w:rPr>
              <w:t xml:space="preserve">nvolved in networks </w:t>
            </w:r>
            <w:r w:rsidRPr="004E0DC2">
              <w:rPr>
                <w:b/>
                <w:bCs/>
                <w:sz w:val="20"/>
                <w:szCs w:val="20"/>
              </w:rPr>
              <w:t xml:space="preserve">of professional practice? </w:t>
            </w:r>
          </w:p>
          <w:p w:rsidR="00154BBC" w:rsidRDefault="00154BBC" w:rsidP="0054341C">
            <w:pPr>
              <w:pStyle w:val="Default"/>
              <w:rPr>
                <w:b/>
                <w:bCs/>
                <w:sz w:val="20"/>
                <w:szCs w:val="20"/>
              </w:rPr>
            </w:pPr>
          </w:p>
          <w:p w:rsidR="00154BBC" w:rsidRPr="00154BBC" w:rsidRDefault="00154BBC" w:rsidP="0054341C">
            <w:pPr>
              <w:pStyle w:val="Default"/>
              <w:rPr>
                <w:sz w:val="20"/>
                <w:szCs w:val="20"/>
              </w:rPr>
            </w:pPr>
            <w:r>
              <w:rPr>
                <w:bCs/>
                <w:sz w:val="20"/>
                <w:szCs w:val="20"/>
              </w:rPr>
              <w:t>Key members of staff have attended meetings to keep up to date with the proposals by Edexcel for introducing the new framework. These meetings helped staff to ne</w:t>
            </w:r>
            <w:r w:rsidRPr="004E0DC2">
              <w:rPr>
                <w:sz w:val="20"/>
                <w:szCs w:val="20"/>
              </w:rPr>
              <w:t>twork</w:t>
            </w:r>
            <w:r>
              <w:rPr>
                <w:sz w:val="20"/>
                <w:szCs w:val="20"/>
              </w:rPr>
              <w:t xml:space="preserve"> </w:t>
            </w:r>
            <w:r w:rsidRPr="004E0DC2">
              <w:rPr>
                <w:sz w:val="20"/>
                <w:szCs w:val="20"/>
              </w:rPr>
              <w:t>beyond the college</w:t>
            </w:r>
            <w:r>
              <w:rPr>
                <w:sz w:val="20"/>
                <w:szCs w:val="20"/>
              </w:rPr>
              <w:t xml:space="preserve">. </w:t>
            </w:r>
            <w:r>
              <w:rPr>
                <w:bCs/>
                <w:sz w:val="20"/>
                <w:szCs w:val="20"/>
              </w:rPr>
              <w:t xml:space="preserve">The new QCF Framework was successfully brought into the course for the first years this academic year, whilst second year students have remained on the old specification. </w:t>
            </w:r>
          </w:p>
          <w:p w:rsidR="00154BBC" w:rsidRDefault="00154BBC" w:rsidP="0054341C">
            <w:pPr>
              <w:pStyle w:val="Default"/>
              <w:rPr>
                <w:sz w:val="20"/>
                <w:szCs w:val="20"/>
              </w:rPr>
            </w:pPr>
          </w:p>
          <w:p w:rsidR="00154BBC" w:rsidRPr="0061755C" w:rsidRDefault="00154BBC" w:rsidP="0054341C">
            <w:pPr>
              <w:pStyle w:val="Default"/>
              <w:rPr>
                <w:b/>
                <w:sz w:val="20"/>
                <w:szCs w:val="20"/>
                <w:u w:val="single"/>
              </w:rPr>
            </w:pPr>
            <w:r>
              <w:rPr>
                <w:sz w:val="20"/>
                <w:szCs w:val="20"/>
              </w:rPr>
              <w:t xml:space="preserve">The course coordinator, personal tutors and vocational practice tutors work closely with placement assessors to ensure the progress of </w:t>
            </w:r>
            <w:r w:rsidR="0061755C">
              <w:rPr>
                <w:sz w:val="20"/>
                <w:szCs w:val="20"/>
              </w:rPr>
              <w:t>student’s</w:t>
            </w:r>
            <w:r>
              <w:rPr>
                <w:sz w:val="20"/>
                <w:szCs w:val="20"/>
              </w:rPr>
              <w:t xml:space="preserve"> standards of learning, training and well-being on placement</w:t>
            </w:r>
            <w:r w:rsidR="0061755C">
              <w:rPr>
                <w:sz w:val="20"/>
                <w:szCs w:val="20"/>
              </w:rPr>
              <w:t xml:space="preserve">. The placement assessor carries out regular audits of student registers to ensure student’s hours on placement are on target for them to achieve this aspect of the course. </w:t>
            </w:r>
          </w:p>
          <w:p w:rsidR="00154BBC" w:rsidRDefault="00154BBC" w:rsidP="0054341C">
            <w:pPr>
              <w:pStyle w:val="Default"/>
              <w:rPr>
                <w:sz w:val="20"/>
                <w:szCs w:val="20"/>
              </w:rPr>
            </w:pPr>
          </w:p>
          <w:p w:rsidR="00154BBC" w:rsidRDefault="00154BBC" w:rsidP="0054341C">
            <w:pPr>
              <w:pStyle w:val="Default"/>
              <w:rPr>
                <w:sz w:val="20"/>
                <w:szCs w:val="20"/>
              </w:rPr>
            </w:pPr>
          </w:p>
          <w:p w:rsidR="0054341C" w:rsidRPr="004E0DC2" w:rsidRDefault="0054341C" w:rsidP="0054341C">
            <w:pPr>
              <w:pStyle w:val="Default"/>
              <w:jc w:val="center"/>
              <w:rPr>
                <w:b/>
                <w:color w:val="FFFFFF"/>
              </w:rPr>
            </w:pPr>
            <w:r w:rsidRPr="004E0DC2">
              <w:rPr>
                <w:b/>
                <w:color w:val="FFFFFF"/>
                <w:highlight w:val="black"/>
              </w:rPr>
              <w:t>Quality indicator 3.3: Partnership working</w:t>
            </w:r>
          </w:p>
          <w:p w:rsidR="0054341C" w:rsidRPr="004E0DC2" w:rsidRDefault="0054341C" w:rsidP="0054341C">
            <w:pPr>
              <w:pStyle w:val="Default"/>
              <w:rPr>
                <w:sz w:val="20"/>
                <w:szCs w:val="20"/>
              </w:rPr>
            </w:pPr>
            <w:r w:rsidRPr="004E0DC2">
              <w:rPr>
                <w:b/>
                <w:bCs/>
                <w:sz w:val="20"/>
                <w:szCs w:val="20"/>
              </w:rPr>
              <w:t xml:space="preserve">3.3.1 </w:t>
            </w:r>
          </w:p>
          <w:p w:rsidR="0054341C" w:rsidRPr="004E0DC2" w:rsidRDefault="0054341C" w:rsidP="0054341C">
            <w:pPr>
              <w:pStyle w:val="Default"/>
              <w:rPr>
                <w:sz w:val="20"/>
                <w:szCs w:val="20"/>
              </w:rPr>
            </w:pPr>
            <w:r w:rsidRPr="004E0DC2">
              <w:rPr>
                <w:b/>
                <w:bCs/>
                <w:sz w:val="20"/>
                <w:szCs w:val="20"/>
              </w:rPr>
              <w:t xml:space="preserve">How strategically do we work with our partners to improve learners’ standards and wellbeing?  </w:t>
            </w:r>
          </w:p>
          <w:p w:rsidR="0082216A" w:rsidRDefault="0082216A" w:rsidP="0054341C">
            <w:pPr>
              <w:pStyle w:val="Default"/>
              <w:rPr>
                <w:sz w:val="20"/>
                <w:szCs w:val="20"/>
              </w:rPr>
            </w:pPr>
            <w:r>
              <w:rPr>
                <w:sz w:val="20"/>
                <w:szCs w:val="20"/>
              </w:rPr>
              <w:t xml:space="preserve">Due to the nature of the course, we rely heavily on local </w:t>
            </w:r>
            <w:r w:rsidR="0061755C">
              <w:rPr>
                <w:sz w:val="20"/>
                <w:szCs w:val="20"/>
              </w:rPr>
              <w:t xml:space="preserve">nursing homes, childcare providers and special needs settings </w:t>
            </w:r>
            <w:r>
              <w:rPr>
                <w:sz w:val="20"/>
                <w:szCs w:val="20"/>
              </w:rPr>
              <w:t>to provide the essential and mandatory placement experience for our students. Over the years course staff have built a relationship based on</w:t>
            </w:r>
            <w:r w:rsidRPr="004E0DC2">
              <w:rPr>
                <w:sz w:val="20"/>
                <w:szCs w:val="20"/>
              </w:rPr>
              <w:t xml:space="preserve"> trust and clear communication betw</w:t>
            </w:r>
            <w:r>
              <w:rPr>
                <w:sz w:val="20"/>
                <w:szCs w:val="20"/>
              </w:rPr>
              <w:t xml:space="preserve">een our college and our employer partner placements that have benefitted our students. This has helped to continuously improve student learning experiences and provide our students with the best possible placement experiences. </w:t>
            </w:r>
          </w:p>
          <w:p w:rsidR="0082216A" w:rsidRDefault="0082216A" w:rsidP="0054341C">
            <w:pPr>
              <w:pStyle w:val="Default"/>
              <w:rPr>
                <w:sz w:val="20"/>
                <w:szCs w:val="20"/>
              </w:rPr>
            </w:pPr>
          </w:p>
          <w:p w:rsidR="0054341C" w:rsidRPr="004E0DC2" w:rsidRDefault="0054341C" w:rsidP="0054341C">
            <w:pPr>
              <w:pStyle w:val="Default"/>
              <w:rPr>
                <w:sz w:val="20"/>
                <w:szCs w:val="20"/>
              </w:rPr>
            </w:pPr>
            <w:r>
              <w:rPr>
                <w:sz w:val="20"/>
                <w:szCs w:val="20"/>
              </w:rPr>
              <w:t>Visiting speakers from</w:t>
            </w:r>
            <w:r w:rsidRPr="004E0DC2">
              <w:rPr>
                <w:sz w:val="20"/>
                <w:szCs w:val="20"/>
              </w:rPr>
              <w:t xml:space="preserve"> the broader community, including, other statutory and specialist age</w:t>
            </w:r>
            <w:r>
              <w:rPr>
                <w:sz w:val="20"/>
                <w:szCs w:val="20"/>
              </w:rPr>
              <w:t xml:space="preserve">ncies; and the voluntary sector are invited to speak to students  </w:t>
            </w:r>
          </w:p>
          <w:p w:rsidR="0054341C" w:rsidRPr="004E0DC2" w:rsidRDefault="0054341C" w:rsidP="0054341C">
            <w:pPr>
              <w:pStyle w:val="Default"/>
              <w:rPr>
                <w:sz w:val="20"/>
                <w:szCs w:val="20"/>
              </w:rPr>
            </w:pPr>
          </w:p>
          <w:p w:rsidR="0054341C" w:rsidRDefault="0082216A" w:rsidP="0054341C">
            <w:pPr>
              <w:pStyle w:val="Default"/>
              <w:rPr>
                <w:sz w:val="20"/>
                <w:szCs w:val="20"/>
              </w:rPr>
            </w:pPr>
            <w:r w:rsidRPr="004E0DC2">
              <w:rPr>
                <w:b/>
                <w:bCs/>
                <w:sz w:val="20"/>
                <w:szCs w:val="20"/>
              </w:rPr>
              <w:t xml:space="preserve">3.3.2 </w:t>
            </w:r>
            <w:r w:rsidRPr="0082216A">
              <w:rPr>
                <w:b/>
                <w:sz w:val="20"/>
                <w:szCs w:val="20"/>
              </w:rPr>
              <w:t>How</w:t>
            </w:r>
            <w:r w:rsidR="0054341C" w:rsidRPr="004E0DC2">
              <w:rPr>
                <w:b/>
                <w:bCs/>
                <w:sz w:val="20"/>
                <w:szCs w:val="20"/>
              </w:rPr>
              <w:t xml:space="preserve"> well do we collaborate with partners to deliver coherent programmes and choices?  </w:t>
            </w:r>
          </w:p>
          <w:p w:rsidR="0061755C" w:rsidRDefault="0061755C" w:rsidP="0054341C">
            <w:pPr>
              <w:pStyle w:val="Default"/>
              <w:rPr>
                <w:sz w:val="20"/>
                <w:szCs w:val="20"/>
              </w:rPr>
            </w:pPr>
          </w:p>
          <w:p w:rsidR="0054341C" w:rsidRDefault="0061755C" w:rsidP="0054341C">
            <w:pPr>
              <w:pStyle w:val="Default"/>
              <w:rPr>
                <w:sz w:val="20"/>
                <w:szCs w:val="20"/>
              </w:rPr>
            </w:pPr>
            <w:r>
              <w:rPr>
                <w:sz w:val="20"/>
                <w:szCs w:val="20"/>
              </w:rPr>
              <w:t>It is essential to the BTEC Health Studies course that students complete the mandatory documentation relevant to placement settings</w:t>
            </w:r>
            <w:r w:rsidR="000E0C1E">
              <w:rPr>
                <w:sz w:val="20"/>
                <w:szCs w:val="20"/>
              </w:rPr>
              <w:t>, including achieving competencies in various settings. Assessors and tutors of vocational units (Unit 5 &amp; 44) effectively monitor</w:t>
            </w:r>
            <w:r w:rsidR="0082216A" w:rsidRPr="004E0DC2">
              <w:rPr>
                <w:sz w:val="20"/>
                <w:szCs w:val="20"/>
              </w:rPr>
              <w:t xml:space="preserve"> and evaluate the standards and provision of collaborative courses and </w:t>
            </w:r>
            <w:r w:rsidR="0082216A">
              <w:rPr>
                <w:sz w:val="20"/>
                <w:szCs w:val="20"/>
              </w:rPr>
              <w:t>programmes with other providers</w:t>
            </w:r>
            <w:r w:rsidR="000E0C1E">
              <w:rPr>
                <w:sz w:val="20"/>
                <w:szCs w:val="20"/>
              </w:rPr>
              <w:t xml:space="preserve"> including</w:t>
            </w:r>
            <w:r w:rsidR="0082216A">
              <w:rPr>
                <w:sz w:val="20"/>
                <w:szCs w:val="20"/>
              </w:rPr>
              <w:t xml:space="preserve"> </w:t>
            </w:r>
            <w:r w:rsidR="000E0C1E">
              <w:rPr>
                <w:sz w:val="20"/>
                <w:szCs w:val="20"/>
              </w:rPr>
              <w:t>t</w:t>
            </w:r>
            <w:r w:rsidR="0054341C">
              <w:rPr>
                <w:sz w:val="20"/>
                <w:szCs w:val="20"/>
              </w:rPr>
              <w:t xml:space="preserve">he team </w:t>
            </w:r>
            <w:r w:rsidR="0054341C" w:rsidRPr="004E0DC2">
              <w:rPr>
                <w:sz w:val="20"/>
                <w:szCs w:val="20"/>
              </w:rPr>
              <w:t>plan</w:t>
            </w:r>
            <w:r w:rsidR="0054341C">
              <w:rPr>
                <w:sz w:val="20"/>
                <w:szCs w:val="20"/>
              </w:rPr>
              <w:t>,</w:t>
            </w:r>
            <w:r w:rsidR="0054341C" w:rsidRPr="004E0DC2">
              <w:rPr>
                <w:sz w:val="20"/>
                <w:szCs w:val="20"/>
              </w:rPr>
              <w:t xml:space="preserve"> manage and </w:t>
            </w:r>
            <w:r w:rsidR="0054341C">
              <w:rPr>
                <w:sz w:val="20"/>
                <w:szCs w:val="20"/>
              </w:rPr>
              <w:t>assure that</w:t>
            </w:r>
            <w:r w:rsidR="0054341C" w:rsidRPr="004E0DC2">
              <w:rPr>
                <w:sz w:val="20"/>
                <w:szCs w:val="20"/>
              </w:rPr>
              <w:t xml:space="preserve"> quality of provision</w:t>
            </w:r>
            <w:r w:rsidR="0054341C">
              <w:rPr>
                <w:sz w:val="20"/>
                <w:szCs w:val="20"/>
              </w:rPr>
              <w:t xml:space="preserve"> is offered to students on the course</w:t>
            </w:r>
            <w:r w:rsidR="0054341C" w:rsidRPr="004E0DC2">
              <w:rPr>
                <w:sz w:val="20"/>
                <w:szCs w:val="20"/>
              </w:rPr>
              <w:t xml:space="preserve"> which contribute well to joint working practices</w:t>
            </w:r>
            <w:r w:rsidR="0054341C">
              <w:rPr>
                <w:sz w:val="20"/>
                <w:szCs w:val="20"/>
              </w:rPr>
              <w:t>.</w:t>
            </w:r>
            <w:r w:rsidR="0054341C" w:rsidRPr="004E0DC2">
              <w:rPr>
                <w:sz w:val="20"/>
                <w:szCs w:val="20"/>
              </w:rPr>
              <w:t xml:space="preserve">  </w:t>
            </w:r>
            <w:r w:rsidR="0054341C">
              <w:rPr>
                <w:sz w:val="20"/>
                <w:szCs w:val="20"/>
              </w:rPr>
              <w:t xml:space="preserve"> </w:t>
            </w:r>
          </w:p>
          <w:p w:rsidR="0054341C" w:rsidRDefault="0054341C" w:rsidP="0054341C">
            <w:pPr>
              <w:pStyle w:val="Default"/>
              <w:rPr>
                <w:sz w:val="20"/>
                <w:szCs w:val="20"/>
              </w:rPr>
            </w:pPr>
            <w:r>
              <w:rPr>
                <w:sz w:val="20"/>
                <w:szCs w:val="20"/>
              </w:rPr>
              <w:t xml:space="preserve">Health and safety is paramount for the wellbeing of our students and </w:t>
            </w:r>
            <w:r w:rsidR="000E0C1E">
              <w:rPr>
                <w:sz w:val="20"/>
                <w:szCs w:val="20"/>
              </w:rPr>
              <w:t xml:space="preserve">the vulnerable individuals (children and adults) that the students will be working with. </w:t>
            </w:r>
            <w:r w:rsidR="003B7B87">
              <w:rPr>
                <w:sz w:val="20"/>
                <w:szCs w:val="20"/>
              </w:rPr>
              <w:t>Visiting staff currently undertake health and safety risk assessment of students in their placement.  This follows the College Risk assessment policy</w:t>
            </w:r>
          </w:p>
          <w:p w:rsidR="0054341C" w:rsidRDefault="003B7B87" w:rsidP="0054341C">
            <w:pPr>
              <w:pStyle w:val="Default"/>
              <w:rPr>
                <w:sz w:val="20"/>
                <w:szCs w:val="20"/>
              </w:rPr>
            </w:pPr>
            <w:r>
              <w:rPr>
                <w:sz w:val="20"/>
                <w:szCs w:val="20"/>
              </w:rPr>
              <w:t xml:space="preserve"> </w:t>
            </w:r>
          </w:p>
          <w:p w:rsidR="0054341C" w:rsidRPr="004E0DC2" w:rsidRDefault="0054341C" w:rsidP="0054341C">
            <w:pPr>
              <w:pStyle w:val="Default"/>
              <w:jc w:val="center"/>
              <w:rPr>
                <w:b/>
                <w:bCs/>
                <w:color w:val="FFFFFF"/>
                <w:sz w:val="20"/>
                <w:szCs w:val="20"/>
              </w:rPr>
            </w:pPr>
            <w:r w:rsidRPr="004E0DC2">
              <w:rPr>
                <w:b/>
                <w:color w:val="FFFFFF"/>
                <w:highlight w:val="black"/>
              </w:rPr>
              <w:t>Quality indicator 3.4: Resource management</w:t>
            </w:r>
          </w:p>
          <w:p w:rsidR="000E0C1E" w:rsidRDefault="000E0C1E" w:rsidP="0054341C">
            <w:pPr>
              <w:pStyle w:val="Default"/>
              <w:rPr>
                <w:b/>
                <w:bCs/>
                <w:sz w:val="20"/>
                <w:szCs w:val="20"/>
              </w:rPr>
            </w:pPr>
          </w:p>
          <w:p w:rsidR="0054341C" w:rsidRPr="00470530" w:rsidRDefault="0054341C" w:rsidP="0054341C">
            <w:pPr>
              <w:pStyle w:val="Default"/>
              <w:rPr>
                <w:b/>
                <w:bCs/>
                <w:sz w:val="20"/>
                <w:szCs w:val="20"/>
              </w:rPr>
            </w:pPr>
            <w:r w:rsidRPr="004E0DC2">
              <w:rPr>
                <w:b/>
                <w:bCs/>
                <w:sz w:val="20"/>
                <w:szCs w:val="20"/>
              </w:rPr>
              <w:t>3.4.1</w:t>
            </w:r>
            <w:r>
              <w:rPr>
                <w:b/>
                <w:bCs/>
                <w:sz w:val="20"/>
                <w:szCs w:val="20"/>
              </w:rPr>
              <w:t xml:space="preserve"> </w:t>
            </w:r>
            <w:r w:rsidRPr="004E0DC2">
              <w:rPr>
                <w:b/>
                <w:bCs/>
                <w:sz w:val="20"/>
                <w:szCs w:val="20"/>
              </w:rPr>
              <w:t xml:space="preserve">How well do we manage our staff and resources?  </w:t>
            </w:r>
          </w:p>
          <w:p w:rsidR="000E0C1E" w:rsidRDefault="000E0C1E" w:rsidP="0054341C">
            <w:pPr>
              <w:pStyle w:val="Default"/>
              <w:rPr>
                <w:sz w:val="20"/>
                <w:szCs w:val="20"/>
              </w:rPr>
            </w:pPr>
          </w:p>
          <w:p w:rsidR="0054341C" w:rsidRDefault="000E0C1E" w:rsidP="0054341C">
            <w:pPr>
              <w:pStyle w:val="Default"/>
              <w:rPr>
                <w:sz w:val="20"/>
                <w:szCs w:val="20"/>
              </w:rPr>
            </w:pPr>
            <w:r>
              <w:rPr>
                <w:sz w:val="20"/>
                <w:szCs w:val="20"/>
              </w:rPr>
              <w:t>The Course has s</w:t>
            </w:r>
            <w:r w:rsidR="0054341C">
              <w:rPr>
                <w:sz w:val="20"/>
                <w:szCs w:val="20"/>
              </w:rPr>
              <w:t xml:space="preserve">uitably qualified staff members who have </w:t>
            </w:r>
            <w:r w:rsidR="0054341C" w:rsidRPr="004E0DC2">
              <w:rPr>
                <w:sz w:val="20"/>
                <w:szCs w:val="20"/>
              </w:rPr>
              <w:t>appr</w:t>
            </w:r>
            <w:r w:rsidR="0054341C">
              <w:rPr>
                <w:sz w:val="20"/>
                <w:szCs w:val="20"/>
              </w:rPr>
              <w:t xml:space="preserve">opriate knowledge and skills </w:t>
            </w:r>
            <w:r>
              <w:rPr>
                <w:sz w:val="20"/>
                <w:szCs w:val="20"/>
              </w:rPr>
              <w:t xml:space="preserve">to </w:t>
            </w:r>
            <w:r w:rsidR="0054341C" w:rsidRPr="004E0DC2">
              <w:rPr>
                <w:sz w:val="20"/>
                <w:szCs w:val="20"/>
              </w:rPr>
              <w:t>deliver the curriculum</w:t>
            </w:r>
            <w:r w:rsidR="0054341C">
              <w:rPr>
                <w:sz w:val="20"/>
                <w:szCs w:val="20"/>
              </w:rPr>
              <w:t xml:space="preserve">. </w:t>
            </w:r>
          </w:p>
          <w:p w:rsidR="0054341C" w:rsidRDefault="0054341C" w:rsidP="0054341C">
            <w:pPr>
              <w:pStyle w:val="Default"/>
              <w:rPr>
                <w:sz w:val="20"/>
                <w:szCs w:val="20"/>
              </w:rPr>
            </w:pPr>
            <w:r>
              <w:rPr>
                <w:sz w:val="20"/>
                <w:szCs w:val="20"/>
              </w:rPr>
              <w:t>Members of staff are fully supported by the Technical support team, library, resources and faculty staff.</w:t>
            </w:r>
          </w:p>
          <w:p w:rsidR="0054341C" w:rsidRPr="004E0DC2" w:rsidRDefault="0054341C" w:rsidP="0054341C">
            <w:pPr>
              <w:pStyle w:val="Default"/>
              <w:rPr>
                <w:sz w:val="20"/>
                <w:szCs w:val="20"/>
              </w:rPr>
            </w:pPr>
            <w:r>
              <w:rPr>
                <w:sz w:val="20"/>
                <w:szCs w:val="20"/>
              </w:rPr>
              <w:t xml:space="preserve">Staff are offered courses through staff development allowing staff to meet their </w:t>
            </w:r>
            <w:r w:rsidRPr="004E0DC2">
              <w:rPr>
                <w:sz w:val="20"/>
                <w:szCs w:val="20"/>
              </w:rPr>
              <w:t>development needs</w:t>
            </w:r>
          </w:p>
          <w:p w:rsidR="003B7B87" w:rsidRPr="00B316F5" w:rsidRDefault="003B7B87" w:rsidP="003B7B87">
            <w:pPr>
              <w:pStyle w:val="Default"/>
              <w:jc w:val="both"/>
              <w:rPr>
                <w:bCs/>
                <w:sz w:val="20"/>
                <w:szCs w:val="20"/>
              </w:rPr>
            </w:pPr>
            <w:r w:rsidRPr="00B316F5">
              <w:rPr>
                <w:bCs/>
                <w:sz w:val="20"/>
                <w:szCs w:val="20"/>
              </w:rPr>
              <w:t>Best possible use is made of tutor’s expertise and priority is given for staff to maximise their expertise and teach accordingly.</w:t>
            </w:r>
          </w:p>
          <w:p w:rsidR="003B7B87" w:rsidRPr="00B316F5" w:rsidRDefault="003B7B87" w:rsidP="003B7B87">
            <w:pPr>
              <w:pStyle w:val="Default"/>
              <w:jc w:val="both"/>
              <w:rPr>
                <w:sz w:val="20"/>
                <w:szCs w:val="20"/>
              </w:rPr>
            </w:pPr>
            <w:r>
              <w:rPr>
                <w:sz w:val="20"/>
                <w:szCs w:val="20"/>
              </w:rPr>
              <w:t>Students are able to access a variety of media learning equipment and the library supports student’s needs.</w:t>
            </w:r>
          </w:p>
          <w:p w:rsidR="0054341C" w:rsidRDefault="0054341C" w:rsidP="002474DA">
            <w:pPr>
              <w:pStyle w:val="Default"/>
              <w:rPr>
                <w:sz w:val="20"/>
                <w:szCs w:val="20"/>
              </w:rPr>
            </w:pPr>
          </w:p>
          <w:p w:rsidR="000E0C1E" w:rsidRDefault="000E0C1E" w:rsidP="002474DA">
            <w:pPr>
              <w:pStyle w:val="Default"/>
              <w:rPr>
                <w:sz w:val="20"/>
                <w:szCs w:val="20"/>
              </w:rPr>
            </w:pPr>
          </w:p>
          <w:p w:rsidR="000E0C1E" w:rsidRPr="004E0DC2" w:rsidRDefault="000E0C1E" w:rsidP="002474DA">
            <w:pPr>
              <w:pStyle w:val="Default"/>
              <w:rPr>
                <w:sz w:val="20"/>
                <w:szCs w:val="20"/>
              </w:rPr>
            </w:pPr>
          </w:p>
          <w:p w:rsidR="0054341C" w:rsidRPr="004E0DC2" w:rsidRDefault="0054341C" w:rsidP="0054341C">
            <w:pPr>
              <w:pStyle w:val="Default"/>
              <w:rPr>
                <w:sz w:val="20"/>
                <w:szCs w:val="20"/>
              </w:rPr>
            </w:pPr>
            <w:r w:rsidRPr="004E0DC2">
              <w:rPr>
                <w:b/>
                <w:bCs/>
                <w:sz w:val="20"/>
                <w:szCs w:val="20"/>
              </w:rPr>
              <w:t xml:space="preserve">3.4.2 </w:t>
            </w:r>
          </w:p>
          <w:p w:rsidR="0054341C" w:rsidRDefault="0054341C" w:rsidP="0054341C">
            <w:pPr>
              <w:pStyle w:val="Default"/>
              <w:rPr>
                <w:b/>
                <w:bCs/>
                <w:sz w:val="20"/>
                <w:szCs w:val="20"/>
              </w:rPr>
            </w:pPr>
            <w:r w:rsidRPr="004E0DC2">
              <w:rPr>
                <w:b/>
                <w:bCs/>
                <w:sz w:val="20"/>
                <w:szCs w:val="20"/>
              </w:rPr>
              <w:t xml:space="preserve">Do we provide value for money?  </w:t>
            </w:r>
          </w:p>
          <w:p w:rsidR="00996423" w:rsidRPr="00B316F5" w:rsidRDefault="00996423" w:rsidP="00996423">
            <w:pPr>
              <w:pStyle w:val="Default"/>
              <w:jc w:val="both"/>
              <w:rPr>
                <w:bCs/>
                <w:sz w:val="20"/>
                <w:szCs w:val="20"/>
              </w:rPr>
            </w:pPr>
            <w:r w:rsidRPr="00B316F5">
              <w:rPr>
                <w:bCs/>
                <w:sz w:val="20"/>
                <w:szCs w:val="20"/>
              </w:rPr>
              <w:t xml:space="preserve">We provide a positive learning environment for the students which support diversity and aims at maximising student potential.  Screening offers in-house support to students who often have a support staff during their taught hours.  </w:t>
            </w:r>
          </w:p>
          <w:p w:rsidR="00996423" w:rsidRPr="00126F4D" w:rsidRDefault="00996423" w:rsidP="00126F4D">
            <w:pPr>
              <w:pStyle w:val="Default"/>
              <w:jc w:val="both"/>
              <w:rPr>
                <w:bCs/>
                <w:sz w:val="20"/>
                <w:szCs w:val="20"/>
              </w:rPr>
            </w:pPr>
            <w:r w:rsidRPr="00B316F5">
              <w:rPr>
                <w:bCs/>
                <w:sz w:val="20"/>
                <w:szCs w:val="20"/>
              </w:rPr>
              <w:t xml:space="preserve">The college encourages students and staff to undertake courses that benefit both parties.  Key Skills provides a base line for students developing knowledge whilst offering college funding.  </w:t>
            </w:r>
            <w:r w:rsidR="002D5EAF">
              <w:rPr>
                <w:bCs/>
                <w:sz w:val="20"/>
                <w:szCs w:val="20"/>
              </w:rPr>
              <w:t>Staff often attend</w:t>
            </w:r>
            <w:r w:rsidRPr="00B316F5">
              <w:rPr>
                <w:bCs/>
                <w:sz w:val="20"/>
                <w:szCs w:val="20"/>
              </w:rPr>
              <w:t xml:space="preserve"> courses that bring in funding whilst providing upgrading of know</w:t>
            </w:r>
            <w:r w:rsidR="00126F4D">
              <w:rPr>
                <w:bCs/>
                <w:sz w:val="20"/>
                <w:szCs w:val="20"/>
              </w:rPr>
              <w:t>ledge and perspective of issues</w:t>
            </w:r>
          </w:p>
          <w:p w:rsidR="004D6F5A" w:rsidRPr="00DC733F" w:rsidRDefault="004D6F5A" w:rsidP="004D6F5A">
            <w:pPr>
              <w:rPr>
                <w:rFonts w:ascii="Arial" w:hAnsi="Arial" w:cs="Arial"/>
              </w:rPr>
            </w:pPr>
          </w:p>
          <w:p w:rsidR="004D6F5A" w:rsidRDefault="004D6F5A" w:rsidP="004D6F5A">
            <w:pPr>
              <w:rPr>
                <w:rFonts w:ascii="Arial" w:hAnsi="Arial" w:cs="Arial"/>
              </w:rPr>
            </w:pPr>
          </w:p>
          <w:p w:rsidR="004D6F5A" w:rsidRPr="00DC733F" w:rsidRDefault="004D6F5A" w:rsidP="00126F4D">
            <w:pPr>
              <w:rPr>
                <w:rFonts w:ascii="Arial" w:hAnsi="Arial" w:cs="Arial"/>
              </w:rPr>
            </w:pPr>
          </w:p>
        </w:tc>
        <w:tc>
          <w:tcPr>
            <w:tcW w:w="1890" w:type="dxa"/>
          </w:tcPr>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E152F2" w:rsidRDefault="00E152F2" w:rsidP="0054341C">
            <w:pPr>
              <w:rPr>
                <w:rFonts w:ascii="Arial" w:hAnsi="Arial" w:cs="Arial"/>
              </w:rPr>
            </w:pPr>
          </w:p>
          <w:p w:rsidR="00E152F2" w:rsidRDefault="00E152F2" w:rsidP="0054341C">
            <w:pPr>
              <w:rPr>
                <w:rFonts w:ascii="Arial" w:hAnsi="Arial" w:cs="Arial"/>
              </w:rPr>
            </w:pPr>
          </w:p>
          <w:p w:rsidR="0054341C" w:rsidRDefault="001A521E" w:rsidP="0054341C">
            <w:pPr>
              <w:rPr>
                <w:rFonts w:ascii="Arial" w:hAnsi="Arial" w:cs="Arial"/>
              </w:rPr>
            </w:pPr>
            <w:r>
              <w:rPr>
                <w:rFonts w:ascii="Arial" w:hAnsi="Arial" w:cs="Arial"/>
              </w:rPr>
              <w:t>Course Team Meetings</w:t>
            </w: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1A521E" w:rsidRDefault="001A521E" w:rsidP="0054341C">
            <w:pPr>
              <w:rPr>
                <w:rFonts w:ascii="Arial" w:hAnsi="Arial" w:cs="Arial"/>
              </w:rPr>
            </w:pPr>
          </w:p>
          <w:p w:rsidR="00E152F2" w:rsidRDefault="00E152F2" w:rsidP="0054341C">
            <w:pPr>
              <w:rPr>
                <w:rFonts w:ascii="Arial" w:hAnsi="Arial" w:cs="Arial"/>
              </w:rPr>
            </w:pPr>
          </w:p>
          <w:p w:rsidR="00E152F2" w:rsidRDefault="00E152F2" w:rsidP="0054341C">
            <w:pPr>
              <w:rPr>
                <w:rFonts w:ascii="Arial" w:hAnsi="Arial" w:cs="Arial"/>
              </w:rPr>
            </w:pPr>
          </w:p>
          <w:p w:rsidR="00E152F2" w:rsidRDefault="00E152F2" w:rsidP="0054341C">
            <w:pPr>
              <w:rPr>
                <w:rFonts w:ascii="Arial" w:hAnsi="Arial" w:cs="Arial"/>
              </w:rPr>
            </w:pPr>
          </w:p>
          <w:p w:rsidR="0054341C" w:rsidRDefault="00BB1383" w:rsidP="0054341C">
            <w:pPr>
              <w:rPr>
                <w:rFonts w:ascii="Arial" w:hAnsi="Arial" w:cs="Arial"/>
              </w:rPr>
            </w:pPr>
            <w:r>
              <w:rPr>
                <w:rFonts w:ascii="Arial" w:hAnsi="Arial" w:cs="Arial"/>
              </w:rPr>
              <w:t>School meeting minutes</w:t>
            </w:r>
          </w:p>
          <w:p w:rsidR="0054341C" w:rsidRDefault="0054341C" w:rsidP="0054341C">
            <w:pPr>
              <w:rPr>
                <w:rFonts w:ascii="Arial" w:hAnsi="Arial" w:cs="Arial"/>
              </w:rPr>
            </w:pPr>
          </w:p>
          <w:p w:rsidR="00BB1383" w:rsidRDefault="00BB1383" w:rsidP="0054341C">
            <w:pPr>
              <w:rPr>
                <w:rFonts w:ascii="Arial" w:hAnsi="Arial" w:cs="Arial"/>
              </w:rPr>
            </w:pPr>
          </w:p>
          <w:p w:rsidR="00BB1383" w:rsidRDefault="00BB1383" w:rsidP="0054341C">
            <w:pPr>
              <w:rPr>
                <w:rFonts w:ascii="Arial" w:hAnsi="Arial" w:cs="Arial"/>
              </w:rPr>
            </w:pPr>
          </w:p>
          <w:p w:rsidR="00BB1383" w:rsidRDefault="00813288" w:rsidP="0054341C">
            <w:pPr>
              <w:rPr>
                <w:rFonts w:ascii="Arial" w:hAnsi="Arial" w:cs="Arial"/>
              </w:rPr>
            </w:pPr>
            <w:r>
              <w:rPr>
                <w:rFonts w:ascii="Arial" w:hAnsi="Arial" w:cs="Arial"/>
              </w:rPr>
              <w:t>College Management Meetings</w:t>
            </w:r>
          </w:p>
          <w:p w:rsidR="00BB1383" w:rsidRDefault="00BB1383" w:rsidP="0054341C">
            <w:pPr>
              <w:rPr>
                <w:rFonts w:ascii="Arial" w:hAnsi="Arial" w:cs="Arial"/>
              </w:rPr>
            </w:pPr>
          </w:p>
          <w:p w:rsidR="00BB1383" w:rsidRDefault="00BB1383" w:rsidP="0054341C">
            <w:pPr>
              <w:rPr>
                <w:rFonts w:ascii="Arial" w:hAnsi="Arial" w:cs="Arial"/>
              </w:rPr>
            </w:pPr>
          </w:p>
          <w:p w:rsidR="00BB1383" w:rsidRDefault="00BB1383" w:rsidP="0054341C">
            <w:pPr>
              <w:rPr>
                <w:rFonts w:ascii="Arial" w:hAnsi="Arial" w:cs="Arial"/>
              </w:rPr>
            </w:pPr>
          </w:p>
          <w:p w:rsidR="00BB1383" w:rsidRDefault="00BB1383" w:rsidP="0054341C">
            <w:pPr>
              <w:rPr>
                <w:rFonts w:ascii="Arial" w:hAnsi="Arial" w:cs="Arial"/>
              </w:rPr>
            </w:pPr>
          </w:p>
          <w:p w:rsidR="00BB1383" w:rsidRDefault="00BB1383" w:rsidP="0054341C">
            <w:pPr>
              <w:rPr>
                <w:rFonts w:ascii="Arial" w:hAnsi="Arial" w:cs="Arial"/>
              </w:rPr>
            </w:pPr>
          </w:p>
          <w:p w:rsidR="00BB1383" w:rsidRDefault="00BB1383" w:rsidP="0054341C">
            <w:pPr>
              <w:rPr>
                <w:rFonts w:ascii="Arial" w:hAnsi="Arial" w:cs="Arial"/>
              </w:rPr>
            </w:pPr>
          </w:p>
          <w:p w:rsidR="00BB1383" w:rsidRDefault="00BB1383" w:rsidP="0054341C">
            <w:pPr>
              <w:rPr>
                <w:rFonts w:ascii="Arial" w:hAnsi="Arial" w:cs="Arial"/>
              </w:rPr>
            </w:pPr>
          </w:p>
          <w:p w:rsidR="00813288" w:rsidRDefault="00813288" w:rsidP="0054341C">
            <w:pPr>
              <w:rPr>
                <w:rFonts w:ascii="Arial" w:hAnsi="Arial" w:cs="Arial"/>
              </w:rPr>
            </w:pPr>
          </w:p>
          <w:p w:rsidR="00E152F2" w:rsidRDefault="00E152F2" w:rsidP="0054341C">
            <w:pPr>
              <w:rPr>
                <w:rFonts w:ascii="Arial" w:hAnsi="Arial" w:cs="Arial"/>
              </w:rPr>
            </w:pPr>
          </w:p>
          <w:p w:rsidR="0054341C" w:rsidRDefault="0054341C" w:rsidP="0054341C">
            <w:pPr>
              <w:rPr>
                <w:rFonts w:ascii="Arial" w:hAnsi="Arial" w:cs="Arial"/>
              </w:rPr>
            </w:pPr>
            <w:r>
              <w:rPr>
                <w:rFonts w:ascii="Arial" w:hAnsi="Arial" w:cs="Arial"/>
              </w:rPr>
              <w:t>Self Assessment results</w:t>
            </w:r>
          </w:p>
          <w:p w:rsidR="00BB1383" w:rsidRDefault="00BB1383" w:rsidP="0054341C">
            <w:pPr>
              <w:rPr>
                <w:rFonts w:ascii="Arial" w:hAnsi="Arial" w:cs="Arial"/>
              </w:rPr>
            </w:pPr>
          </w:p>
          <w:p w:rsidR="00BB1383" w:rsidRDefault="00BB1383" w:rsidP="0054341C">
            <w:pPr>
              <w:rPr>
                <w:rFonts w:ascii="Arial" w:hAnsi="Arial" w:cs="Arial"/>
              </w:rPr>
            </w:pPr>
          </w:p>
          <w:p w:rsidR="00E152F2" w:rsidRDefault="00E152F2" w:rsidP="0054341C">
            <w:pPr>
              <w:rPr>
                <w:rFonts w:ascii="Arial" w:hAnsi="Arial" w:cs="Arial"/>
              </w:rPr>
            </w:pPr>
          </w:p>
          <w:p w:rsidR="00E152F2" w:rsidRDefault="00E152F2" w:rsidP="0054341C">
            <w:pPr>
              <w:rPr>
                <w:rFonts w:ascii="Arial" w:hAnsi="Arial" w:cs="Arial"/>
              </w:rPr>
            </w:pPr>
          </w:p>
          <w:p w:rsidR="0054341C" w:rsidRDefault="0054341C" w:rsidP="0054341C">
            <w:pPr>
              <w:rPr>
                <w:rFonts w:ascii="Arial" w:hAnsi="Arial" w:cs="Arial"/>
              </w:rPr>
            </w:pPr>
            <w:r>
              <w:rPr>
                <w:rFonts w:ascii="Arial" w:hAnsi="Arial" w:cs="Arial"/>
              </w:rPr>
              <w:t>‘What’s the verdict’ course team minutes</w:t>
            </w:r>
          </w:p>
          <w:p w:rsidR="00BB1383" w:rsidRDefault="00BB1383" w:rsidP="0054341C">
            <w:pPr>
              <w:rPr>
                <w:rFonts w:ascii="Arial" w:hAnsi="Arial" w:cs="Arial"/>
              </w:rPr>
            </w:pPr>
            <w:r>
              <w:rPr>
                <w:rFonts w:ascii="Arial" w:hAnsi="Arial" w:cs="Arial"/>
              </w:rPr>
              <w:t>Results from questionnaires</w:t>
            </w:r>
          </w:p>
          <w:p w:rsidR="0054341C" w:rsidRDefault="0054341C" w:rsidP="0054341C">
            <w:pPr>
              <w:rPr>
                <w:rFonts w:ascii="Arial" w:hAnsi="Arial" w:cs="Arial"/>
              </w:rPr>
            </w:pPr>
          </w:p>
          <w:p w:rsidR="0054341C" w:rsidRDefault="0054341C" w:rsidP="0054341C">
            <w:pPr>
              <w:rPr>
                <w:rFonts w:ascii="Arial" w:hAnsi="Arial" w:cs="Arial"/>
              </w:rPr>
            </w:pPr>
          </w:p>
          <w:p w:rsidR="00154BBC" w:rsidRDefault="00154BBC" w:rsidP="00BC22A6">
            <w:pPr>
              <w:rPr>
                <w:rFonts w:ascii="Arial" w:hAnsi="Arial" w:cs="Arial"/>
              </w:rPr>
            </w:pPr>
          </w:p>
          <w:p w:rsidR="00BC22A6" w:rsidRDefault="00BC22A6" w:rsidP="00BC22A6">
            <w:pPr>
              <w:rPr>
                <w:rFonts w:ascii="Arial" w:hAnsi="Arial" w:cs="Arial"/>
              </w:rPr>
            </w:pPr>
            <w:r>
              <w:rPr>
                <w:rFonts w:ascii="Arial" w:hAnsi="Arial" w:cs="Arial"/>
              </w:rPr>
              <w:t>Minutes of course meeting.</w:t>
            </w:r>
          </w:p>
          <w:p w:rsidR="00BC22A6" w:rsidRDefault="00BC22A6" w:rsidP="00BC22A6">
            <w:pPr>
              <w:rPr>
                <w:rFonts w:ascii="Arial" w:hAnsi="Arial" w:cs="Arial"/>
              </w:rPr>
            </w:pPr>
            <w:r>
              <w:rPr>
                <w:rFonts w:ascii="Arial" w:hAnsi="Arial" w:cs="Arial"/>
              </w:rPr>
              <w:t xml:space="preserve">Course file </w:t>
            </w: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54341C" w:rsidP="0054341C">
            <w:pPr>
              <w:rPr>
                <w:rFonts w:ascii="Arial" w:hAnsi="Arial" w:cs="Arial"/>
              </w:rPr>
            </w:pPr>
          </w:p>
          <w:p w:rsidR="0054341C" w:rsidRDefault="0061755C" w:rsidP="0054341C">
            <w:pPr>
              <w:rPr>
                <w:rFonts w:ascii="Arial" w:hAnsi="Arial" w:cs="Arial"/>
              </w:rPr>
            </w:pPr>
            <w:r>
              <w:rPr>
                <w:rFonts w:ascii="Arial" w:hAnsi="Arial" w:cs="Arial"/>
              </w:rPr>
              <w:t>Work placement register audits</w:t>
            </w:r>
          </w:p>
          <w:p w:rsidR="0054341C" w:rsidRDefault="0054341C" w:rsidP="0054341C">
            <w:pPr>
              <w:rPr>
                <w:rFonts w:ascii="Arial" w:hAnsi="Arial" w:cs="Arial"/>
              </w:rPr>
            </w:pPr>
            <w:r>
              <w:rPr>
                <w:rFonts w:ascii="Arial" w:hAnsi="Arial" w:cs="Arial"/>
              </w:rPr>
              <w:t>Supervisor reports</w:t>
            </w:r>
          </w:p>
          <w:p w:rsidR="0054341C" w:rsidRDefault="0054341C" w:rsidP="0054341C">
            <w:pPr>
              <w:rPr>
                <w:rFonts w:ascii="Arial" w:hAnsi="Arial" w:cs="Arial"/>
              </w:rPr>
            </w:pPr>
          </w:p>
          <w:p w:rsidR="0054341C" w:rsidRDefault="0054341C" w:rsidP="0054341C">
            <w:pPr>
              <w:rPr>
                <w:rFonts w:ascii="Arial" w:hAnsi="Arial" w:cs="Arial"/>
              </w:rPr>
            </w:pPr>
          </w:p>
          <w:p w:rsidR="00361AD8" w:rsidRDefault="00361AD8" w:rsidP="0054341C">
            <w:pPr>
              <w:rPr>
                <w:rFonts w:ascii="Arial" w:hAnsi="Arial" w:cs="Arial"/>
              </w:rPr>
            </w:pPr>
          </w:p>
          <w:p w:rsidR="00361AD8" w:rsidRDefault="00361AD8" w:rsidP="0054341C">
            <w:pPr>
              <w:rPr>
                <w:rFonts w:ascii="Arial" w:hAnsi="Arial" w:cs="Arial"/>
              </w:rPr>
            </w:pPr>
          </w:p>
          <w:p w:rsidR="00361AD8" w:rsidRDefault="00361AD8" w:rsidP="0054341C">
            <w:pPr>
              <w:rPr>
                <w:rFonts w:ascii="Arial" w:hAnsi="Arial" w:cs="Arial"/>
              </w:rPr>
            </w:pPr>
          </w:p>
          <w:p w:rsidR="0061755C" w:rsidRDefault="0061755C" w:rsidP="0054341C">
            <w:pPr>
              <w:rPr>
                <w:rFonts w:ascii="Arial" w:hAnsi="Arial" w:cs="Arial"/>
              </w:rPr>
            </w:pPr>
          </w:p>
          <w:p w:rsidR="0061755C" w:rsidRDefault="0061755C" w:rsidP="0054341C">
            <w:pPr>
              <w:rPr>
                <w:rFonts w:ascii="Arial" w:hAnsi="Arial" w:cs="Arial"/>
              </w:rPr>
            </w:pPr>
          </w:p>
          <w:p w:rsidR="0054341C" w:rsidRDefault="0054341C" w:rsidP="0054341C">
            <w:pPr>
              <w:rPr>
                <w:rFonts w:ascii="Arial" w:hAnsi="Arial" w:cs="Arial"/>
              </w:rPr>
            </w:pPr>
          </w:p>
          <w:p w:rsidR="0061755C" w:rsidRDefault="0061755C" w:rsidP="0054341C">
            <w:pPr>
              <w:rPr>
                <w:rFonts w:ascii="Arial" w:hAnsi="Arial" w:cs="Arial"/>
              </w:rPr>
            </w:pPr>
          </w:p>
          <w:p w:rsidR="0061755C" w:rsidRDefault="0061755C" w:rsidP="0054341C">
            <w:pPr>
              <w:rPr>
                <w:rFonts w:ascii="Arial" w:hAnsi="Arial" w:cs="Arial"/>
              </w:rPr>
            </w:pPr>
          </w:p>
          <w:p w:rsidR="0061755C" w:rsidRDefault="0061755C" w:rsidP="0054341C">
            <w:pPr>
              <w:rPr>
                <w:rFonts w:ascii="Arial" w:hAnsi="Arial" w:cs="Arial"/>
              </w:rPr>
            </w:pPr>
          </w:p>
          <w:p w:rsidR="0054341C" w:rsidRDefault="0054341C"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61755C" w:rsidRDefault="0061755C" w:rsidP="0054341C">
            <w:pPr>
              <w:rPr>
                <w:rFonts w:ascii="Arial" w:hAnsi="Arial" w:cs="Arial"/>
              </w:rPr>
            </w:pPr>
          </w:p>
          <w:p w:rsidR="0061755C" w:rsidRDefault="0061755C" w:rsidP="0054341C">
            <w:pPr>
              <w:rPr>
                <w:rFonts w:ascii="Arial" w:hAnsi="Arial" w:cs="Arial"/>
              </w:rPr>
            </w:pPr>
          </w:p>
          <w:p w:rsidR="00E152F2" w:rsidRDefault="00E152F2" w:rsidP="0054341C">
            <w:pPr>
              <w:rPr>
                <w:rFonts w:ascii="Arial" w:hAnsi="Arial" w:cs="Arial"/>
              </w:rPr>
            </w:pPr>
          </w:p>
          <w:p w:rsidR="00E152F2" w:rsidRDefault="00E152F2" w:rsidP="0054341C">
            <w:pPr>
              <w:rPr>
                <w:rFonts w:ascii="Arial" w:hAnsi="Arial" w:cs="Arial"/>
              </w:rPr>
            </w:pPr>
          </w:p>
          <w:p w:rsidR="000E0C1E" w:rsidRDefault="000E0C1E" w:rsidP="0054341C">
            <w:pPr>
              <w:rPr>
                <w:rFonts w:ascii="Arial" w:hAnsi="Arial" w:cs="Arial"/>
              </w:rPr>
            </w:pPr>
          </w:p>
          <w:p w:rsidR="0054341C" w:rsidRDefault="0054341C" w:rsidP="0054341C">
            <w:pPr>
              <w:rPr>
                <w:rFonts w:ascii="Arial" w:hAnsi="Arial" w:cs="Arial"/>
              </w:rPr>
            </w:pPr>
            <w:r>
              <w:rPr>
                <w:rFonts w:ascii="Arial" w:hAnsi="Arial" w:cs="Arial"/>
              </w:rPr>
              <w:t xml:space="preserve">Placement </w:t>
            </w:r>
            <w:r w:rsidR="003B7B87">
              <w:rPr>
                <w:rFonts w:ascii="Arial" w:hAnsi="Arial" w:cs="Arial"/>
              </w:rPr>
              <w:t xml:space="preserve">linked </w:t>
            </w:r>
            <w:r>
              <w:rPr>
                <w:rFonts w:ascii="Arial" w:hAnsi="Arial" w:cs="Arial"/>
              </w:rPr>
              <w:t>health and safety documentation</w:t>
            </w:r>
          </w:p>
          <w:p w:rsidR="003B7B87" w:rsidRDefault="003B7B87" w:rsidP="0054341C">
            <w:pPr>
              <w:rPr>
                <w:rFonts w:ascii="Arial" w:hAnsi="Arial" w:cs="Arial"/>
              </w:rPr>
            </w:pPr>
          </w:p>
          <w:p w:rsidR="0054341C" w:rsidRDefault="0054341C" w:rsidP="0054341C">
            <w:pPr>
              <w:rPr>
                <w:rFonts w:ascii="Arial" w:hAnsi="Arial" w:cs="Arial"/>
              </w:rPr>
            </w:pPr>
            <w:r>
              <w:rPr>
                <w:rFonts w:ascii="Arial" w:hAnsi="Arial" w:cs="Arial"/>
              </w:rPr>
              <w:t>Student CRB checks</w:t>
            </w:r>
          </w:p>
          <w:p w:rsidR="003B7B87" w:rsidRDefault="003B7B87" w:rsidP="0054341C">
            <w:pPr>
              <w:rPr>
                <w:rFonts w:ascii="Arial" w:hAnsi="Arial" w:cs="Arial"/>
              </w:rPr>
            </w:pPr>
          </w:p>
          <w:p w:rsidR="0054341C" w:rsidRDefault="0054341C" w:rsidP="0054341C">
            <w:pPr>
              <w:rPr>
                <w:rFonts w:ascii="Arial" w:hAnsi="Arial" w:cs="Arial"/>
              </w:rPr>
            </w:pPr>
            <w:r>
              <w:rPr>
                <w:rFonts w:ascii="Arial" w:hAnsi="Arial" w:cs="Arial"/>
              </w:rPr>
              <w:t>Placement reports</w:t>
            </w:r>
          </w:p>
          <w:p w:rsidR="003B7B87" w:rsidRDefault="003B7B87" w:rsidP="0054341C">
            <w:pPr>
              <w:rPr>
                <w:rFonts w:ascii="Arial" w:hAnsi="Arial" w:cs="Arial"/>
              </w:rPr>
            </w:pPr>
          </w:p>
          <w:p w:rsidR="0054341C" w:rsidRDefault="0054341C" w:rsidP="0054341C">
            <w:pPr>
              <w:rPr>
                <w:rFonts w:ascii="Arial" w:hAnsi="Arial" w:cs="Arial"/>
              </w:rPr>
            </w:pPr>
            <w:r>
              <w:rPr>
                <w:rFonts w:ascii="Arial" w:hAnsi="Arial" w:cs="Arial"/>
              </w:rPr>
              <w:t>Visiting supervisor reports</w:t>
            </w:r>
          </w:p>
          <w:p w:rsidR="0054341C" w:rsidRDefault="0054341C" w:rsidP="0054341C">
            <w:pPr>
              <w:rPr>
                <w:rFonts w:ascii="Arial" w:hAnsi="Arial" w:cs="Arial"/>
              </w:rPr>
            </w:pPr>
          </w:p>
          <w:p w:rsidR="0054341C" w:rsidRDefault="0054341C" w:rsidP="0054341C">
            <w:pPr>
              <w:rPr>
                <w:rFonts w:ascii="Arial" w:hAnsi="Arial" w:cs="Arial"/>
              </w:rPr>
            </w:pPr>
          </w:p>
          <w:p w:rsidR="003B7B87" w:rsidRDefault="003B7B87" w:rsidP="0054341C">
            <w:pPr>
              <w:rPr>
                <w:rFonts w:ascii="Arial" w:hAnsi="Arial" w:cs="Arial"/>
              </w:rPr>
            </w:pPr>
          </w:p>
          <w:p w:rsidR="00D13DB8" w:rsidRDefault="00D13DB8" w:rsidP="0054341C">
            <w:pPr>
              <w:rPr>
                <w:rFonts w:ascii="Arial" w:hAnsi="Arial" w:cs="Arial"/>
              </w:rPr>
            </w:pPr>
          </w:p>
          <w:p w:rsidR="00D13DB8" w:rsidRDefault="00D13DB8" w:rsidP="0054341C">
            <w:pPr>
              <w:rPr>
                <w:rFonts w:ascii="Arial" w:hAnsi="Arial" w:cs="Arial"/>
              </w:rPr>
            </w:pPr>
          </w:p>
          <w:p w:rsidR="000E0C1E" w:rsidRDefault="000E0C1E" w:rsidP="0054341C">
            <w:pPr>
              <w:rPr>
                <w:rFonts w:ascii="Arial" w:hAnsi="Arial" w:cs="Arial"/>
              </w:rPr>
            </w:pPr>
          </w:p>
          <w:p w:rsidR="000E0C1E" w:rsidRDefault="000E0C1E" w:rsidP="0054341C">
            <w:pPr>
              <w:rPr>
                <w:rFonts w:ascii="Arial" w:hAnsi="Arial" w:cs="Arial"/>
              </w:rPr>
            </w:pPr>
          </w:p>
          <w:p w:rsidR="00E152F2" w:rsidRDefault="00E152F2" w:rsidP="0054341C">
            <w:pPr>
              <w:rPr>
                <w:rFonts w:ascii="Arial" w:hAnsi="Arial" w:cs="Arial"/>
              </w:rPr>
            </w:pPr>
          </w:p>
          <w:p w:rsidR="0054341C" w:rsidRDefault="000E0C1E" w:rsidP="0054341C">
            <w:pPr>
              <w:rPr>
                <w:rFonts w:ascii="Arial" w:hAnsi="Arial" w:cs="Arial"/>
              </w:rPr>
            </w:pPr>
            <w:r>
              <w:rPr>
                <w:rFonts w:ascii="Arial" w:hAnsi="Arial" w:cs="Arial"/>
              </w:rPr>
              <w:t>S</w:t>
            </w:r>
            <w:r w:rsidR="00D13DB8">
              <w:rPr>
                <w:rFonts w:ascii="Arial" w:hAnsi="Arial" w:cs="Arial"/>
              </w:rPr>
              <w:t>t</w:t>
            </w:r>
            <w:r w:rsidR="0054341C">
              <w:rPr>
                <w:rFonts w:ascii="Arial" w:hAnsi="Arial" w:cs="Arial"/>
              </w:rPr>
              <w:t>aff CV’s</w:t>
            </w:r>
          </w:p>
          <w:p w:rsidR="0054341C" w:rsidRDefault="0054341C" w:rsidP="0054341C">
            <w:pPr>
              <w:rPr>
                <w:rFonts w:ascii="Arial" w:hAnsi="Arial" w:cs="Arial"/>
              </w:rPr>
            </w:pPr>
          </w:p>
          <w:p w:rsidR="0054341C" w:rsidRDefault="0054341C" w:rsidP="0054341C">
            <w:pPr>
              <w:rPr>
                <w:rFonts w:ascii="Arial" w:hAnsi="Arial" w:cs="Arial"/>
              </w:rPr>
            </w:pPr>
            <w:r>
              <w:rPr>
                <w:rFonts w:ascii="Arial" w:hAnsi="Arial" w:cs="Arial"/>
              </w:rPr>
              <w:t>Library and IT resources</w:t>
            </w:r>
          </w:p>
          <w:p w:rsidR="003B7B87" w:rsidRDefault="0054341C" w:rsidP="003B7B87">
            <w:pPr>
              <w:rPr>
                <w:rFonts w:ascii="Arial" w:hAnsi="Arial" w:cs="Arial"/>
              </w:rPr>
            </w:pPr>
            <w:r>
              <w:rPr>
                <w:rFonts w:ascii="Arial" w:hAnsi="Arial" w:cs="Arial"/>
              </w:rPr>
              <w:t>Staff development files</w:t>
            </w:r>
            <w:r w:rsidR="003B7B87">
              <w:rPr>
                <w:rFonts w:ascii="Arial" w:hAnsi="Arial" w:cs="Arial"/>
              </w:rPr>
              <w:t xml:space="preserve"> </w:t>
            </w:r>
          </w:p>
          <w:p w:rsidR="003B7B87" w:rsidRDefault="003B7B87" w:rsidP="003B7B87">
            <w:pPr>
              <w:rPr>
                <w:rFonts w:ascii="Arial" w:hAnsi="Arial" w:cs="Arial"/>
              </w:rPr>
            </w:pPr>
            <w:r>
              <w:rPr>
                <w:rFonts w:ascii="Arial" w:hAnsi="Arial" w:cs="Arial"/>
              </w:rPr>
              <w:t>Media equipment</w:t>
            </w:r>
          </w:p>
          <w:p w:rsidR="003B7B87" w:rsidRDefault="003B7B87" w:rsidP="003B7B87">
            <w:pPr>
              <w:rPr>
                <w:rFonts w:ascii="Arial" w:hAnsi="Arial" w:cs="Arial"/>
              </w:rPr>
            </w:pPr>
            <w:r>
              <w:rPr>
                <w:rFonts w:ascii="Arial" w:hAnsi="Arial" w:cs="Arial"/>
              </w:rPr>
              <w:t>Display</w:t>
            </w:r>
          </w:p>
          <w:p w:rsidR="003B7B87" w:rsidRDefault="003B7B87" w:rsidP="003B7B87">
            <w:pPr>
              <w:rPr>
                <w:rFonts w:ascii="Arial" w:hAnsi="Arial" w:cs="Arial"/>
              </w:rPr>
            </w:pPr>
            <w:r>
              <w:rPr>
                <w:rFonts w:ascii="Arial" w:hAnsi="Arial" w:cs="Arial"/>
              </w:rPr>
              <w:t>VLE</w:t>
            </w:r>
          </w:p>
          <w:p w:rsidR="003B7B87" w:rsidRDefault="003B7B87" w:rsidP="003B7B87">
            <w:pPr>
              <w:rPr>
                <w:rFonts w:ascii="Arial" w:hAnsi="Arial" w:cs="Arial"/>
              </w:rPr>
            </w:pPr>
            <w:r>
              <w:rPr>
                <w:rFonts w:ascii="Arial" w:hAnsi="Arial" w:cs="Arial"/>
              </w:rPr>
              <w:t>Computers</w:t>
            </w:r>
          </w:p>
          <w:p w:rsidR="000E0C1E" w:rsidRDefault="000E0C1E" w:rsidP="003B7B87">
            <w:pPr>
              <w:rPr>
                <w:rFonts w:ascii="Arial" w:hAnsi="Arial" w:cs="Arial"/>
              </w:rPr>
            </w:pPr>
          </w:p>
          <w:p w:rsidR="000E0C1E" w:rsidRDefault="000E0C1E" w:rsidP="003B7B87">
            <w:pPr>
              <w:rPr>
                <w:rFonts w:ascii="Arial" w:hAnsi="Arial" w:cs="Arial"/>
              </w:rPr>
            </w:pPr>
          </w:p>
          <w:p w:rsidR="000E0C1E" w:rsidRDefault="000E0C1E" w:rsidP="003B7B87">
            <w:pPr>
              <w:rPr>
                <w:rFonts w:ascii="Arial" w:hAnsi="Arial" w:cs="Arial"/>
              </w:rPr>
            </w:pPr>
          </w:p>
          <w:p w:rsidR="000E0C1E" w:rsidRDefault="000E0C1E" w:rsidP="003B7B87">
            <w:pPr>
              <w:rPr>
                <w:rFonts w:ascii="Arial" w:hAnsi="Arial" w:cs="Arial"/>
              </w:rPr>
            </w:pPr>
          </w:p>
          <w:p w:rsidR="000E0C1E" w:rsidRDefault="000E0C1E" w:rsidP="003B7B87">
            <w:pPr>
              <w:rPr>
                <w:rFonts w:ascii="Arial" w:hAnsi="Arial" w:cs="Arial"/>
              </w:rPr>
            </w:pPr>
            <w:r>
              <w:rPr>
                <w:rFonts w:ascii="Arial" w:hAnsi="Arial" w:cs="Arial"/>
              </w:rPr>
              <w:t>Diversity On-Line Training</w:t>
            </w:r>
          </w:p>
          <w:p w:rsidR="000E0C1E" w:rsidRDefault="000E0C1E" w:rsidP="003B7B87">
            <w:pPr>
              <w:rPr>
                <w:rFonts w:ascii="Arial" w:hAnsi="Arial" w:cs="Arial"/>
              </w:rPr>
            </w:pPr>
            <w:r>
              <w:rPr>
                <w:rFonts w:ascii="Arial" w:hAnsi="Arial" w:cs="Arial"/>
              </w:rPr>
              <w:t>Moodle Training</w:t>
            </w:r>
          </w:p>
          <w:p w:rsidR="004D6F5A" w:rsidRPr="00DC733F" w:rsidRDefault="004D6F5A" w:rsidP="0054341C">
            <w:pPr>
              <w:jc w:val="center"/>
              <w:rPr>
                <w:rFonts w:ascii="Arial" w:hAnsi="Arial" w:cs="Arial"/>
              </w:rPr>
            </w:pPr>
          </w:p>
        </w:tc>
      </w:tr>
    </w:tbl>
    <w:p w:rsidR="004D6F5A"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 xml:space="preserve">Good features  </w:t>
            </w:r>
          </w:p>
        </w:tc>
        <w:tc>
          <w:tcPr>
            <w:tcW w:w="1908"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4D6F5A" w:rsidRPr="00DC733F" w:rsidRDefault="004D6F5A" w:rsidP="004D6F5A">
            <w:pPr>
              <w:rPr>
                <w:rFonts w:ascii="Arial" w:hAnsi="Arial" w:cs="Arial"/>
              </w:rPr>
            </w:pPr>
          </w:p>
          <w:p w:rsidR="004D6F5A"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p w:rsidR="004D6F5A" w:rsidRPr="00DC733F" w:rsidRDefault="004D6F5A" w:rsidP="004D6F5A">
            <w:pPr>
              <w:rPr>
                <w:rFonts w:ascii="Arial" w:hAnsi="Arial" w:cs="Arial"/>
              </w:rPr>
            </w:pPr>
          </w:p>
        </w:tc>
        <w:tc>
          <w:tcPr>
            <w:tcW w:w="1908" w:type="dxa"/>
          </w:tcPr>
          <w:p w:rsidR="004D6F5A" w:rsidRPr="00DC733F" w:rsidRDefault="004D6F5A" w:rsidP="004D6F5A">
            <w:pPr>
              <w:jc w:val="center"/>
              <w:rPr>
                <w:rFonts w:ascii="Arial" w:hAnsi="Arial" w:cs="Arial"/>
              </w:rPr>
            </w:pPr>
          </w:p>
        </w:tc>
      </w:tr>
    </w:tbl>
    <w:p w:rsidR="004D6F5A" w:rsidRPr="00DC733F" w:rsidRDefault="004D6F5A" w:rsidP="004D6F5A">
      <w:pPr>
        <w:rPr>
          <w:rFonts w:ascii="Arial" w:hAnsi="Arial" w:cs="Arial"/>
        </w:rPr>
      </w:pPr>
    </w:p>
    <w:p w:rsidR="004D6F5A" w:rsidRPr="00DC733F" w:rsidRDefault="004D6F5A" w:rsidP="004D6F5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4D6F5A" w:rsidRPr="00DC733F" w:rsidTr="004D6F5A">
        <w:tc>
          <w:tcPr>
            <w:tcW w:w="6948" w:type="dxa"/>
            <w:shd w:val="clear" w:color="auto" w:fill="E6E6E6"/>
          </w:tcPr>
          <w:p w:rsidR="004D6F5A" w:rsidRPr="00DC733F" w:rsidRDefault="004D6F5A" w:rsidP="004D6F5A">
            <w:pPr>
              <w:rPr>
                <w:rFonts w:ascii="Arial" w:hAnsi="Arial" w:cs="Arial"/>
                <w:b/>
              </w:rPr>
            </w:pPr>
            <w:r w:rsidRPr="00DC733F">
              <w:rPr>
                <w:rFonts w:ascii="Arial" w:hAnsi="Arial" w:cs="Arial"/>
                <w:b/>
              </w:rPr>
              <w:t xml:space="preserve">Aspects </w:t>
            </w:r>
            <w:r>
              <w:rPr>
                <w:rFonts w:ascii="Arial" w:hAnsi="Arial" w:cs="Arial"/>
                <w:b/>
              </w:rPr>
              <w:t>w</w:t>
            </w:r>
            <w:r w:rsidRPr="00DC733F">
              <w:rPr>
                <w:rFonts w:ascii="Arial" w:hAnsi="Arial" w:cs="Arial"/>
                <w:b/>
              </w:rPr>
              <w:t xml:space="preserve">hich need improvement </w:t>
            </w:r>
          </w:p>
        </w:tc>
        <w:tc>
          <w:tcPr>
            <w:tcW w:w="1908" w:type="dxa"/>
            <w:shd w:val="clear" w:color="auto" w:fill="E6E6E6"/>
          </w:tcPr>
          <w:p w:rsidR="004D6F5A" w:rsidRPr="00DC733F" w:rsidRDefault="004D6F5A" w:rsidP="004D6F5A">
            <w:pPr>
              <w:jc w:val="center"/>
              <w:rPr>
                <w:rFonts w:ascii="Arial" w:hAnsi="Arial" w:cs="Arial"/>
                <w:b/>
              </w:rPr>
            </w:pPr>
            <w:r w:rsidRPr="00DC733F">
              <w:rPr>
                <w:rFonts w:ascii="Arial" w:hAnsi="Arial" w:cs="Arial"/>
                <w:b/>
              </w:rPr>
              <w:t>Evidence</w:t>
            </w:r>
          </w:p>
        </w:tc>
      </w:tr>
      <w:tr w:rsidR="004D6F5A" w:rsidRPr="00DC733F" w:rsidTr="004D6F5A">
        <w:tc>
          <w:tcPr>
            <w:tcW w:w="6948" w:type="dxa"/>
          </w:tcPr>
          <w:p w:rsidR="004D6F5A" w:rsidRPr="00DC733F" w:rsidRDefault="004D6F5A" w:rsidP="004D6F5A">
            <w:pPr>
              <w:rPr>
                <w:rFonts w:ascii="Arial" w:hAnsi="Arial" w:cs="Arial"/>
              </w:rPr>
            </w:pPr>
          </w:p>
          <w:p w:rsidR="004D6F5A" w:rsidRDefault="004D6F5A" w:rsidP="004D6F5A">
            <w:pPr>
              <w:rPr>
                <w:rFonts w:ascii="Arial" w:hAnsi="Arial" w:cs="Arial"/>
              </w:rPr>
            </w:pPr>
          </w:p>
          <w:p w:rsidR="004D6F5A" w:rsidRDefault="004D6F5A" w:rsidP="004D6F5A">
            <w:pPr>
              <w:rPr>
                <w:rFonts w:ascii="Arial" w:hAnsi="Arial" w:cs="Arial"/>
              </w:rPr>
            </w:pPr>
          </w:p>
          <w:p w:rsidR="002D5EAF" w:rsidRDefault="002D5EAF" w:rsidP="004D6F5A">
            <w:pPr>
              <w:rPr>
                <w:rFonts w:ascii="Arial" w:hAnsi="Arial" w:cs="Arial"/>
              </w:rPr>
            </w:pPr>
          </w:p>
          <w:p w:rsidR="002D5EAF" w:rsidRDefault="002D5EAF" w:rsidP="004D6F5A">
            <w:pPr>
              <w:rPr>
                <w:rFonts w:ascii="Arial" w:hAnsi="Arial" w:cs="Arial"/>
              </w:rPr>
            </w:pPr>
          </w:p>
          <w:p w:rsidR="002D5EAF" w:rsidRDefault="002D5EAF" w:rsidP="004D6F5A">
            <w:pPr>
              <w:rPr>
                <w:rFonts w:ascii="Arial" w:hAnsi="Arial" w:cs="Arial"/>
              </w:rPr>
            </w:pPr>
          </w:p>
          <w:p w:rsidR="002D5EAF" w:rsidRDefault="002D5EAF" w:rsidP="004D6F5A">
            <w:pPr>
              <w:rPr>
                <w:rFonts w:ascii="Arial" w:hAnsi="Arial" w:cs="Arial"/>
              </w:rPr>
            </w:pPr>
          </w:p>
          <w:p w:rsidR="002D5EAF" w:rsidRDefault="002D5EAF" w:rsidP="004D6F5A">
            <w:pPr>
              <w:rPr>
                <w:rFonts w:ascii="Arial" w:hAnsi="Arial" w:cs="Arial"/>
              </w:rPr>
            </w:pPr>
          </w:p>
          <w:p w:rsidR="002D5EAF" w:rsidRDefault="002D5EAF" w:rsidP="004D6F5A">
            <w:pPr>
              <w:rPr>
                <w:rFonts w:ascii="Arial" w:hAnsi="Arial" w:cs="Arial"/>
              </w:rPr>
            </w:pPr>
          </w:p>
          <w:p w:rsidR="004D6F5A" w:rsidRDefault="004D6F5A" w:rsidP="004D6F5A">
            <w:pPr>
              <w:rPr>
                <w:rFonts w:ascii="Arial" w:hAnsi="Arial" w:cs="Arial"/>
              </w:rPr>
            </w:pPr>
          </w:p>
          <w:p w:rsidR="004D6F5A" w:rsidRPr="00DC733F" w:rsidRDefault="004D6F5A" w:rsidP="004D6F5A">
            <w:pPr>
              <w:rPr>
                <w:rFonts w:ascii="Arial" w:hAnsi="Arial" w:cs="Arial"/>
              </w:rPr>
            </w:pPr>
          </w:p>
        </w:tc>
        <w:tc>
          <w:tcPr>
            <w:tcW w:w="1908" w:type="dxa"/>
          </w:tcPr>
          <w:p w:rsidR="004D6F5A" w:rsidRPr="00DC733F" w:rsidRDefault="004D6F5A" w:rsidP="004D6F5A">
            <w:pPr>
              <w:jc w:val="center"/>
              <w:rPr>
                <w:rFonts w:ascii="Arial" w:hAnsi="Arial" w:cs="Arial"/>
              </w:rPr>
            </w:pPr>
          </w:p>
        </w:tc>
      </w:tr>
    </w:tbl>
    <w:p w:rsidR="0013509F" w:rsidRPr="00DC733F" w:rsidRDefault="0013509F" w:rsidP="00FB5546">
      <w:pPr>
        <w:rPr>
          <w:rFonts w:ascii="Arial" w:hAnsi="Arial" w:cs="Arial"/>
        </w:rPr>
      </w:pPr>
    </w:p>
    <w:sectPr w:rsidR="0013509F" w:rsidRPr="00DC733F" w:rsidSect="00B019B8">
      <w:footerReference w:type="default" r:id="rId9"/>
      <w:pgSz w:w="11906" w:h="16838"/>
      <w:pgMar w:top="1440" w:right="14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8B" w:rsidRDefault="000A038B" w:rsidP="001F0F05">
      <w:r>
        <w:separator/>
      </w:r>
    </w:p>
  </w:endnote>
  <w:endnote w:type="continuationSeparator" w:id="0">
    <w:p w:rsidR="000A038B" w:rsidRDefault="000A038B" w:rsidP="001F0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8B" w:rsidRDefault="002B7635">
    <w:pPr>
      <w:pStyle w:val="Footer"/>
      <w:jc w:val="right"/>
    </w:pPr>
    <w:fldSimple w:instr=" PAGE   \* MERGEFORMAT ">
      <w:r w:rsidR="0037625D">
        <w:rPr>
          <w:noProof/>
        </w:rPr>
        <w:t>1</w:t>
      </w:r>
    </w:fldSimple>
  </w:p>
  <w:p w:rsidR="000A038B" w:rsidRDefault="000A0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8B" w:rsidRDefault="000A038B" w:rsidP="001F0F05">
      <w:r>
        <w:separator/>
      </w:r>
    </w:p>
  </w:footnote>
  <w:footnote w:type="continuationSeparator" w:id="0">
    <w:p w:rsidR="000A038B" w:rsidRDefault="000A038B" w:rsidP="001F0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D00"/>
    <w:multiLevelType w:val="hybridMultilevel"/>
    <w:tmpl w:val="623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86D1E"/>
    <w:multiLevelType w:val="hybridMultilevel"/>
    <w:tmpl w:val="F0A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012D0"/>
    <w:multiLevelType w:val="hybridMultilevel"/>
    <w:tmpl w:val="D39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53F90"/>
    <w:multiLevelType w:val="hybridMultilevel"/>
    <w:tmpl w:val="622E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67311"/>
    <w:multiLevelType w:val="hybridMultilevel"/>
    <w:tmpl w:val="375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469E5"/>
    <w:multiLevelType w:val="hybridMultilevel"/>
    <w:tmpl w:val="A012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E1C59"/>
    <w:multiLevelType w:val="hybridMultilevel"/>
    <w:tmpl w:val="90E2AB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B0C048F"/>
    <w:multiLevelType w:val="hybridMultilevel"/>
    <w:tmpl w:val="390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86E8B"/>
    <w:multiLevelType w:val="hybridMultilevel"/>
    <w:tmpl w:val="472E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64305"/>
    <w:multiLevelType w:val="hybridMultilevel"/>
    <w:tmpl w:val="D3145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5273AB3"/>
    <w:multiLevelType w:val="hybridMultilevel"/>
    <w:tmpl w:val="256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957A8"/>
    <w:multiLevelType w:val="hybridMultilevel"/>
    <w:tmpl w:val="013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C7011"/>
    <w:multiLevelType w:val="hybridMultilevel"/>
    <w:tmpl w:val="0714FF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C3565AB"/>
    <w:multiLevelType w:val="multilevel"/>
    <w:tmpl w:val="3DBA7FC4"/>
    <w:lvl w:ilvl="0">
      <w:start w:val="1"/>
      <w:numFmt w:val="bullet"/>
      <w:lvlText w:val=""/>
      <w:lvlJc w:val="left"/>
      <w:pPr>
        <w:tabs>
          <w:tab w:val="num" w:pos="34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05B0B83"/>
    <w:multiLevelType w:val="hybridMultilevel"/>
    <w:tmpl w:val="AF24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C67CB"/>
    <w:multiLevelType w:val="hybridMultilevel"/>
    <w:tmpl w:val="44EE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A2622"/>
    <w:multiLevelType w:val="hybridMultilevel"/>
    <w:tmpl w:val="22D0F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D350E0"/>
    <w:multiLevelType w:val="hybridMultilevel"/>
    <w:tmpl w:val="AD202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A24709"/>
    <w:multiLevelType w:val="hybridMultilevel"/>
    <w:tmpl w:val="DCFAF0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DC5294D"/>
    <w:multiLevelType w:val="hybridMultilevel"/>
    <w:tmpl w:val="4C3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F10BF"/>
    <w:multiLevelType w:val="hybridMultilevel"/>
    <w:tmpl w:val="262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0213B"/>
    <w:multiLevelType w:val="hybridMultilevel"/>
    <w:tmpl w:val="802E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8E2AC7"/>
    <w:multiLevelType w:val="hybridMultilevel"/>
    <w:tmpl w:val="844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162D8"/>
    <w:multiLevelType w:val="hybridMultilevel"/>
    <w:tmpl w:val="911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31623"/>
    <w:multiLevelType w:val="hybridMultilevel"/>
    <w:tmpl w:val="E408C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B0C77EE"/>
    <w:multiLevelType w:val="hybridMultilevel"/>
    <w:tmpl w:val="66A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764E97"/>
    <w:multiLevelType w:val="hybridMultilevel"/>
    <w:tmpl w:val="854AE8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3BD75D41"/>
    <w:multiLevelType w:val="hybridMultilevel"/>
    <w:tmpl w:val="89121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DA117B"/>
    <w:multiLevelType w:val="hybridMultilevel"/>
    <w:tmpl w:val="B720C6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E6B4C56"/>
    <w:multiLevelType w:val="hybridMultilevel"/>
    <w:tmpl w:val="9E4C4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A26DAB"/>
    <w:multiLevelType w:val="hybridMultilevel"/>
    <w:tmpl w:val="F34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F152D"/>
    <w:multiLevelType w:val="hybridMultilevel"/>
    <w:tmpl w:val="1D3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717788"/>
    <w:multiLevelType w:val="hybridMultilevel"/>
    <w:tmpl w:val="D02CE5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5C26EC1"/>
    <w:multiLevelType w:val="hybridMultilevel"/>
    <w:tmpl w:val="3CC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2458D5"/>
    <w:multiLevelType w:val="hybridMultilevel"/>
    <w:tmpl w:val="5FB2C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4BC15DB1"/>
    <w:multiLevelType w:val="multilevel"/>
    <w:tmpl w:val="3D2ACE4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4CE64DA2"/>
    <w:multiLevelType w:val="multilevel"/>
    <w:tmpl w:val="D56C09CA"/>
    <w:lvl w:ilvl="0">
      <w:start w:val="1"/>
      <w:numFmt w:val="decimal"/>
      <w:lvlText w:val="%1."/>
      <w:lvlJc w:val="left"/>
      <w:pPr>
        <w:tabs>
          <w:tab w:val="num" w:pos="615"/>
        </w:tabs>
        <w:ind w:left="615" w:hanging="615"/>
      </w:pPr>
      <w:rPr>
        <w:rFonts w:hint="default"/>
        <w:u w:val="single"/>
      </w:rPr>
    </w:lvl>
    <w:lvl w:ilvl="1">
      <w:start w:val="2"/>
      <w:numFmt w:val="decimal"/>
      <w:lvlText w:val="%1.%2."/>
      <w:lvlJc w:val="left"/>
      <w:pPr>
        <w:tabs>
          <w:tab w:val="num" w:pos="615"/>
        </w:tabs>
        <w:ind w:left="615" w:hanging="615"/>
      </w:pPr>
      <w:rPr>
        <w:rFonts w:hint="default"/>
        <w:u w:val="single"/>
      </w:rPr>
    </w:lvl>
    <w:lvl w:ilvl="2">
      <w:start w:val="4"/>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7">
    <w:nsid w:val="555740CE"/>
    <w:multiLevelType w:val="hybridMultilevel"/>
    <w:tmpl w:val="B9A2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8C53C92"/>
    <w:multiLevelType w:val="multilevel"/>
    <w:tmpl w:val="D700B76A"/>
    <w:lvl w:ilvl="0">
      <w:start w:val="2"/>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5AA82193"/>
    <w:multiLevelType w:val="hybridMultilevel"/>
    <w:tmpl w:val="69A41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9500E4"/>
    <w:multiLevelType w:val="hybridMultilevel"/>
    <w:tmpl w:val="C9B2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2C1D5D"/>
    <w:multiLevelType w:val="hybridMultilevel"/>
    <w:tmpl w:val="41561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66301E38"/>
    <w:multiLevelType w:val="hybridMultilevel"/>
    <w:tmpl w:val="EA62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33360"/>
    <w:multiLevelType w:val="hybridMultilevel"/>
    <w:tmpl w:val="69CACE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6A8D6819"/>
    <w:multiLevelType w:val="hybridMultilevel"/>
    <w:tmpl w:val="8D6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CF5E60"/>
    <w:multiLevelType w:val="hybridMultilevel"/>
    <w:tmpl w:val="CA50DC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793B0E07"/>
    <w:multiLevelType w:val="hybridMultilevel"/>
    <w:tmpl w:val="861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0F0F84"/>
    <w:multiLevelType w:val="multilevel"/>
    <w:tmpl w:val="D56C09CA"/>
    <w:lvl w:ilvl="0">
      <w:start w:val="1"/>
      <w:numFmt w:val="decimal"/>
      <w:lvlText w:val="%1."/>
      <w:lvlJc w:val="left"/>
      <w:pPr>
        <w:tabs>
          <w:tab w:val="num" w:pos="615"/>
        </w:tabs>
        <w:ind w:left="615" w:hanging="615"/>
      </w:pPr>
      <w:rPr>
        <w:rFonts w:hint="default"/>
        <w:u w:val="single"/>
      </w:rPr>
    </w:lvl>
    <w:lvl w:ilvl="1">
      <w:start w:val="2"/>
      <w:numFmt w:val="decimal"/>
      <w:lvlText w:val="%1.%2."/>
      <w:lvlJc w:val="left"/>
      <w:pPr>
        <w:tabs>
          <w:tab w:val="num" w:pos="615"/>
        </w:tabs>
        <w:ind w:left="615" w:hanging="615"/>
      </w:pPr>
      <w:rPr>
        <w:rFonts w:hint="default"/>
        <w:u w:val="single"/>
      </w:rPr>
    </w:lvl>
    <w:lvl w:ilvl="2">
      <w:start w:val="4"/>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13"/>
  </w:num>
  <w:num w:numId="2">
    <w:abstractNumId w:val="36"/>
  </w:num>
  <w:num w:numId="3">
    <w:abstractNumId w:val="2"/>
  </w:num>
  <w:num w:numId="4">
    <w:abstractNumId w:val="20"/>
  </w:num>
  <w:num w:numId="5">
    <w:abstractNumId w:val="8"/>
  </w:num>
  <w:num w:numId="6">
    <w:abstractNumId w:val="3"/>
  </w:num>
  <w:num w:numId="7">
    <w:abstractNumId w:val="30"/>
  </w:num>
  <w:num w:numId="8">
    <w:abstractNumId w:val="12"/>
  </w:num>
  <w:num w:numId="9">
    <w:abstractNumId w:val="26"/>
  </w:num>
  <w:num w:numId="10">
    <w:abstractNumId w:val="43"/>
  </w:num>
  <w:num w:numId="11">
    <w:abstractNumId w:val="9"/>
  </w:num>
  <w:num w:numId="12">
    <w:abstractNumId w:val="21"/>
  </w:num>
  <w:num w:numId="13">
    <w:abstractNumId w:val="27"/>
  </w:num>
  <w:num w:numId="14">
    <w:abstractNumId w:val="44"/>
  </w:num>
  <w:num w:numId="15">
    <w:abstractNumId w:val="10"/>
  </w:num>
  <w:num w:numId="16">
    <w:abstractNumId w:val="17"/>
  </w:num>
  <w:num w:numId="17">
    <w:abstractNumId w:val="37"/>
  </w:num>
  <w:num w:numId="18">
    <w:abstractNumId w:val="39"/>
  </w:num>
  <w:num w:numId="19">
    <w:abstractNumId w:val="15"/>
  </w:num>
  <w:num w:numId="20">
    <w:abstractNumId w:val="29"/>
  </w:num>
  <w:num w:numId="21">
    <w:abstractNumId w:val="1"/>
  </w:num>
  <w:num w:numId="22">
    <w:abstractNumId w:val="22"/>
  </w:num>
  <w:num w:numId="23">
    <w:abstractNumId w:val="5"/>
  </w:num>
  <w:num w:numId="24">
    <w:abstractNumId w:val="14"/>
  </w:num>
  <w:num w:numId="25">
    <w:abstractNumId w:val="16"/>
  </w:num>
  <w:num w:numId="26">
    <w:abstractNumId w:val="41"/>
  </w:num>
  <w:num w:numId="27">
    <w:abstractNumId w:val="31"/>
  </w:num>
  <w:num w:numId="28">
    <w:abstractNumId w:val="6"/>
  </w:num>
  <w:num w:numId="29">
    <w:abstractNumId w:val="47"/>
  </w:num>
  <w:num w:numId="30">
    <w:abstractNumId w:val="7"/>
  </w:num>
  <w:num w:numId="31">
    <w:abstractNumId w:val="11"/>
  </w:num>
  <w:num w:numId="32">
    <w:abstractNumId w:val="0"/>
  </w:num>
  <w:num w:numId="33">
    <w:abstractNumId w:val="4"/>
  </w:num>
  <w:num w:numId="34">
    <w:abstractNumId w:val="40"/>
  </w:num>
  <w:num w:numId="35">
    <w:abstractNumId w:val="42"/>
  </w:num>
  <w:num w:numId="36">
    <w:abstractNumId w:val="23"/>
  </w:num>
  <w:num w:numId="37">
    <w:abstractNumId w:val="28"/>
  </w:num>
  <w:num w:numId="38">
    <w:abstractNumId w:val="24"/>
  </w:num>
  <w:num w:numId="39">
    <w:abstractNumId w:val="25"/>
  </w:num>
  <w:num w:numId="40">
    <w:abstractNumId w:val="46"/>
  </w:num>
  <w:num w:numId="41">
    <w:abstractNumId w:val="19"/>
  </w:num>
  <w:num w:numId="42">
    <w:abstractNumId w:val="33"/>
  </w:num>
  <w:num w:numId="43">
    <w:abstractNumId w:val="34"/>
  </w:num>
  <w:num w:numId="44">
    <w:abstractNumId w:val="18"/>
  </w:num>
  <w:num w:numId="45">
    <w:abstractNumId w:val="32"/>
  </w:num>
  <w:num w:numId="46">
    <w:abstractNumId w:val="45"/>
  </w:num>
  <w:num w:numId="47">
    <w:abstractNumId w:val="35"/>
  </w:num>
  <w:num w:numId="48">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3509F"/>
    <w:rsid w:val="00002F5E"/>
    <w:rsid w:val="00007D95"/>
    <w:rsid w:val="000452C3"/>
    <w:rsid w:val="00082EEE"/>
    <w:rsid w:val="000953B8"/>
    <w:rsid w:val="000A038B"/>
    <w:rsid w:val="000E0C1E"/>
    <w:rsid w:val="000F593E"/>
    <w:rsid w:val="00106EFF"/>
    <w:rsid w:val="0011021D"/>
    <w:rsid w:val="00112DDF"/>
    <w:rsid w:val="00123B63"/>
    <w:rsid w:val="00126F4D"/>
    <w:rsid w:val="0013509F"/>
    <w:rsid w:val="001437D7"/>
    <w:rsid w:val="00154BBC"/>
    <w:rsid w:val="00156175"/>
    <w:rsid w:val="00170269"/>
    <w:rsid w:val="00173D3D"/>
    <w:rsid w:val="001A2691"/>
    <w:rsid w:val="001A521E"/>
    <w:rsid w:val="001A731A"/>
    <w:rsid w:val="001C4701"/>
    <w:rsid w:val="001C62FD"/>
    <w:rsid w:val="001D2D82"/>
    <w:rsid w:val="001D77FB"/>
    <w:rsid w:val="001F0F05"/>
    <w:rsid w:val="00204E83"/>
    <w:rsid w:val="002133A6"/>
    <w:rsid w:val="00216F4D"/>
    <w:rsid w:val="002227B4"/>
    <w:rsid w:val="00234E6E"/>
    <w:rsid w:val="002474DA"/>
    <w:rsid w:val="0025468E"/>
    <w:rsid w:val="002B7635"/>
    <w:rsid w:val="002C5A14"/>
    <w:rsid w:val="002D5137"/>
    <w:rsid w:val="002D5EAF"/>
    <w:rsid w:val="002F0D82"/>
    <w:rsid w:val="00345250"/>
    <w:rsid w:val="00361AD8"/>
    <w:rsid w:val="00362721"/>
    <w:rsid w:val="00372B71"/>
    <w:rsid w:val="0037625D"/>
    <w:rsid w:val="00382A94"/>
    <w:rsid w:val="003B56CD"/>
    <w:rsid w:val="003B7B87"/>
    <w:rsid w:val="003C1111"/>
    <w:rsid w:val="003D6E27"/>
    <w:rsid w:val="003F3714"/>
    <w:rsid w:val="00403BC4"/>
    <w:rsid w:val="00423CBF"/>
    <w:rsid w:val="0044542A"/>
    <w:rsid w:val="004464C8"/>
    <w:rsid w:val="00456C79"/>
    <w:rsid w:val="00470530"/>
    <w:rsid w:val="00471920"/>
    <w:rsid w:val="004977D1"/>
    <w:rsid w:val="004C65B4"/>
    <w:rsid w:val="004D49F4"/>
    <w:rsid w:val="004D4CE4"/>
    <w:rsid w:val="004D6F5A"/>
    <w:rsid w:val="004E0DC2"/>
    <w:rsid w:val="004F0B02"/>
    <w:rsid w:val="00531C70"/>
    <w:rsid w:val="00542793"/>
    <w:rsid w:val="0054341C"/>
    <w:rsid w:val="00547784"/>
    <w:rsid w:val="00583298"/>
    <w:rsid w:val="005913D1"/>
    <w:rsid w:val="005A7F01"/>
    <w:rsid w:val="005B02DE"/>
    <w:rsid w:val="005C317D"/>
    <w:rsid w:val="005F38D1"/>
    <w:rsid w:val="0060404A"/>
    <w:rsid w:val="0061755C"/>
    <w:rsid w:val="0064632C"/>
    <w:rsid w:val="00652A9C"/>
    <w:rsid w:val="00654422"/>
    <w:rsid w:val="006773B8"/>
    <w:rsid w:val="00697BB9"/>
    <w:rsid w:val="006A7F8E"/>
    <w:rsid w:val="006C680F"/>
    <w:rsid w:val="006D1902"/>
    <w:rsid w:val="006E19EE"/>
    <w:rsid w:val="006F25D9"/>
    <w:rsid w:val="00720D1A"/>
    <w:rsid w:val="00756E0F"/>
    <w:rsid w:val="00762106"/>
    <w:rsid w:val="0076552C"/>
    <w:rsid w:val="00766221"/>
    <w:rsid w:val="007B2105"/>
    <w:rsid w:val="007E36DC"/>
    <w:rsid w:val="008124D5"/>
    <w:rsid w:val="00813288"/>
    <w:rsid w:val="0082088C"/>
    <w:rsid w:val="0082216A"/>
    <w:rsid w:val="008875D3"/>
    <w:rsid w:val="00887C99"/>
    <w:rsid w:val="008907F3"/>
    <w:rsid w:val="0089436F"/>
    <w:rsid w:val="008B3DF6"/>
    <w:rsid w:val="008B5FF0"/>
    <w:rsid w:val="008D0515"/>
    <w:rsid w:val="009112B6"/>
    <w:rsid w:val="00916846"/>
    <w:rsid w:val="00926A83"/>
    <w:rsid w:val="00946926"/>
    <w:rsid w:val="00946CB8"/>
    <w:rsid w:val="00950112"/>
    <w:rsid w:val="00986848"/>
    <w:rsid w:val="009937A2"/>
    <w:rsid w:val="00995DB9"/>
    <w:rsid w:val="00996423"/>
    <w:rsid w:val="009E6FB8"/>
    <w:rsid w:val="00A24F42"/>
    <w:rsid w:val="00A33E19"/>
    <w:rsid w:val="00A52DC3"/>
    <w:rsid w:val="00A61B67"/>
    <w:rsid w:val="00A72C3D"/>
    <w:rsid w:val="00AA4951"/>
    <w:rsid w:val="00AC03E1"/>
    <w:rsid w:val="00AD46F7"/>
    <w:rsid w:val="00AD4D30"/>
    <w:rsid w:val="00AF1886"/>
    <w:rsid w:val="00B019B8"/>
    <w:rsid w:val="00B305A5"/>
    <w:rsid w:val="00B309C6"/>
    <w:rsid w:val="00B40FE8"/>
    <w:rsid w:val="00B60DD7"/>
    <w:rsid w:val="00B66D38"/>
    <w:rsid w:val="00B70A41"/>
    <w:rsid w:val="00B719B1"/>
    <w:rsid w:val="00B915D4"/>
    <w:rsid w:val="00BB1383"/>
    <w:rsid w:val="00BC22A6"/>
    <w:rsid w:val="00BC57DD"/>
    <w:rsid w:val="00BE0D42"/>
    <w:rsid w:val="00BE125B"/>
    <w:rsid w:val="00C13265"/>
    <w:rsid w:val="00C236A4"/>
    <w:rsid w:val="00C42167"/>
    <w:rsid w:val="00C4613E"/>
    <w:rsid w:val="00C53606"/>
    <w:rsid w:val="00C63EA9"/>
    <w:rsid w:val="00CD3469"/>
    <w:rsid w:val="00CF0A0D"/>
    <w:rsid w:val="00D05504"/>
    <w:rsid w:val="00D13DB8"/>
    <w:rsid w:val="00D26C2A"/>
    <w:rsid w:val="00D31253"/>
    <w:rsid w:val="00D64BF3"/>
    <w:rsid w:val="00D71788"/>
    <w:rsid w:val="00D745A1"/>
    <w:rsid w:val="00D9035E"/>
    <w:rsid w:val="00D93874"/>
    <w:rsid w:val="00D95E23"/>
    <w:rsid w:val="00DA07D3"/>
    <w:rsid w:val="00DA18E8"/>
    <w:rsid w:val="00DA6E2C"/>
    <w:rsid w:val="00DB2F5B"/>
    <w:rsid w:val="00DC6D4B"/>
    <w:rsid w:val="00DC733F"/>
    <w:rsid w:val="00DD116B"/>
    <w:rsid w:val="00DD1233"/>
    <w:rsid w:val="00DD5B8B"/>
    <w:rsid w:val="00DE1138"/>
    <w:rsid w:val="00DF0C89"/>
    <w:rsid w:val="00E02D87"/>
    <w:rsid w:val="00E103CF"/>
    <w:rsid w:val="00E10E80"/>
    <w:rsid w:val="00E12257"/>
    <w:rsid w:val="00E152F2"/>
    <w:rsid w:val="00E32D17"/>
    <w:rsid w:val="00E474F0"/>
    <w:rsid w:val="00E5207E"/>
    <w:rsid w:val="00E86724"/>
    <w:rsid w:val="00E96B9A"/>
    <w:rsid w:val="00E96F7B"/>
    <w:rsid w:val="00EA47FF"/>
    <w:rsid w:val="00EC656D"/>
    <w:rsid w:val="00ED1D32"/>
    <w:rsid w:val="00EE7F18"/>
    <w:rsid w:val="00EF66C3"/>
    <w:rsid w:val="00EF7092"/>
    <w:rsid w:val="00F072EC"/>
    <w:rsid w:val="00F1217B"/>
    <w:rsid w:val="00F139D3"/>
    <w:rsid w:val="00F17DFC"/>
    <w:rsid w:val="00F24B8E"/>
    <w:rsid w:val="00F41950"/>
    <w:rsid w:val="00F42362"/>
    <w:rsid w:val="00F6107C"/>
    <w:rsid w:val="00FB2BAE"/>
    <w:rsid w:val="00FB5546"/>
    <w:rsid w:val="00FB7371"/>
    <w:rsid w:val="00FD2974"/>
    <w:rsid w:val="00FE2C09"/>
    <w:rsid w:val="00FE4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09F"/>
    <w:rPr>
      <w:lang w:eastAsia="en-US"/>
    </w:rPr>
  </w:style>
  <w:style w:type="paragraph" w:styleId="Heading1">
    <w:name w:val="heading 1"/>
    <w:basedOn w:val="Normal"/>
    <w:next w:val="Normal"/>
    <w:qFormat/>
    <w:rsid w:val="0013509F"/>
    <w:pPr>
      <w:keepNext/>
      <w:outlineLvl w:val="0"/>
    </w:pPr>
    <w:rPr>
      <w:rFonts w:ascii="Tahoma" w:hAnsi="Tahoma"/>
      <w:b/>
      <w:sz w:val="24"/>
    </w:rPr>
  </w:style>
  <w:style w:type="paragraph" w:styleId="Heading2">
    <w:name w:val="heading 2"/>
    <w:basedOn w:val="Normal"/>
    <w:next w:val="Normal"/>
    <w:qFormat/>
    <w:rsid w:val="0013509F"/>
    <w:pPr>
      <w:keepNext/>
      <w:jc w:val="center"/>
      <w:outlineLvl w:val="1"/>
    </w:pPr>
    <w:rPr>
      <w:b/>
    </w:rPr>
  </w:style>
  <w:style w:type="paragraph" w:styleId="Heading3">
    <w:name w:val="heading 3"/>
    <w:basedOn w:val="Normal"/>
    <w:next w:val="Normal"/>
    <w:qFormat/>
    <w:rsid w:val="0013509F"/>
    <w:pPr>
      <w:keepNext/>
      <w:spacing w:before="240" w:after="60"/>
      <w:outlineLvl w:val="2"/>
    </w:pPr>
    <w:rPr>
      <w:rFonts w:ascii="Arial" w:hAnsi="Arial" w:cs="Arial"/>
      <w:b/>
      <w:bCs/>
      <w:sz w:val="26"/>
      <w:szCs w:val="26"/>
    </w:rPr>
  </w:style>
  <w:style w:type="paragraph" w:styleId="Heading5">
    <w:name w:val="heading 5"/>
    <w:basedOn w:val="Normal"/>
    <w:next w:val="Normal"/>
    <w:qFormat/>
    <w:rsid w:val="00135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509F"/>
    <w:pPr>
      <w:jc w:val="center"/>
    </w:pPr>
    <w:rPr>
      <w:rFonts w:ascii="Tahoma" w:hAnsi="Tahoma"/>
      <w:b/>
      <w:sz w:val="28"/>
    </w:rPr>
  </w:style>
  <w:style w:type="paragraph" w:styleId="Header">
    <w:name w:val="header"/>
    <w:basedOn w:val="Normal"/>
    <w:link w:val="HeaderChar"/>
    <w:rsid w:val="001F0F05"/>
    <w:pPr>
      <w:tabs>
        <w:tab w:val="center" w:pos="4680"/>
        <w:tab w:val="right" w:pos="9360"/>
      </w:tabs>
    </w:pPr>
  </w:style>
  <w:style w:type="character" w:customStyle="1" w:styleId="HeaderChar">
    <w:name w:val="Header Char"/>
    <w:basedOn w:val="DefaultParagraphFont"/>
    <w:link w:val="Header"/>
    <w:rsid w:val="001F0F05"/>
    <w:rPr>
      <w:lang w:val="en-GB"/>
    </w:rPr>
  </w:style>
  <w:style w:type="paragraph" w:styleId="Footer">
    <w:name w:val="footer"/>
    <w:basedOn w:val="Normal"/>
    <w:link w:val="FooterChar"/>
    <w:uiPriority w:val="99"/>
    <w:rsid w:val="001F0F05"/>
    <w:pPr>
      <w:tabs>
        <w:tab w:val="center" w:pos="4680"/>
        <w:tab w:val="right" w:pos="9360"/>
      </w:tabs>
    </w:pPr>
  </w:style>
  <w:style w:type="character" w:customStyle="1" w:styleId="FooterChar">
    <w:name w:val="Footer Char"/>
    <w:basedOn w:val="DefaultParagraphFont"/>
    <w:link w:val="Footer"/>
    <w:uiPriority w:val="99"/>
    <w:rsid w:val="001F0F05"/>
    <w:rPr>
      <w:lang w:val="en-GB"/>
    </w:rPr>
  </w:style>
  <w:style w:type="paragraph" w:customStyle="1" w:styleId="Default">
    <w:name w:val="Default"/>
    <w:rsid w:val="004719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86724"/>
    <w:rPr>
      <w:rFonts w:ascii="Tahoma" w:hAnsi="Tahoma" w:cs="Tahoma"/>
      <w:sz w:val="16"/>
      <w:szCs w:val="16"/>
    </w:rPr>
  </w:style>
  <w:style w:type="character" w:customStyle="1" w:styleId="BalloonTextChar">
    <w:name w:val="Balloon Text Char"/>
    <w:basedOn w:val="DefaultParagraphFont"/>
    <w:link w:val="BalloonText"/>
    <w:rsid w:val="00E867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573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D738-3C61-444C-8A6D-9A3AF768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3931</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nptc</dc:creator>
  <cp:keywords/>
  <dc:description/>
  <cp:lastModifiedBy>davitan</cp:lastModifiedBy>
  <cp:revision>2</cp:revision>
  <cp:lastPrinted>2012-07-04T12:55:00Z</cp:lastPrinted>
  <dcterms:created xsi:type="dcterms:W3CDTF">2012-11-26T09:06:00Z</dcterms:created>
  <dcterms:modified xsi:type="dcterms:W3CDTF">2012-11-26T09:06:00Z</dcterms:modified>
</cp:coreProperties>
</file>