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84" w:rsidRDefault="00790B85" w:rsidP="00790B85">
      <w:pPr>
        <w:tabs>
          <w:tab w:val="left" w:pos="6795"/>
        </w:tabs>
      </w:pPr>
      <w:r w:rsidRPr="00790B85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-533400</wp:posOffset>
            </wp:positionV>
            <wp:extent cx="2914650" cy="790575"/>
            <wp:effectExtent l="19050" t="0" r="0" b="0"/>
            <wp:wrapNone/>
            <wp:docPr id="1" name="Picture 2" descr="NPT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TC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:rsidR="00790B85" w:rsidRDefault="00790B85" w:rsidP="00790B85">
      <w:pPr>
        <w:tabs>
          <w:tab w:val="left" w:pos="6795"/>
        </w:tabs>
      </w:pPr>
    </w:p>
    <w:p w:rsidR="00790B85" w:rsidRPr="00A5475A" w:rsidRDefault="00790B85" w:rsidP="00790B85">
      <w:pPr>
        <w:widowControl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5475A">
        <w:rPr>
          <w:rFonts w:ascii="Tahoma" w:hAnsi="Tahoma" w:cs="Tahoma"/>
          <w:b/>
          <w:bCs/>
          <w:sz w:val="28"/>
          <w:szCs w:val="28"/>
        </w:rPr>
        <w:t>School of Horticulture, Hairdressing and Applied Therapies</w:t>
      </w:r>
    </w:p>
    <w:p w:rsidR="00790B85" w:rsidRDefault="00790B85" w:rsidP="00790B8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790B85" w:rsidRDefault="00790B85" w:rsidP="00790B8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Level </w:t>
      </w:r>
      <w:r w:rsidR="0044452C">
        <w:rPr>
          <w:rFonts w:ascii="Tahoma" w:hAnsi="Tahoma" w:cs="Tahoma"/>
          <w:b/>
          <w:bCs/>
          <w:sz w:val="32"/>
          <w:szCs w:val="32"/>
        </w:rPr>
        <w:t>1 Certificate</w:t>
      </w:r>
      <w:r>
        <w:rPr>
          <w:rFonts w:ascii="Tahoma" w:hAnsi="Tahoma" w:cs="Tahoma"/>
          <w:b/>
          <w:bCs/>
          <w:sz w:val="32"/>
          <w:szCs w:val="32"/>
        </w:rPr>
        <w:t xml:space="preserve"> in Retail Knowledge  </w:t>
      </w:r>
    </w:p>
    <w:tbl>
      <w:tblPr>
        <w:tblStyle w:val="TableGrid"/>
        <w:tblpPr w:leftFromText="180" w:rightFromText="180" w:vertAnchor="text" w:horzAnchor="margin" w:tblpXSpec="right" w:tblpY="743"/>
        <w:tblW w:w="0" w:type="auto"/>
        <w:tblLook w:val="04A0"/>
      </w:tblPr>
      <w:tblGrid>
        <w:gridCol w:w="1426"/>
        <w:gridCol w:w="709"/>
        <w:gridCol w:w="2551"/>
      </w:tblGrid>
      <w:tr w:rsidR="00790B85" w:rsidTr="002C63C5">
        <w:tc>
          <w:tcPr>
            <w:tcW w:w="1426" w:type="dxa"/>
          </w:tcPr>
          <w:p w:rsidR="00790B85" w:rsidRPr="00A662C1" w:rsidRDefault="00790B85" w:rsidP="00790B85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A662C1">
              <w:rPr>
                <w:rFonts w:ascii="Tahoma" w:hAnsi="Tahoma" w:cs="Tahoma"/>
                <w:b/>
                <w:noProof/>
              </w:rPr>
              <w:t>Question</w:t>
            </w:r>
          </w:p>
        </w:tc>
        <w:tc>
          <w:tcPr>
            <w:tcW w:w="709" w:type="dxa"/>
          </w:tcPr>
          <w:p w:rsidR="00790B85" w:rsidRDefault="00790B85" w:rsidP="00790B85">
            <w:pPr>
              <w:rPr>
                <w:noProof/>
              </w:rPr>
            </w:pPr>
            <w:r w:rsidRPr="00D5143F">
              <w:rPr>
                <w:rFonts w:cs="Arial"/>
                <w:b/>
                <w:color w:val="FF0000"/>
              </w:rPr>
              <w:t>√ or X</w:t>
            </w:r>
          </w:p>
        </w:tc>
        <w:tc>
          <w:tcPr>
            <w:tcW w:w="2551" w:type="dxa"/>
          </w:tcPr>
          <w:p w:rsidR="00790B85" w:rsidRPr="00A662C1" w:rsidRDefault="00790B85" w:rsidP="00790B85">
            <w:pPr>
              <w:ind w:left="252"/>
              <w:rPr>
                <w:rFonts w:ascii="Tahoma" w:hAnsi="Tahoma" w:cs="Tahoma"/>
                <w:b/>
                <w:noProof/>
              </w:rPr>
            </w:pPr>
            <w:r w:rsidRPr="00A662C1">
              <w:rPr>
                <w:rFonts w:ascii="Tahoma" w:hAnsi="Tahoma" w:cs="Tahoma"/>
                <w:b/>
                <w:noProof/>
              </w:rPr>
              <w:t>Comments</w:t>
            </w:r>
          </w:p>
        </w:tc>
      </w:tr>
      <w:tr w:rsidR="00790B85" w:rsidTr="002C63C5">
        <w:tc>
          <w:tcPr>
            <w:tcW w:w="1426" w:type="dxa"/>
          </w:tcPr>
          <w:p w:rsidR="00790B85" w:rsidRDefault="002C63C5" w:rsidP="00790B8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5 step to selling</w:t>
            </w:r>
          </w:p>
          <w:p w:rsidR="002C63C5" w:rsidRPr="00A662C1" w:rsidRDefault="002C63C5" w:rsidP="00790B8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709" w:type="dxa"/>
          </w:tcPr>
          <w:p w:rsidR="00790B85" w:rsidRDefault="00790B85" w:rsidP="00790B85">
            <w:pPr>
              <w:rPr>
                <w:noProof/>
              </w:rPr>
            </w:pPr>
          </w:p>
          <w:p w:rsidR="00790B85" w:rsidRDefault="00790B85" w:rsidP="00790B85">
            <w:pPr>
              <w:rPr>
                <w:noProof/>
              </w:rPr>
            </w:pPr>
          </w:p>
        </w:tc>
        <w:tc>
          <w:tcPr>
            <w:tcW w:w="2551" w:type="dxa"/>
          </w:tcPr>
          <w:p w:rsidR="00790B85" w:rsidRDefault="00790B85" w:rsidP="00790B85">
            <w:pPr>
              <w:rPr>
                <w:noProof/>
              </w:rPr>
            </w:pPr>
          </w:p>
        </w:tc>
      </w:tr>
      <w:tr w:rsidR="00790B85" w:rsidRPr="00A662C1" w:rsidTr="002C63C5">
        <w:trPr>
          <w:trHeight w:val="480"/>
        </w:trPr>
        <w:tc>
          <w:tcPr>
            <w:tcW w:w="1426" w:type="dxa"/>
          </w:tcPr>
          <w:p w:rsidR="00790B85" w:rsidRDefault="002C63C5" w:rsidP="00790B8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Identify customer needs</w:t>
            </w:r>
          </w:p>
          <w:p w:rsidR="002C63C5" w:rsidRPr="00A662C1" w:rsidRDefault="002C63C5" w:rsidP="00790B8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709" w:type="dxa"/>
          </w:tcPr>
          <w:p w:rsidR="00790B85" w:rsidRPr="00A662C1" w:rsidRDefault="00790B85" w:rsidP="00790B85">
            <w:pPr>
              <w:rPr>
                <w:noProof/>
              </w:rPr>
            </w:pPr>
          </w:p>
        </w:tc>
        <w:tc>
          <w:tcPr>
            <w:tcW w:w="2551" w:type="dxa"/>
          </w:tcPr>
          <w:p w:rsidR="00790B85" w:rsidRPr="00A662C1" w:rsidRDefault="00790B85" w:rsidP="00790B85">
            <w:pPr>
              <w:rPr>
                <w:noProof/>
              </w:rPr>
            </w:pPr>
          </w:p>
        </w:tc>
      </w:tr>
      <w:tr w:rsidR="00790B85" w:rsidRPr="00A662C1" w:rsidTr="002C63C5">
        <w:tc>
          <w:tcPr>
            <w:tcW w:w="1426" w:type="dxa"/>
          </w:tcPr>
          <w:p w:rsidR="00790B85" w:rsidRDefault="002C63C5" w:rsidP="00790B8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Product knowledge</w:t>
            </w:r>
          </w:p>
          <w:p w:rsidR="00790B85" w:rsidRDefault="00790B85" w:rsidP="00790B85">
            <w:pPr>
              <w:rPr>
                <w:rFonts w:ascii="Tahoma" w:hAnsi="Tahoma" w:cs="Tahoma"/>
                <w:b/>
                <w:noProof/>
              </w:rPr>
            </w:pPr>
          </w:p>
          <w:p w:rsidR="002C63C5" w:rsidRPr="00A662C1" w:rsidRDefault="002C63C5" w:rsidP="00790B8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709" w:type="dxa"/>
          </w:tcPr>
          <w:p w:rsidR="00790B85" w:rsidRPr="00A662C1" w:rsidRDefault="00790B85" w:rsidP="00790B85">
            <w:pPr>
              <w:rPr>
                <w:noProof/>
              </w:rPr>
            </w:pPr>
          </w:p>
        </w:tc>
        <w:tc>
          <w:tcPr>
            <w:tcW w:w="2551" w:type="dxa"/>
          </w:tcPr>
          <w:p w:rsidR="00790B85" w:rsidRPr="00A662C1" w:rsidRDefault="00790B85" w:rsidP="00790B85">
            <w:pPr>
              <w:rPr>
                <w:noProof/>
              </w:rPr>
            </w:pPr>
          </w:p>
        </w:tc>
      </w:tr>
      <w:tr w:rsidR="00790B85" w:rsidRPr="00A662C1" w:rsidTr="002C63C5">
        <w:trPr>
          <w:trHeight w:val="438"/>
        </w:trPr>
        <w:tc>
          <w:tcPr>
            <w:tcW w:w="1426" w:type="dxa"/>
          </w:tcPr>
          <w:p w:rsidR="00790B85" w:rsidRDefault="002C63C5" w:rsidP="00790B8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How sales are closed</w:t>
            </w:r>
          </w:p>
          <w:p w:rsidR="002C63C5" w:rsidRPr="00A662C1" w:rsidRDefault="002C63C5" w:rsidP="00790B8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709" w:type="dxa"/>
          </w:tcPr>
          <w:p w:rsidR="00790B85" w:rsidRPr="00A662C1" w:rsidRDefault="00790B85" w:rsidP="00790B85">
            <w:pPr>
              <w:rPr>
                <w:noProof/>
              </w:rPr>
            </w:pPr>
          </w:p>
        </w:tc>
        <w:tc>
          <w:tcPr>
            <w:tcW w:w="2551" w:type="dxa"/>
          </w:tcPr>
          <w:p w:rsidR="00790B85" w:rsidRPr="00A662C1" w:rsidRDefault="00790B85" w:rsidP="00790B85">
            <w:pPr>
              <w:rPr>
                <w:noProof/>
              </w:rPr>
            </w:pPr>
          </w:p>
        </w:tc>
      </w:tr>
    </w:tbl>
    <w:p w:rsidR="00790B85" w:rsidRDefault="00790B85" w:rsidP="00790B85">
      <w:pPr>
        <w:tabs>
          <w:tab w:val="left" w:pos="6795"/>
        </w:tabs>
        <w:rPr>
          <w:rFonts w:ascii="Tahoma" w:hAnsi="Tahoma" w:cs="Tahoma"/>
          <w:b/>
          <w:bCs/>
          <w:sz w:val="32"/>
          <w:szCs w:val="32"/>
        </w:rPr>
      </w:pPr>
    </w:p>
    <w:p w:rsidR="00790B85" w:rsidRDefault="00790B85" w:rsidP="00790B85">
      <w:pPr>
        <w:tabs>
          <w:tab w:val="left" w:pos="6795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Unit UV20360- Understanding the retail selling process</w:t>
      </w:r>
    </w:p>
    <w:p w:rsidR="00790B85" w:rsidRDefault="00790B85" w:rsidP="00790B85">
      <w:pPr>
        <w:tabs>
          <w:tab w:val="left" w:pos="6795"/>
        </w:tabs>
        <w:rPr>
          <w:rFonts w:ascii="Tahoma" w:hAnsi="Tahoma" w:cs="Tahoma"/>
          <w:b/>
          <w:bCs/>
          <w:sz w:val="32"/>
          <w:szCs w:val="32"/>
        </w:rPr>
      </w:pPr>
    </w:p>
    <w:p w:rsidR="00790B85" w:rsidRPr="00FD1CFE" w:rsidRDefault="00790B85" w:rsidP="00790B85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Workbook</w:t>
      </w:r>
    </w:p>
    <w:tbl>
      <w:tblPr>
        <w:tblStyle w:val="TableGrid"/>
        <w:tblpPr w:leftFromText="180" w:rightFromText="180" w:vertAnchor="text" w:horzAnchor="margin" w:tblpY="61"/>
        <w:tblOverlap w:val="never"/>
        <w:tblW w:w="0" w:type="auto"/>
        <w:tblLook w:val="04A0"/>
      </w:tblPr>
      <w:tblGrid>
        <w:gridCol w:w="4077"/>
      </w:tblGrid>
      <w:tr w:rsidR="00790B85" w:rsidTr="00D54F53">
        <w:tc>
          <w:tcPr>
            <w:tcW w:w="4077" w:type="dxa"/>
          </w:tcPr>
          <w:p w:rsidR="00790B85" w:rsidRDefault="00790B85" w:rsidP="00D54F5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Name: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790B85" w:rsidRPr="00501868" w:rsidRDefault="00790B85" w:rsidP="00D54F5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90B85" w:rsidRDefault="00790B85" w:rsidP="00D54F5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Group:</w:t>
            </w:r>
          </w:p>
          <w:p w:rsidR="00790B85" w:rsidRPr="00501868" w:rsidRDefault="00790B85" w:rsidP="00D54F5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90B85" w:rsidRDefault="00790B85" w:rsidP="00D54F5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790B85" w:rsidRPr="00501868" w:rsidRDefault="00790B85" w:rsidP="00D54F5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90B85" w:rsidRPr="00501868" w:rsidRDefault="00790B85" w:rsidP="00D54F5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Tutor signature:</w:t>
            </w:r>
          </w:p>
          <w:p w:rsidR="00790B85" w:rsidRDefault="00790B85" w:rsidP="00D54F53"/>
          <w:p w:rsidR="00790B85" w:rsidRDefault="00790B85" w:rsidP="00D54F53"/>
        </w:tc>
      </w:tr>
    </w:tbl>
    <w:p w:rsidR="00790B85" w:rsidRDefault="002D3400" w:rsidP="00790B85">
      <w:pPr>
        <w:tabs>
          <w:tab w:val="left" w:pos="6795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2pt;margin-top:80.25pt;width:232.6pt;height:56.25pt;z-index:251662336;mso-position-horizontal-relative:text;mso-position-vertical-relative:text;mso-width-relative:margin;mso-height-relative:margin">
            <v:textbox style="mso-next-textbox:#_x0000_s1026">
              <w:txbxContent>
                <w:p w:rsidR="00790B85" w:rsidRPr="00A662C1" w:rsidRDefault="00790B85" w:rsidP="00790B85">
                  <w:pPr>
                    <w:rPr>
                      <w:rFonts w:ascii="Tahoma" w:hAnsi="Tahoma" w:cs="Tahoma"/>
                      <w:b/>
                    </w:rPr>
                  </w:pPr>
                  <w:r w:rsidRPr="00A662C1">
                    <w:rPr>
                      <w:rFonts w:ascii="Tahoma" w:hAnsi="Tahoma" w:cs="Tahoma"/>
                      <w:b/>
                    </w:rPr>
                    <w:t>Literacy Alert:</w:t>
                  </w:r>
                </w:p>
                <w:p w:rsidR="00790B85" w:rsidRDefault="00790B85" w:rsidP="00790B85"/>
                <w:p w:rsidR="00790B85" w:rsidRDefault="00790B85" w:rsidP="00790B85"/>
                <w:p w:rsidR="00790B85" w:rsidRDefault="00790B85" w:rsidP="00790B85"/>
                <w:p w:rsidR="00790B85" w:rsidRDefault="00790B85" w:rsidP="00790B85"/>
              </w:txbxContent>
            </v:textbox>
          </v:shape>
        </w:pict>
      </w:r>
    </w:p>
    <w:p w:rsidR="00790B85" w:rsidRDefault="00790B85" w:rsidP="00790B85">
      <w:pPr>
        <w:tabs>
          <w:tab w:val="left" w:pos="6795"/>
        </w:tabs>
      </w:pPr>
    </w:p>
    <w:p w:rsidR="00790B85" w:rsidRDefault="00790B85" w:rsidP="00790B85">
      <w:pPr>
        <w:tabs>
          <w:tab w:val="left" w:pos="6795"/>
        </w:tabs>
      </w:pPr>
    </w:p>
    <w:p w:rsidR="00790B85" w:rsidRDefault="00790B85" w:rsidP="00790B85">
      <w:pPr>
        <w:tabs>
          <w:tab w:val="left" w:pos="6795"/>
        </w:tabs>
      </w:pPr>
    </w:p>
    <w:p w:rsidR="00790B85" w:rsidRDefault="00790B85" w:rsidP="00790B85">
      <w:pPr>
        <w:tabs>
          <w:tab w:val="left" w:pos="6795"/>
        </w:tabs>
      </w:pPr>
    </w:p>
    <w:p w:rsidR="00790B85" w:rsidRDefault="002C63C5" w:rsidP="00790B85">
      <w:pPr>
        <w:tabs>
          <w:tab w:val="left" w:pos="6795"/>
        </w:tabs>
      </w:pPr>
      <w:r>
        <w:rPr>
          <w:noProof/>
          <w:lang w:eastAsia="en-GB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240030</wp:posOffset>
            </wp:positionV>
            <wp:extent cx="7592695" cy="2781300"/>
            <wp:effectExtent l="19050" t="0" r="8255" b="0"/>
            <wp:wrapNone/>
            <wp:docPr id="3" name="Picture 14" descr="College%20Wallpaper%20-%20Desktop%20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ege%20Wallpaper%20-%20Desktop%20P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2781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90B85" w:rsidRDefault="00790B85" w:rsidP="00790B85">
      <w:pPr>
        <w:tabs>
          <w:tab w:val="left" w:pos="6795"/>
        </w:tabs>
      </w:pPr>
    </w:p>
    <w:p w:rsidR="00790B85" w:rsidRDefault="00790B85" w:rsidP="00790B85">
      <w:pPr>
        <w:tabs>
          <w:tab w:val="left" w:pos="6795"/>
        </w:tabs>
      </w:pPr>
    </w:p>
    <w:p w:rsidR="00790B85" w:rsidRDefault="00790B85" w:rsidP="00790B85">
      <w:pPr>
        <w:tabs>
          <w:tab w:val="left" w:pos="6795"/>
        </w:tabs>
      </w:pPr>
    </w:p>
    <w:p w:rsidR="00790B85" w:rsidRDefault="00790B85" w:rsidP="00790B85">
      <w:pPr>
        <w:tabs>
          <w:tab w:val="left" w:pos="6795"/>
        </w:tabs>
      </w:pPr>
    </w:p>
    <w:p w:rsidR="002C63C5" w:rsidRDefault="002C63C5" w:rsidP="00790B85">
      <w:pPr>
        <w:tabs>
          <w:tab w:val="left" w:pos="6795"/>
        </w:tabs>
      </w:pPr>
    </w:p>
    <w:p w:rsidR="002C63C5" w:rsidRDefault="002C63C5" w:rsidP="00790B85">
      <w:pPr>
        <w:tabs>
          <w:tab w:val="left" w:pos="6795"/>
        </w:tabs>
      </w:pPr>
    </w:p>
    <w:p w:rsidR="005977A3" w:rsidRPr="005977A3" w:rsidRDefault="005977A3" w:rsidP="005977A3">
      <w:pPr>
        <w:rPr>
          <w:rFonts w:ascii="Tahoma" w:hAnsi="Tahoma" w:cs="Tahoma"/>
          <w:b/>
          <w:sz w:val="24"/>
          <w:szCs w:val="24"/>
        </w:rPr>
      </w:pPr>
      <w:r w:rsidRPr="005977A3">
        <w:rPr>
          <w:rFonts w:ascii="Tahoma" w:hAnsi="Tahoma" w:cs="Tahoma"/>
          <w:b/>
          <w:sz w:val="24"/>
          <w:szCs w:val="24"/>
        </w:rPr>
        <w:lastRenderedPageBreak/>
        <w:t>Understand the five steps of the selling model</w:t>
      </w:r>
    </w:p>
    <w:p w:rsidR="00790B85" w:rsidRPr="005977A3" w:rsidRDefault="00790B85" w:rsidP="005977A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977A3">
        <w:rPr>
          <w:rFonts w:ascii="Tahoma" w:hAnsi="Tahoma" w:cs="Tahoma"/>
          <w:sz w:val="24"/>
          <w:szCs w:val="24"/>
        </w:rPr>
        <w:t>Outline the five steps of the selling model.</w:t>
      </w:r>
    </w:p>
    <w:p w:rsidR="00790B85" w:rsidRPr="00790B85" w:rsidRDefault="00790B85" w:rsidP="00790B85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119"/>
        <w:gridCol w:w="5873"/>
      </w:tblGrid>
      <w:tr w:rsidR="00790B85" w:rsidTr="00D54F53">
        <w:tc>
          <w:tcPr>
            <w:tcW w:w="3119" w:type="dxa"/>
          </w:tcPr>
          <w:p w:rsidR="00790B85" w:rsidRPr="00790B85" w:rsidRDefault="00790B85" w:rsidP="00D54F53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0B85">
              <w:rPr>
                <w:rFonts w:ascii="Tahoma" w:hAnsi="Tahoma" w:cs="Tahoma"/>
                <w:sz w:val="24"/>
                <w:szCs w:val="24"/>
              </w:rPr>
              <w:t>Steps</w:t>
            </w:r>
          </w:p>
        </w:tc>
        <w:tc>
          <w:tcPr>
            <w:tcW w:w="5873" w:type="dxa"/>
          </w:tcPr>
          <w:p w:rsidR="00790B85" w:rsidRPr="00790B85" w:rsidRDefault="00790B85" w:rsidP="00D54F53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0B85">
              <w:rPr>
                <w:rFonts w:ascii="Tahoma" w:hAnsi="Tahoma" w:cs="Tahoma"/>
                <w:sz w:val="24"/>
                <w:szCs w:val="24"/>
              </w:rPr>
              <w:t>Selling model</w:t>
            </w:r>
          </w:p>
        </w:tc>
      </w:tr>
      <w:tr w:rsidR="00790B85" w:rsidTr="00D54F53">
        <w:tc>
          <w:tcPr>
            <w:tcW w:w="3119" w:type="dxa"/>
          </w:tcPr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90B85">
              <w:rPr>
                <w:rFonts w:ascii="Tahoma" w:hAnsi="Tahoma" w:cs="Tahoma"/>
                <w:sz w:val="24"/>
                <w:szCs w:val="24"/>
              </w:rPr>
              <w:t>Step 1</w:t>
            </w:r>
          </w:p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73" w:type="dxa"/>
          </w:tcPr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B85" w:rsidTr="00D54F53">
        <w:tc>
          <w:tcPr>
            <w:tcW w:w="3119" w:type="dxa"/>
          </w:tcPr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90B85">
              <w:rPr>
                <w:rFonts w:ascii="Tahoma" w:hAnsi="Tahoma" w:cs="Tahoma"/>
                <w:sz w:val="24"/>
                <w:szCs w:val="24"/>
              </w:rPr>
              <w:t>Step 2</w:t>
            </w:r>
          </w:p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73" w:type="dxa"/>
          </w:tcPr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B85" w:rsidTr="00D54F53">
        <w:tc>
          <w:tcPr>
            <w:tcW w:w="3119" w:type="dxa"/>
          </w:tcPr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90B85">
              <w:rPr>
                <w:rFonts w:ascii="Tahoma" w:hAnsi="Tahoma" w:cs="Tahoma"/>
                <w:sz w:val="24"/>
                <w:szCs w:val="24"/>
              </w:rPr>
              <w:t>Step 3</w:t>
            </w:r>
          </w:p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73" w:type="dxa"/>
          </w:tcPr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B85" w:rsidTr="00D54F53">
        <w:tc>
          <w:tcPr>
            <w:tcW w:w="3119" w:type="dxa"/>
          </w:tcPr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90B85">
              <w:rPr>
                <w:rFonts w:ascii="Tahoma" w:hAnsi="Tahoma" w:cs="Tahoma"/>
                <w:sz w:val="24"/>
                <w:szCs w:val="24"/>
              </w:rPr>
              <w:t>Step 4</w:t>
            </w:r>
          </w:p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73" w:type="dxa"/>
          </w:tcPr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B85" w:rsidTr="00D54F53">
        <w:tc>
          <w:tcPr>
            <w:tcW w:w="3119" w:type="dxa"/>
          </w:tcPr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90B85">
              <w:rPr>
                <w:rFonts w:ascii="Tahoma" w:hAnsi="Tahoma" w:cs="Tahoma"/>
                <w:sz w:val="24"/>
                <w:szCs w:val="24"/>
              </w:rPr>
              <w:t>Step 5</w:t>
            </w:r>
          </w:p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73" w:type="dxa"/>
          </w:tcPr>
          <w:p w:rsidR="00790B85" w:rsidRPr="00790B85" w:rsidRDefault="00790B85" w:rsidP="00D54F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0B85" w:rsidRDefault="00790B85" w:rsidP="00790B85"/>
    <w:p w:rsidR="00790B85" w:rsidRDefault="00790B85" w:rsidP="00790B85"/>
    <w:p w:rsidR="00790B85" w:rsidRPr="00790B85" w:rsidRDefault="00790B85" w:rsidP="005977A3">
      <w:pPr>
        <w:pStyle w:val="ListParagraph"/>
        <w:numPr>
          <w:ilvl w:val="0"/>
          <w:numId w:val="3"/>
        </w:numPr>
        <w:ind w:left="142" w:firstLine="0"/>
        <w:rPr>
          <w:rFonts w:ascii="Tahoma" w:hAnsi="Tahoma" w:cs="Tahoma"/>
          <w:sz w:val="24"/>
          <w:szCs w:val="24"/>
        </w:rPr>
      </w:pPr>
      <w:r w:rsidRPr="00790B85">
        <w:rPr>
          <w:rFonts w:ascii="Tahoma" w:hAnsi="Tahoma" w:cs="Tahoma"/>
          <w:sz w:val="24"/>
          <w:szCs w:val="24"/>
        </w:rPr>
        <w:t xml:space="preserve">Explain why an effective rapport needs to be created with   </w:t>
      </w:r>
    </w:p>
    <w:p w:rsidR="00790B85" w:rsidRPr="00790B85" w:rsidRDefault="00790B85" w:rsidP="00790B85">
      <w:pPr>
        <w:pStyle w:val="ListParagraph"/>
        <w:ind w:left="142"/>
        <w:rPr>
          <w:rFonts w:ascii="Tahoma" w:hAnsi="Tahoma" w:cs="Tahoma"/>
          <w:sz w:val="24"/>
          <w:szCs w:val="24"/>
        </w:rPr>
      </w:pPr>
      <w:r w:rsidRPr="00790B85">
        <w:rPr>
          <w:rFonts w:ascii="Tahoma" w:hAnsi="Tahoma" w:cs="Tahoma"/>
          <w:sz w:val="24"/>
          <w:szCs w:val="24"/>
        </w:rPr>
        <w:t xml:space="preserve">       </w:t>
      </w:r>
      <w:proofErr w:type="gramStart"/>
      <w:r w:rsidRPr="00790B85">
        <w:rPr>
          <w:rFonts w:ascii="Tahoma" w:hAnsi="Tahoma" w:cs="Tahoma"/>
          <w:sz w:val="24"/>
          <w:szCs w:val="24"/>
        </w:rPr>
        <w:t>customers</w:t>
      </w:r>
      <w:proofErr w:type="gramEnd"/>
      <w:r w:rsidRPr="00790B85">
        <w:rPr>
          <w:rFonts w:ascii="Tahoma" w:hAnsi="Tahoma" w:cs="Tahoma"/>
          <w:sz w:val="24"/>
          <w:szCs w:val="24"/>
        </w:rPr>
        <w:t>.</w:t>
      </w:r>
    </w:p>
    <w:tbl>
      <w:tblPr>
        <w:tblStyle w:val="TableGrid"/>
        <w:tblW w:w="0" w:type="auto"/>
        <w:tblInd w:w="250" w:type="dxa"/>
        <w:tblLook w:val="04A0"/>
      </w:tblPr>
      <w:tblGrid>
        <w:gridCol w:w="8992"/>
      </w:tblGrid>
      <w:tr w:rsidR="00790B85" w:rsidTr="00790B85">
        <w:tc>
          <w:tcPr>
            <w:tcW w:w="8992" w:type="dxa"/>
          </w:tcPr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0B85" w:rsidRPr="00790B85" w:rsidRDefault="00790B85" w:rsidP="00790B85">
      <w:pPr>
        <w:ind w:left="1080"/>
        <w:rPr>
          <w:rFonts w:ascii="Tahoma" w:hAnsi="Tahoma" w:cs="Tahoma"/>
          <w:sz w:val="24"/>
          <w:szCs w:val="24"/>
        </w:rPr>
      </w:pPr>
    </w:p>
    <w:p w:rsidR="00790B85" w:rsidRPr="00790B85" w:rsidRDefault="00790B85" w:rsidP="00790B85">
      <w:pPr>
        <w:ind w:left="1080"/>
        <w:rPr>
          <w:rFonts w:ascii="Tahoma" w:hAnsi="Tahoma" w:cs="Tahoma"/>
          <w:sz w:val="24"/>
          <w:szCs w:val="24"/>
        </w:rPr>
      </w:pPr>
    </w:p>
    <w:p w:rsidR="00790B85" w:rsidRPr="00790B85" w:rsidRDefault="00790B85" w:rsidP="005977A3">
      <w:pPr>
        <w:pStyle w:val="ListParagraph"/>
        <w:numPr>
          <w:ilvl w:val="0"/>
          <w:numId w:val="3"/>
        </w:numPr>
        <w:ind w:left="0" w:firstLine="0"/>
        <w:rPr>
          <w:rFonts w:ascii="Tahoma" w:hAnsi="Tahoma" w:cs="Tahoma"/>
          <w:sz w:val="24"/>
          <w:szCs w:val="24"/>
        </w:rPr>
      </w:pPr>
      <w:r w:rsidRPr="00790B85">
        <w:rPr>
          <w:rFonts w:ascii="Tahoma" w:hAnsi="Tahoma" w:cs="Tahoma"/>
          <w:sz w:val="24"/>
          <w:szCs w:val="24"/>
        </w:rPr>
        <w:t xml:space="preserve">Explain the importance of effective questioning to the sales </w:t>
      </w:r>
    </w:p>
    <w:p w:rsidR="00790B85" w:rsidRPr="00790B85" w:rsidRDefault="00790B85" w:rsidP="00790B85">
      <w:pPr>
        <w:pStyle w:val="ListParagraph"/>
        <w:ind w:left="142"/>
        <w:rPr>
          <w:rFonts w:ascii="Tahoma" w:hAnsi="Tahoma" w:cs="Tahoma"/>
          <w:sz w:val="24"/>
          <w:szCs w:val="24"/>
        </w:rPr>
      </w:pPr>
      <w:r w:rsidRPr="00790B85">
        <w:rPr>
          <w:rFonts w:ascii="Tahoma" w:hAnsi="Tahoma" w:cs="Tahoma"/>
          <w:sz w:val="24"/>
          <w:szCs w:val="24"/>
        </w:rPr>
        <w:t xml:space="preserve">       </w:t>
      </w:r>
      <w:proofErr w:type="gramStart"/>
      <w:r w:rsidRPr="00790B85">
        <w:rPr>
          <w:rFonts w:ascii="Tahoma" w:hAnsi="Tahoma" w:cs="Tahoma"/>
          <w:sz w:val="24"/>
          <w:szCs w:val="24"/>
        </w:rPr>
        <w:t>process</w:t>
      </w:r>
      <w:proofErr w:type="gramEnd"/>
      <w:r w:rsidRPr="00790B85">
        <w:rPr>
          <w:rFonts w:ascii="Tahoma" w:hAnsi="Tahoma" w:cs="Tahoma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90B85" w:rsidTr="00790B85">
        <w:tc>
          <w:tcPr>
            <w:tcW w:w="9242" w:type="dxa"/>
          </w:tcPr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90B85" w:rsidRPr="00790B85" w:rsidRDefault="00790B85" w:rsidP="005977A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90B85">
        <w:rPr>
          <w:rFonts w:ascii="Tahoma" w:hAnsi="Tahoma" w:cs="Tahoma"/>
          <w:sz w:val="24"/>
          <w:szCs w:val="24"/>
        </w:rPr>
        <w:lastRenderedPageBreak/>
        <w:t xml:space="preserve">Explain how linking benefits to products features helps to </w:t>
      </w:r>
    </w:p>
    <w:p w:rsidR="00790B85" w:rsidRPr="00790B85" w:rsidRDefault="00790B85" w:rsidP="00790B85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790B85">
        <w:rPr>
          <w:rFonts w:ascii="Tahoma" w:hAnsi="Tahoma" w:cs="Tahoma"/>
          <w:sz w:val="24"/>
          <w:szCs w:val="24"/>
        </w:rPr>
        <w:t xml:space="preserve">         </w:t>
      </w:r>
      <w:proofErr w:type="gramStart"/>
      <w:r w:rsidRPr="00790B85">
        <w:rPr>
          <w:rFonts w:ascii="Tahoma" w:hAnsi="Tahoma" w:cs="Tahoma"/>
          <w:sz w:val="24"/>
          <w:szCs w:val="24"/>
        </w:rPr>
        <w:t>promote</w:t>
      </w:r>
      <w:proofErr w:type="gramEnd"/>
      <w:r w:rsidRPr="00790B85">
        <w:rPr>
          <w:rFonts w:ascii="Tahoma" w:hAnsi="Tahoma" w:cs="Tahoma"/>
          <w:sz w:val="24"/>
          <w:szCs w:val="24"/>
        </w:rPr>
        <w:t xml:space="preserve"> sales.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90B85" w:rsidTr="00790B85">
        <w:tc>
          <w:tcPr>
            <w:tcW w:w="9242" w:type="dxa"/>
          </w:tcPr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0B85" w:rsidRDefault="00790B85" w:rsidP="00790B8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0B85" w:rsidRPr="00790B85" w:rsidRDefault="00790B85" w:rsidP="00790B85">
      <w:pPr>
        <w:rPr>
          <w:rFonts w:ascii="Tahoma" w:hAnsi="Tahoma" w:cs="Tahoma"/>
          <w:sz w:val="24"/>
          <w:szCs w:val="24"/>
        </w:rPr>
      </w:pPr>
    </w:p>
    <w:p w:rsidR="00790B85" w:rsidRDefault="00790B85" w:rsidP="00790B85">
      <w:pPr>
        <w:rPr>
          <w:rFonts w:ascii="Comic Sans MS" w:hAnsi="Comic Sans MS"/>
          <w:sz w:val="28"/>
          <w:szCs w:val="28"/>
        </w:rPr>
      </w:pPr>
    </w:p>
    <w:p w:rsidR="00790B85" w:rsidRPr="00790B85" w:rsidRDefault="00790B85" w:rsidP="005977A3">
      <w:pPr>
        <w:pStyle w:val="ListParagraph"/>
        <w:numPr>
          <w:ilvl w:val="0"/>
          <w:numId w:val="3"/>
        </w:numPr>
        <w:ind w:left="0" w:firstLine="0"/>
        <w:rPr>
          <w:rFonts w:ascii="Tahoma" w:hAnsi="Tahoma" w:cs="Tahoma"/>
          <w:sz w:val="24"/>
          <w:szCs w:val="24"/>
        </w:rPr>
      </w:pPr>
      <w:r w:rsidRPr="00790B85">
        <w:rPr>
          <w:rFonts w:ascii="Tahoma" w:hAnsi="Tahoma" w:cs="Tahoma"/>
          <w:sz w:val="24"/>
          <w:szCs w:val="24"/>
        </w:rPr>
        <w:t>Explain why products must be matched to customer needs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90B85" w:rsidTr="00790B85">
        <w:tc>
          <w:tcPr>
            <w:tcW w:w="9242" w:type="dxa"/>
          </w:tcPr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90B85" w:rsidRDefault="00790B85" w:rsidP="00790B85">
      <w:pPr>
        <w:rPr>
          <w:rFonts w:ascii="Comic Sans MS" w:hAnsi="Comic Sans MS"/>
          <w:sz w:val="28"/>
          <w:szCs w:val="28"/>
        </w:rPr>
      </w:pPr>
    </w:p>
    <w:p w:rsidR="00093082" w:rsidRDefault="00093082" w:rsidP="00790B85">
      <w:pPr>
        <w:rPr>
          <w:rFonts w:ascii="Comic Sans MS" w:hAnsi="Comic Sans MS"/>
          <w:sz w:val="28"/>
          <w:szCs w:val="28"/>
        </w:rPr>
      </w:pPr>
    </w:p>
    <w:p w:rsidR="00790B85" w:rsidRPr="00790B85" w:rsidRDefault="00790B85" w:rsidP="005977A3">
      <w:pPr>
        <w:pStyle w:val="ListParagraph"/>
        <w:numPr>
          <w:ilvl w:val="0"/>
          <w:numId w:val="3"/>
        </w:numPr>
        <w:ind w:left="0" w:firstLine="0"/>
        <w:rPr>
          <w:rFonts w:ascii="Tahoma" w:hAnsi="Tahoma" w:cs="Tahoma"/>
          <w:sz w:val="24"/>
          <w:szCs w:val="24"/>
        </w:rPr>
      </w:pPr>
      <w:r w:rsidRPr="00790B85">
        <w:rPr>
          <w:rFonts w:ascii="Tahoma" w:hAnsi="Tahoma" w:cs="Tahoma"/>
          <w:sz w:val="24"/>
          <w:szCs w:val="24"/>
        </w:rPr>
        <w:t>Explain the importance of closing the sale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90B85" w:rsidTr="00790B85">
        <w:tc>
          <w:tcPr>
            <w:tcW w:w="9242" w:type="dxa"/>
          </w:tcPr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0B85" w:rsidRDefault="00790B85" w:rsidP="00790B8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90B85" w:rsidRDefault="00790B85" w:rsidP="00790B85">
      <w:pPr>
        <w:rPr>
          <w:rFonts w:ascii="Comic Sans MS" w:hAnsi="Comic Sans MS"/>
          <w:sz w:val="28"/>
          <w:szCs w:val="28"/>
        </w:rPr>
      </w:pPr>
    </w:p>
    <w:p w:rsidR="00790B85" w:rsidRDefault="007B576F" w:rsidP="00790B85">
      <w:pPr>
        <w:rPr>
          <w:rFonts w:ascii="Tahoma" w:hAnsi="Tahoma" w:cs="Tahoma"/>
          <w:b/>
          <w:sz w:val="24"/>
          <w:szCs w:val="24"/>
        </w:rPr>
      </w:pPr>
      <w:r w:rsidRPr="00417755">
        <w:rPr>
          <w:rFonts w:ascii="Tahoma" w:hAnsi="Tahoma" w:cs="Tahoma"/>
          <w:b/>
          <w:sz w:val="24"/>
          <w:szCs w:val="24"/>
        </w:rPr>
        <w:lastRenderedPageBreak/>
        <w:t xml:space="preserve">Understand how questions are used to </w:t>
      </w:r>
      <w:r w:rsidR="00417755" w:rsidRPr="00417755">
        <w:rPr>
          <w:rFonts w:ascii="Tahoma" w:hAnsi="Tahoma" w:cs="Tahoma"/>
          <w:b/>
          <w:sz w:val="24"/>
          <w:szCs w:val="24"/>
        </w:rPr>
        <w:t>identify customer needs</w:t>
      </w:r>
    </w:p>
    <w:p w:rsidR="00417755" w:rsidRDefault="00417755" w:rsidP="0041775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17755">
        <w:rPr>
          <w:rFonts w:ascii="Tahoma" w:hAnsi="Tahoma" w:cs="Tahoma"/>
          <w:sz w:val="24"/>
          <w:szCs w:val="24"/>
        </w:rPr>
        <w:t>Define ‘open’ and ‘closed’ questions and state the purpose of each in the selling process</w:t>
      </w:r>
    </w:p>
    <w:tbl>
      <w:tblPr>
        <w:tblStyle w:val="TableGrid"/>
        <w:tblW w:w="0" w:type="auto"/>
        <w:tblInd w:w="720" w:type="dxa"/>
        <w:tblLook w:val="04A0"/>
      </w:tblPr>
      <w:tblGrid>
        <w:gridCol w:w="2010"/>
        <w:gridCol w:w="6512"/>
      </w:tblGrid>
      <w:tr w:rsidR="00417755" w:rsidTr="00417755">
        <w:trPr>
          <w:trHeight w:val="915"/>
        </w:trPr>
        <w:tc>
          <w:tcPr>
            <w:tcW w:w="2010" w:type="dxa"/>
          </w:tcPr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Open</w:t>
            </w: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12" w:type="dxa"/>
          </w:tcPr>
          <w:p w:rsidR="00417755" w:rsidRDefault="0041775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7755" w:rsidTr="00417755">
        <w:trPr>
          <w:trHeight w:val="825"/>
        </w:trPr>
        <w:tc>
          <w:tcPr>
            <w:tcW w:w="2010" w:type="dxa"/>
          </w:tcPr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Closed</w:t>
            </w: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12" w:type="dxa"/>
          </w:tcPr>
          <w:p w:rsidR="00417755" w:rsidRDefault="0041775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17755" w:rsidRDefault="00417755" w:rsidP="00417755">
      <w:pPr>
        <w:pStyle w:val="ListParagraph"/>
        <w:rPr>
          <w:rFonts w:ascii="Tahoma" w:hAnsi="Tahoma" w:cs="Tahoma"/>
          <w:sz w:val="24"/>
          <w:szCs w:val="24"/>
        </w:rPr>
      </w:pPr>
    </w:p>
    <w:p w:rsidR="00417755" w:rsidRDefault="00417755" w:rsidP="00417755">
      <w:pPr>
        <w:pStyle w:val="ListParagraph"/>
        <w:rPr>
          <w:rFonts w:ascii="Tahoma" w:hAnsi="Tahoma" w:cs="Tahoma"/>
          <w:sz w:val="24"/>
          <w:szCs w:val="24"/>
        </w:rPr>
      </w:pPr>
    </w:p>
    <w:p w:rsidR="00417755" w:rsidRDefault="00417755" w:rsidP="00417755">
      <w:pPr>
        <w:pStyle w:val="ListParagraph"/>
        <w:rPr>
          <w:rFonts w:ascii="Tahoma" w:hAnsi="Tahoma" w:cs="Tahoma"/>
          <w:sz w:val="24"/>
          <w:szCs w:val="24"/>
        </w:rPr>
      </w:pPr>
    </w:p>
    <w:p w:rsidR="00417755" w:rsidRDefault="00417755" w:rsidP="0041775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Define what is meant by ‘probing’ questions and state the purpose of these in the selling process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417755" w:rsidTr="00417755">
        <w:tc>
          <w:tcPr>
            <w:tcW w:w="9242" w:type="dxa"/>
          </w:tcPr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417755" w:rsidRDefault="00417755" w:rsidP="0041775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17755" w:rsidRDefault="00417755" w:rsidP="00417755">
      <w:pPr>
        <w:pStyle w:val="ListParagraph"/>
        <w:rPr>
          <w:rFonts w:ascii="Tahoma" w:hAnsi="Tahoma" w:cs="Tahoma"/>
          <w:sz w:val="24"/>
          <w:szCs w:val="24"/>
        </w:rPr>
      </w:pPr>
    </w:p>
    <w:p w:rsidR="00417755" w:rsidRDefault="00417755" w:rsidP="00417755">
      <w:pPr>
        <w:pStyle w:val="ListParagraph"/>
        <w:rPr>
          <w:rFonts w:ascii="Tahoma" w:hAnsi="Tahoma" w:cs="Tahoma"/>
          <w:sz w:val="24"/>
          <w:szCs w:val="24"/>
        </w:rPr>
      </w:pPr>
    </w:p>
    <w:p w:rsidR="00417755" w:rsidRPr="00417755" w:rsidRDefault="00417755" w:rsidP="0041775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Identify questions which can be used to establish sales opportunities </w:t>
      </w:r>
    </w:p>
    <w:tbl>
      <w:tblPr>
        <w:tblStyle w:val="TableGrid"/>
        <w:tblW w:w="0" w:type="auto"/>
        <w:tblInd w:w="675" w:type="dxa"/>
        <w:tblLook w:val="04A0"/>
      </w:tblPr>
      <w:tblGrid>
        <w:gridCol w:w="8567"/>
      </w:tblGrid>
      <w:tr w:rsidR="00417755" w:rsidTr="00417755">
        <w:tc>
          <w:tcPr>
            <w:tcW w:w="8567" w:type="dxa"/>
          </w:tcPr>
          <w:p w:rsidR="00417755" w:rsidRDefault="00417755" w:rsidP="00790B85">
            <w:pPr>
              <w:tabs>
                <w:tab w:val="left" w:pos="6795"/>
              </w:tabs>
            </w:pPr>
          </w:p>
          <w:p w:rsidR="00417755" w:rsidRDefault="00417755" w:rsidP="00790B85">
            <w:pPr>
              <w:tabs>
                <w:tab w:val="left" w:pos="6795"/>
              </w:tabs>
            </w:pPr>
          </w:p>
          <w:p w:rsidR="00417755" w:rsidRDefault="00417755" w:rsidP="00790B85">
            <w:pPr>
              <w:tabs>
                <w:tab w:val="left" w:pos="6795"/>
              </w:tabs>
            </w:pPr>
          </w:p>
          <w:p w:rsidR="00417755" w:rsidRDefault="00417755" w:rsidP="00790B85">
            <w:pPr>
              <w:tabs>
                <w:tab w:val="left" w:pos="6795"/>
              </w:tabs>
            </w:pPr>
          </w:p>
          <w:p w:rsidR="00417755" w:rsidRDefault="00417755" w:rsidP="00790B85">
            <w:pPr>
              <w:tabs>
                <w:tab w:val="left" w:pos="6795"/>
              </w:tabs>
            </w:pPr>
          </w:p>
          <w:p w:rsidR="00417755" w:rsidRDefault="00417755" w:rsidP="00790B85">
            <w:pPr>
              <w:tabs>
                <w:tab w:val="left" w:pos="6795"/>
              </w:tabs>
            </w:pPr>
          </w:p>
          <w:p w:rsidR="00417755" w:rsidRDefault="00417755" w:rsidP="00790B85">
            <w:pPr>
              <w:tabs>
                <w:tab w:val="left" w:pos="6795"/>
              </w:tabs>
            </w:pPr>
          </w:p>
          <w:p w:rsidR="00417755" w:rsidRDefault="00417755" w:rsidP="00790B85">
            <w:pPr>
              <w:tabs>
                <w:tab w:val="left" w:pos="6795"/>
              </w:tabs>
            </w:pPr>
          </w:p>
          <w:p w:rsidR="00417755" w:rsidRDefault="00417755" w:rsidP="00790B85">
            <w:pPr>
              <w:tabs>
                <w:tab w:val="left" w:pos="6795"/>
              </w:tabs>
            </w:pPr>
          </w:p>
          <w:p w:rsidR="00417755" w:rsidRDefault="00417755" w:rsidP="005977A3">
            <w:pPr>
              <w:tabs>
                <w:tab w:val="left" w:pos="6795"/>
              </w:tabs>
            </w:pPr>
          </w:p>
          <w:p w:rsidR="005977A3" w:rsidRDefault="005977A3" w:rsidP="005977A3">
            <w:pPr>
              <w:tabs>
                <w:tab w:val="left" w:pos="6795"/>
              </w:tabs>
            </w:pPr>
          </w:p>
          <w:p w:rsidR="005977A3" w:rsidRDefault="005977A3" w:rsidP="005977A3">
            <w:pPr>
              <w:tabs>
                <w:tab w:val="left" w:pos="6795"/>
              </w:tabs>
            </w:pPr>
          </w:p>
        </w:tc>
      </w:tr>
    </w:tbl>
    <w:p w:rsidR="00790B85" w:rsidRDefault="00417755" w:rsidP="00790B85">
      <w:pPr>
        <w:tabs>
          <w:tab w:val="left" w:pos="6795"/>
        </w:tabs>
        <w:rPr>
          <w:rFonts w:ascii="Tahoma" w:hAnsi="Tahoma" w:cs="Tahoma"/>
          <w:b/>
          <w:sz w:val="24"/>
          <w:szCs w:val="24"/>
        </w:rPr>
      </w:pPr>
      <w:r w:rsidRPr="00417755">
        <w:rPr>
          <w:rFonts w:ascii="Tahoma" w:hAnsi="Tahoma" w:cs="Tahoma"/>
          <w:b/>
          <w:sz w:val="24"/>
          <w:szCs w:val="24"/>
        </w:rPr>
        <w:lastRenderedPageBreak/>
        <w:t>Understand the benefits and uses of products knowledge</w:t>
      </w:r>
    </w:p>
    <w:p w:rsidR="005977A3" w:rsidRPr="005977A3" w:rsidRDefault="005977A3" w:rsidP="005977A3">
      <w:pPr>
        <w:pStyle w:val="ListParagraph"/>
        <w:numPr>
          <w:ilvl w:val="0"/>
          <w:numId w:val="4"/>
        </w:numPr>
        <w:tabs>
          <w:tab w:val="left" w:pos="6795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how comprehensive and up-to-date product knowledge can be used to promote sales.</w:t>
      </w:r>
    </w:p>
    <w:tbl>
      <w:tblPr>
        <w:tblStyle w:val="TableGrid"/>
        <w:tblW w:w="0" w:type="auto"/>
        <w:tblInd w:w="644" w:type="dxa"/>
        <w:tblLook w:val="04A0"/>
      </w:tblPr>
      <w:tblGrid>
        <w:gridCol w:w="8598"/>
      </w:tblGrid>
      <w:tr w:rsidR="005977A3" w:rsidTr="005977A3">
        <w:tc>
          <w:tcPr>
            <w:tcW w:w="9242" w:type="dxa"/>
          </w:tcPr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5977A3" w:rsidRDefault="005977A3" w:rsidP="005977A3">
      <w:pPr>
        <w:pStyle w:val="ListParagraph"/>
        <w:tabs>
          <w:tab w:val="left" w:pos="6795"/>
        </w:tabs>
        <w:ind w:left="644"/>
        <w:rPr>
          <w:rFonts w:ascii="Tahoma" w:hAnsi="Tahoma" w:cs="Tahoma"/>
          <w:b/>
          <w:sz w:val="24"/>
          <w:szCs w:val="24"/>
        </w:rPr>
      </w:pPr>
    </w:p>
    <w:p w:rsidR="005977A3" w:rsidRPr="005977A3" w:rsidRDefault="005977A3" w:rsidP="005977A3">
      <w:pPr>
        <w:pStyle w:val="ListParagraph"/>
        <w:tabs>
          <w:tab w:val="left" w:pos="6795"/>
        </w:tabs>
        <w:ind w:left="644"/>
        <w:rPr>
          <w:rFonts w:ascii="Tahoma" w:hAnsi="Tahoma" w:cs="Tahoma"/>
          <w:b/>
          <w:sz w:val="24"/>
          <w:szCs w:val="24"/>
        </w:rPr>
      </w:pPr>
    </w:p>
    <w:p w:rsidR="005977A3" w:rsidRPr="005977A3" w:rsidRDefault="005977A3" w:rsidP="005977A3">
      <w:pPr>
        <w:pStyle w:val="ListParagraph"/>
        <w:numPr>
          <w:ilvl w:val="0"/>
          <w:numId w:val="4"/>
        </w:numPr>
        <w:tabs>
          <w:tab w:val="left" w:pos="6795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how the features and benefits of products can be identified and matched to customers’ needs.</w:t>
      </w:r>
    </w:p>
    <w:tbl>
      <w:tblPr>
        <w:tblStyle w:val="TableGrid"/>
        <w:tblW w:w="0" w:type="auto"/>
        <w:tblInd w:w="644" w:type="dxa"/>
        <w:tblLook w:val="04A0"/>
      </w:tblPr>
      <w:tblGrid>
        <w:gridCol w:w="8598"/>
      </w:tblGrid>
      <w:tr w:rsidR="005977A3" w:rsidTr="005977A3">
        <w:tc>
          <w:tcPr>
            <w:tcW w:w="9242" w:type="dxa"/>
          </w:tcPr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5977A3" w:rsidRDefault="005977A3" w:rsidP="005977A3">
      <w:pPr>
        <w:pStyle w:val="ListParagraph"/>
        <w:tabs>
          <w:tab w:val="left" w:pos="6795"/>
        </w:tabs>
        <w:ind w:left="644"/>
        <w:rPr>
          <w:rFonts w:ascii="Tahoma" w:hAnsi="Tahoma" w:cs="Tahoma"/>
          <w:b/>
          <w:sz w:val="24"/>
          <w:szCs w:val="24"/>
        </w:rPr>
      </w:pPr>
    </w:p>
    <w:p w:rsidR="005977A3" w:rsidRPr="005977A3" w:rsidRDefault="005977A3" w:rsidP="005977A3">
      <w:pPr>
        <w:pStyle w:val="ListParagraph"/>
        <w:tabs>
          <w:tab w:val="left" w:pos="6795"/>
        </w:tabs>
        <w:ind w:left="644"/>
        <w:rPr>
          <w:rFonts w:ascii="Tahoma" w:hAnsi="Tahoma" w:cs="Tahoma"/>
          <w:b/>
          <w:sz w:val="24"/>
          <w:szCs w:val="24"/>
        </w:rPr>
      </w:pPr>
    </w:p>
    <w:p w:rsidR="005977A3" w:rsidRPr="005977A3" w:rsidRDefault="005977A3" w:rsidP="005977A3">
      <w:pPr>
        <w:pStyle w:val="ListParagraph"/>
        <w:numPr>
          <w:ilvl w:val="0"/>
          <w:numId w:val="4"/>
        </w:numPr>
        <w:tabs>
          <w:tab w:val="left" w:pos="6795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a range of methods for keeping product knowledge up-to-date.</w:t>
      </w:r>
    </w:p>
    <w:tbl>
      <w:tblPr>
        <w:tblStyle w:val="TableGrid"/>
        <w:tblW w:w="0" w:type="auto"/>
        <w:tblInd w:w="644" w:type="dxa"/>
        <w:tblLook w:val="04A0"/>
      </w:tblPr>
      <w:tblGrid>
        <w:gridCol w:w="8598"/>
      </w:tblGrid>
      <w:tr w:rsidR="005977A3" w:rsidTr="005977A3">
        <w:tc>
          <w:tcPr>
            <w:tcW w:w="9242" w:type="dxa"/>
          </w:tcPr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5977A3">
            <w:pPr>
              <w:pStyle w:val="ListParagraph"/>
              <w:tabs>
                <w:tab w:val="left" w:pos="6795"/>
              </w:tabs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5977A3" w:rsidRPr="005977A3" w:rsidRDefault="005977A3" w:rsidP="005977A3">
      <w:pPr>
        <w:pStyle w:val="ListParagraph"/>
        <w:tabs>
          <w:tab w:val="left" w:pos="6795"/>
        </w:tabs>
        <w:ind w:left="644"/>
        <w:rPr>
          <w:rFonts w:ascii="Tahoma" w:hAnsi="Tahoma" w:cs="Tahoma"/>
          <w:b/>
          <w:sz w:val="24"/>
          <w:szCs w:val="24"/>
        </w:rPr>
      </w:pPr>
    </w:p>
    <w:p w:rsidR="005977A3" w:rsidRDefault="005977A3" w:rsidP="005977A3">
      <w:pPr>
        <w:tabs>
          <w:tab w:val="left" w:pos="6795"/>
        </w:tabs>
        <w:rPr>
          <w:rFonts w:ascii="Tahoma" w:hAnsi="Tahoma" w:cs="Tahoma"/>
          <w:b/>
          <w:sz w:val="24"/>
          <w:szCs w:val="24"/>
        </w:rPr>
      </w:pPr>
    </w:p>
    <w:p w:rsidR="005977A3" w:rsidRDefault="005977A3" w:rsidP="005977A3">
      <w:pPr>
        <w:tabs>
          <w:tab w:val="left" w:pos="6795"/>
        </w:tabs>
        <w:rPr>
          <w:rFonts w:ascii="Tahoma" w:hAnsi="Tahoma" w:cs="Tahoma"/>
          <w:b/>
          <w:sz w:val="24"/>
          <w:szCs w:val="24"/>
        </w:rPr>
      </w:pPr>
    </w:p>
    <w:p w:rsidR="005977A3" w:rsidRDefault="005977A3" w:rsidP="005977A3">
      <w:pPr>
        <w:tabs>
          <w:tab w:val="left" w:pos="6795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Understand how sales are closed</w:t>
      </w:r>
    </w:p>
    <w:p w:rsidR="005977A3" w:rsidRPr="005977A3" w:rsidRDefault="005977A3" w:rsidP="005977A3">
      <w:pPr>
        <w:pStyle w:val="ListParagraph"/>
        <w:numPr>
          <w:ilvl w:val="0"/>
          <w:numId w:val="6"/>
        </w:numPr>
        <w:tabs>
          <w:tab w:val="left" w:pos="679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State what is meant by a ‘buying signal’ and describe the main buying signals the salesperson needs to look for.</w:t>
      </w:r>
    </w:p>
    <w:tbl>
      <w:tblPr>
        <w:tblStyle w:val="TableGrid"/>
        <w:tblW w:w="0" w:type="auto"/>
        <w:tblInd w:w="675" w:type="dxa"/>
        <w:tblLook w:val="04A0"/>
      </w:tblPr>
      <w:tblGrid>
        <w:gridCol w:w="8567"/>
      </w:tblGrid>
      <w:tr w:rsidR="005977A3" w:rsidTr="005977A3">
        <w:tc>
          <w:tcPr>
            <w:tcW w:w="8567" w:type="dxa"/>
          </w:tcPr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5977A3" w:rsidRDefault="005977A3" w:rsidP="005977A3">
            <w:pPr>
              <w:tabs>
                <w:tab w:val="left" w:pos="67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977A3" w:rsidRPr="005977A3" w:rsidRDefault="005977A3" w:rsidP="005977A3">
      <w:pPr>
        <w:tabs>
          <w:tab w:val="left" w:pos="6795"/>
        </w:tabs>
        <w:rPr>
          <w:rFonts w:ascii="Tahoma" w:hAnsi="Tahoma" w:cs="Tahoma"/>
          <w:sz w:val="24"/>
          <w:szCs w:val="24"/>
        </w:rPr>
      </w:pPr>
    </w:p>
    <w:p w:rsidR="005977A3" w:rsidRPr="005977A3" w:rsidRDefault="005977A3" w:rsidP="005977A3">
      <w:pPr>
        <w:pStyle w:val="ListParagraph"/>
        <w:numPr>
          <w:ilvl w:val="0"/>
          <w:numId w:val="6"/>
        </w:numPr>
        <w:tabs>
          <w:tab w:val="left" w:pos="679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the main ways of closing sales.</w:t>
      </w:r>
    </w:p>
    <w:tbl>
      <w:tblPr>
        <w:tblStyle w:val="TableGrid"/>
        <w:tblW w:w="0" w:type="auto"/>
        <w:tblInd w:w="675" w:type="dxa"/>
        <w:tblLook w:val="04A0"/>
      </w:tblPr>
      <w:tblGrid>
        <w:gridCol w:w="8567"/>
      </w:tblGrid>
      <w:tr w:rsidR="005977A3" w:rsidTr="005977A3">
        <w:tc>
          <w:tcPr>
            <w:tcW w:w="8567" w:type="dxa"/>
          </w:tcPr>
          <w:p w:rsidR="005977A3" w:rsidRDefault="005977A3" w:rsidP="00790B85">
            <w:pPr>
              <w:tabs>
                <w:tab w:val="left" w:pos="679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790B85">
            <w:pPr>
              <w:tabs>
                <w:tab w:val="left" w:pos="679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790B85">
            <w:pPr>
              <w:tabs>
                <w:tab w:val="left" w:pos="679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790B85">
            <w:pPr>
              <w:tabs>
                <w:tab w:val="left" w:pos="679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790B85">
            <w:pPr>
              <w:tabs>
                <w:tab w:val="left" w:pos="679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790B85">
            <w:pPr>
              <w:tabs>
                <w:tab w:val="left" w:pos="679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790B85">
            <w:pPr>
              <w:tabs>
                <w:tab w:val="left" w:pos="679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790B85">
            <w:pPr>
              <w:tabs>
                <w:tab w:val="left" w:pos="679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790B85">
            <w:pPr>
              <w:tabs>
                <w:tab w:val="left" w:pos="679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790B85">
            <w:pPr>
              <w:tabs>
                <w:tab w:val="left" w:pos="679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77A3" w:rsidRDefault="005977A3" w:rsidP="00790B85">
            <w:pPr>
              <w:tabs>
                <w:tab w:val="left" w:pos="679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417755" w:rsidRDefault="00417755" w:rsidP="00790B85">
      <w:pPr>
        <w:tabs>
          <w:tab w:val="left" w:pos="6795"/>
        </w:tabs>
        <w:rPr>
          <w:rFonts w:ascii="Tahoma" w:hAnsi="Tahoma" w:cs="Tahoma"/>
          <w:b/>
          <w:sz w:val="24"/>
          <w:szCs w:val="24"/>
        </w:rPr>
      </w:pPr>
    </w:p>
    <w:p w:rsidR="00417755" w:rsidRPr="00417755" w:rsidRDefault="00417755" w:rsidP="00790B85">
      <w:pPr>
        <w:tabs>
          <w:tab w:val="left" w:pos="6795"/>
        </w:tabs>
        <w:rPr>
          <w:rFonts w:ascii="Tahoma" w:hAnsi="Tahoma" w:cs="Tahoma"/>
          <w:sz w:val="24"/>
          <w:szCs w:val="24"/>
        </w:rPr>
      </w:pPr>
    </w:p>
    <w:p w:rsidR="00417755" w:rsidRPr="00417755" w:rsidRDefault="00417755" w:rsidP="00790B85">
      <w:pPr>
        <w:tabs>
          <w:tab w:val="left" w:pos="6795"/>
        </w:tabs>
        <w:rPr>
          <w:rFonts w:ascii="Tahoma" w:hAnsi="Tahoma" w:cs="Tahoma"/>
          <w:sz w:val="24"/>
          <w:szCs w:val="24"/>
        </w:rPr>
      </w:pPr>
    </w:p>
    <w:p w:rsidR="00790B85" w:rsidRDefault="00790B85" w:rsidP="00790B85">
      <w:pPr>
        <w:tabs>
          <w:tab w:val="left" w:pos="6795"/>
        </w:tabs>
      </w:pPr>
    </w:p>
    <w:sectPr w:rsidR="00790B85" w:rsidSect="00340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5CE"/>
    <w:multiLevelType w:val="hybridMultilevel"/>
    <w:tmpl w:val="9B524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659A"/>
    <w:multiLevelType w:val="hybridMultilevel"/>
    <w:tmpl w:val="486A8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6215"/>
    <w:multiLevelType w:val="hybridMultilevel"/>
    <w:tmpl w:val="E80A7682"/>
    <w:lvl w:ilvl="0" w:tplc="CDC48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EE0DBA"/>
    <w:multiLevelType w:val="hybridMultilevel"/>
    <w:tmpl w:val="50E49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7130"/>
    <w:multiLevelType w:val="hybridMultilevel"/>
    <w:tmpl w:val="856CF62E"/>
    <w:lvl w:ilvl="0" w:tplc="43F68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AF0136"/>
    <w:multiLevelType w:val="hybridMultilevel"/>
    <w:tmpl w:val="EB92E8AC"/>
    <w:lvl w:ilvl="0" w:tplc="A636EE3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B85"/>
    <w:rsid w:val="00093082"/>
    <w:rsid w:val="002C63C5"/>
    <w:rsid w:val="002D3400"/>
    <w:rsid w:val="00320F8C"/>
    <w:rsid w:val="00340584"/>
    <w:rsid w:val="00417755"/>
    <w:rsid w:val="0044452C"/>
    <w:rsid w:val="00484F14"/>
    <w:rsid w:val="005977A3"/>
    <w:rsid w:val="00774A4E"/>
    <w:rsid w:val="00790B85"/>
    <w:rsid w:val="007B576F"/>
    <w:rsid w:val="00AF7182"/>
    <w:rsid w:val="00C01069"/>
    <w:rsid w:val="00C261EC"/>
    <w:rsid w:val="00C71CC0"/>
    <w:rsid w:val="00EB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Jones</dc:creator>
  <cp:lastModifiedBy>philsus</cp:lastModifiedBy>
  <cp:revision>2</cp:revision>
  <dcterms:created xsi:type="dcterms:W3CDTF">2013-03-20T12:18:00Z</dcterms:created>
  <dcterms:modified xsi:type="dcterms:W3CDTF">2013-03-20T12:18:00Z</dcterms:modified>
</cp:coreProperties>
</file>