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6240"/>
        <w:gridCol w:w="6240"/>
      </w:tblGrid>
      <w:tr w:rsidR="00251FAC" w:rsidRPr="00251FAC" w:rsidTr="00251FAC">
        <w:trPr>
          <w:trHeight w:val="584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rPr>
                <w:b/>
                <w:bCs/>
              </w:rPr>
              <w:t xml:space="preserve">Barriers to Learning 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rPr>
                <w:b/>
                <w:bCs/>
              </w:rPr>
              <w:t xml:space="preserve">Strategies for differentiation </w:t>
            </w:r>
          </w:p>
        </w:tc>
      </w:tr>
      <w:tr w:rsidR="00251FAC" w:rsidRPr="00251FAC" w:rsidTr="00251FAC">
        <w:trPr>
          <w:trHeight w:val="1028"/>
        </w:trPr>
        <w:tc>
          <w:tcPr>
            <w:tcW w:w="6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Specific learning difficulties - dyslexia </w:t>
            </w:r>
          </w:p>
        </w:tc>
        <w:tc>
          <w:tcPr>
            <w:tcW w:w="6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FAC" w:rsidRPr="00251FAC" w:rsidRDefault="00251FAC" w:rsidP="00251FAC">
            <w:r w:rsidRPr="00251FAC">
              <w:t xml:space="preserve">Different coloured overlays/paper. </w:t>
            </w:r>
          </w:p>
          <w:p w:rsidR="00000000" w:rsidRPr="00251FAC" w:rsidRDefault="00251FAC" w:rsidP="00251FAC">
            <w:r w:rsidRPr="00251FAC">
              <w:t xml:space="preserve">Integrate Learning Support into the classroom </w:t>
            </w:r>
          </w:p>
        </w:tc>
      </w:tr>
      <w:tr w:rsidR="00251FAC" w:rsidRPr="00251FAC" w:rsidTr="00251FAC">
        <w:trPr>
          <w:trHeight w:val="584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FAC" w:rsidRPr="00251FAC" w:rsidRDefault="00251FAC" w:rsidP="00251FAC">
            <w:r w:rsidRPr="00251FAC">
              <w:t xml:space="preserve">Communication disorders </w:t>
            </w:r>
          </w:p>
          <w:p w:rsidR="00000000" w:rsidRPr="00251FAC" w:rsidRDefault="00251FAC" w:rsidP="00251FAC">
            <w:r w:rsidRPr="00251FAC">
              <w:t>(</w:t>
            </w:r>
            <w:proofErr w:type="spellStart"/>
            <w:r w:rsidRPr="00251FAC">
              <w:t>Asperger</w:t>
            </w:r>
            <w:proofErr w:type="spellEnd"/>
            <w:r w:rsidRPr="00251FAC">
              <w:t xml:space="preserve"> Syndrome) 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Appropriate use of direct questioning. Use higher-order Q &amp; A </w:t>
            </w:r>
          </w:p>
        </w:tc>
      </w:tr>
      <w:tr w:rsidR="00251FAC" w:rsidRPr="00251FAC" w:rsidTr="00251FAC">
        <w:trPr>
          <w:trHeight w:val="584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Sight impairment 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Handouts/Worksheet appropriate size fonts. Seating position within class/workshop. Accessibility Wizard for computer use. </w:t>
            </w:r>
          </w:p>
        </w:tc>
      </w:tr>
      <w:tr w:rsidR="00251FAC" w:rsidRPr="00251FAC" w:rsidTr="00251FAC">
        <w:trPr>
          <w:trHeight w:val="584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Hearing impairment 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Seating position within class/workshop. Face learner when talking. </w:t>
            </w:r>
          </w:p>
        </w:tc>
      </w:tr>
      <w:tr w:rsidR="00251FAC" w:rsidRPr="00251FAC" w:rsidTr="00251FAC">
        <w:trPr>
          <w:trHeight w:val="584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Prior learning experiences 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Use group work so peers can support each other. </w:t>
            </w:r>
          </w:p>
        </w:tc>
      </w:tr>
      <w:tr w:rsidR="00251FAC" w:rsidRPr="00251FAC" w:rsidTr="00251FAC">
        <w:trPr>
          <w:trHeight w:val="584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Motivation - 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Small bite size tasks to keep learner engaged.  Positive  feedback </w:t>
            </w:r>
          </w:p>
        </w:tc>
      </w:tr>
      <w:tr w:rsidR="00251FAC" w:rsidRPr="00251FAC" w:rsidTr="00251FAC">
        <w:trPr>
          <w:trHeight w:val="584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Age 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Appropriate worksheets/handouts. </w:t>
            </w:r>
          </w:p>
        </w:tc>
      </w:tr>
      <w:tr w:rsidR="00251FAC" w:rsidRPr="00251FAC" w:rsidTr="00251FAC">
        <w:trPr>
          <w:trHeight w:val="584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Preferred learning style 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Use different learning strategies, Visual, Auditory, </w:t>
            </w:r>
            <w:proofErr w:type="gramStart"/>
            <w:r w:rsidRPr="00251FAC">
              <w:t>Kinaesthetic</w:t>
            </w:r>
            <w:proofErr w:type="gramEnd"/>
            <w:r w:rsidRPr="00251FAC">
              <w:t xml:space="preserve">. </w:t>
            </w:r>
          </w:p>
        </w:tc>
      </w:tr>
      <w:tr w:rsidR="00251FAC" w:rsidRPr="00251FAC" w:rsidTr="00251FAC">
        <w:trPr>
          <w:trHeight w:val="584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Assuming all learn in the same way 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51FAC" w:rsidRDefault="00251FAC" w:rsidP="00251FAC">
            <w:r w:rsidRPr="00251FAC">
              <w:t xml:space="preserve">Use different learning styles.  Be aware of spiky profiles. </w:t>
            </w:r>
          </w:p>
        </w:tc>
      </w:tr>
    </w:tbl>
    <w:p w:rsidR="008D2A97" w:rsidRDefault="008D2A97"/>
    <w:sectPr w:rsidR="008D2A97" w:rsidSect="00251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FAC"/>
    <w:rsid w:val="00251FAC"/>
    <w:rsid w:val="008D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RM plc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ephill10</dc:creator>
  <cp:keywords/>
  <dc:description/>
  <cp:lastModifiedBy>ephill10</cp:lastModifiedBy>
  <cp:revision>1</cp:revision>
  <cp:lastPrinted>2011-04-11T08:44:00Z</cp:lastPrinted>
  <dcterms:created xsi:type="dcterms:W3CDTF">2011-04-11T08:42:00Z</dcterms:created>
  <dcterms:modified xsi:type="dcterms:W3CDTF">2011-04-11T08:44:00Z</dcterms:modified>
</cp:coreProperties>
</file>